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B8" w:rsidRPr="006349F4" w:rsidRDefault="00D121B8" w:rsidP="00D121B8">
      <w:pPr>
        <w:pStyle w:val="af4"/>
        <w:widowControl w:val="0"/>
        <w:spacing w:before="0" w:beforeAutospacing="0" w:after="0" w:afterAutospacing="0" w:line="360" w:lineRule="auto"/>
        <w:ind w:firstLineChars="200" w:firstLine="643"/>
        <w:jc w:val="center"/>
        <w:rPr>
          <w:rFonts w:ascii="Times New Roman" w:hAnsi="Times New Roman"/>
          <w:b/>
          <w:sz w:val="32"/>
          <w:szCs w:val="32"/>
        </w:rPr>
      </w:pPr>
      <w:bookmarkStart w:id="0" w:name="_Toc385399184"/>
    </w:p>
    <w:p w:rsidR="00D121B8" w:rsidRPr="006349F4" w:rsidRDefault="00D121B8" w:rsidP="00D121B8">
      <w:pPr>
        <w:pStyle w:val="af4"/>
        <w:widowControl w:val="0"/>
        <w:spacing w:before="0" w:beforeAutospacing="0" w:after="0" w:afterAutospacing="0" w:line="360" w:lineRule="auto"/>
        <w:jc w:val="center"/>
        <w:rPr>
          <w:rFonts w:ascii="Times New Roman" w:hAnsi="Times New Roman"/>
          <w:b/>
          <w:sz w:val="32"/>
          <w:szCs w:val="32"/>
        </w:rPr>
      </w:pPr>
      <w:r w:rsidRPr="006349F4">
        <w:rPr>
          <w:rFonts w:ascii="Times New Roman"/>
          <w:b/>
          <w:sz w:val="32"/>
          <w:szCs w:val="32"/>
        </w:rPr>
        <w:t>经济管理学院简介</w:t>
      </w:r>
    </w:p>
    <w:p w:rsidR="00D121B8" w:rsidRPr="006349F4" w:rsidRDefault="00D121B8" w:rsidP="00D121B8">
      <w:pPr>
        <w:pStyle w:val="af4"/>
        <w:widowControl w:val="0"/>
        <w:spacing w:before="0" w:beforeAutospacing="0" w:after="0" w:afterAutospacing="0" w:line="360" w:lineRule="auto"/>
        <w:ind w:firstLineChars="200" w:firstLine="480"/>
        <w:jc w:val="both"/>
        <w:rPr>
          <w:rFonts w:ascii="Times New Roman" w:hAnsi="Times New Roman"/>
        </w:rPr>
      </w:pPr>
    </w:p>
    <w:p w:rsidR="00D121B8" w:rsidRPr="006349F4" w:rsidRDefault="00D121B8" w:rsidP="00D121B8">
      <w:pPr>
        <w:pStyle w:val="af4"/>
        <w:widowControl w:val="0"/>
        <w:spacing w:before="0" w:beforeAutospacing="0" w:after="0" w:afterAutospacing="0" w:line="360" w:lineRule="auto"/>
        <w:ind w:firstLineChars="200" w:firstLine="480"/>
        <w:jc w:val="both"/>
        <w:rPr>
          <w:rFonts w:ascii="Times New Roman" w:hAnsi="Times New Roman"/>
        </w:rPr>
      </w:pPr>
      <w:r w:rsidRPr="006349F4">
        <w:rPr>
          <w:rFonts w:ascii="Times New Roman"/>
        </w:rPr>
        <w:t>经济管理学院（以下简称经管学院）成立于</w:t>
      </w:r>
      <w:r w:rsidRPr="006349F4">
        <w:rPr>
          <w:rFonts w:ascii="Times New Roman" w:hAnsi="Times New Roman"/>
        </w:rPr>
        <w:t>2005</w:t>
      </w:r>
      <w:r w:rsidRPr="006349F4">
        <w:rPr>
          <w:rFonts w:ascii="Times New Roman"/>
        </w:rPr>
        <w:t>年</w:t>
      </w:r>
      <w:r w:rsidRPr="006349F4">
        <w:rPr>
          <w:rFonts w:ascii="Times New Roman" w:hAnsi="Times New Roman"/>
        </w:rPr>
        <w:t>6</w:t>
      </w:r>
      <w:r w:rsidRPr="006349F4">
        <w:rPr>
          <w:rFonts w:ascii="Times New Roman"/>
        </w:rPr>
        <w:t>月（其前身经济与管理学系成立于</w:t>
      </w:r>
      <w:r w:rsidRPr="006349F4">
        <w:rPr>
          <w:rFonts w:ascii="Times New Roman" w:hAnsi="Times New Roman"/>
        </w:rPr>
        <w:t>2001</w:t>
      </w:r>
      <w:r w:rsidRPr="006349F4">
        <w:rPr>
          <w:rFonts w:ascii="Times New Roman"/>
        </w:rPr>
        <w:t>年</w:t>
      </w:r>
      <w:r w:rsidRPr="006349F4">
        <w:rPr>
          <w:rFonts w:ascii="Times New Roman" w:hAnsi="Times New Roman"/>
        </w:rPr>
        <w:t>10</w:t>
      </w:r>
      <w:r w:rsidRPr="006349F4">
        <w:rPr>
          <w:rFonts w:ascii="Times New Roman"/>
        </w:rPr>
        <w:t>月），现有全日制本科学生</w:t>
      </w:r>
      <w:r w:rsidRPr="006349F4">
        <w:rPr>
          <w:rFonts w:ascii="Times New Roman" w:hAnsi="Times New Roman"/>
        </w:rPr>
        <w:t>2630</w:t>
      </w:r>
      <w:r w:rsidRPr="006349F4">
        <w:rPr>
          <w:rFonts w:ascii="Times New Roman"/>
        </w:rPr>
        <w:t>余名，长期留学生</w:t>
      </w:r>
      <w:r w:rsidRPr="006349F4">
        <w:rPr>
          <w:rFonts w:ascii="Times New Roman" w:hAnsi="Times New Roman"/>
        </w:rPr>
        <w:t>203</w:t>
      </w:r>
      <w:r w:rsidRPr="006349F4">
        <w:rPr>
          <w:rFonts w:ascii="Times New Roman"/>
        </w:rPr>
        <w:t>名，是目前全校办学规模最大的二级学院。</w:t>
      </w:r>
    </w:p>
    <w:p w:rsidR="00D121B8" w:rsidRPr="006349F4" w:rsidRDefault="00D121B8" w:rsidP="00D121B8">
      <w:pPr>
        <w:pStyle w:val="af4"/>
        <w:widowControl w:val="0"/>
        <w:spacing w:before="0" w:beforeAutospacing="0" w:after="0" w:afterAutospacing="0" w:line="360" w:lineRule="auto"/>
        <w:jc w:val="both"/>
        <w:rPr>
          <w:rFonts w:ascii="Times New Roman" w:hAnsi="Times New Roman"/>
        </w:rPr>
      </w:pPr>
      <w:r w:rsidRPr="006349F4">
        <w:rPr>
          <w:rFonts w:ascii="Times New Roman"/>
        </w:rPr>
        <w:t xml:space="preserve">　</w:t>
      </w:r>
      <w:r w:rsidRPr="006349F4">
        <w:rPr>
          <w:rFonts w:ascii="Times New Roman" w:hAnsi="Times New Roman"/>
        </w:rPr>
        <w:t xml:space="preserve">  </w:t>
      </w:r>
      <w:r w:rsidRPr="006349F4">
        <w:rPr>
          <w:rFonts w:ascii="Times New Roman"/>
        </w:rPr>
        <w:t>经管学院现有工业工程、信息管理与信息系统、国际经济与贸易、物流工程、市场营销、经济学、财务管理及金融工程等八个本科专业，专业所属学科横跨</w:t>
      </w:r>
      <w:bookmarkStart w:id="1" w:name="_GoBack"/>
      <w:bookmarkEnd w:id="1"/>
      <w:r w:rsidRPr="006349F4">
        <w:rPr>
          <w:rFonts w:ascii="Times New Roman"/>
        </w:rPr>
        <w:t>经济学、管理学和工学等三大学科门类。其中国际经济与贸易专业为省校两级重点建设专业，物流工程专业为校级特色建设专业，工业工程为校级重点学科。从</w:t>
      </w:r>
      <w:r w:rsidRPr="006349F4">
        <w:rPr>
          <w:rFonts w:ascii="Times New Roman" w:hAnsi="Times New Roman"/>
        </w:rPr>
        <w:t>2009</w:t>
      </w:r>
      <w:r w:rsidRPr="006349F4">
        <w:rPr>
          <w:rFonts w:ascii="Times New Roman"/>
        </w:rPr>
        <w:t>年起，学院先后开设了全英语授课的国际经济与贸易及市场营销两个专业。</w:t>
      </w:r>
      <w:r w:rsidRPr="006349F4">
        <w:rPr>
          <w:rFonts w:ascii="Times New Roman" w:hAnsi="Times New Roman"/>
        </w:rPr>
        <w:t>2013</w:t>
      </w:r>
      <w:r w:rsidRPr="006349F4">
        <w:rPr>
          <w:rFonts w:ascii="Times New Roman"/>
        </w:rPr>
        <w:t>年中美国际合作经济学（金融服务方向）专业首次招生。</w:t>
      </w:r>
    </w:p>
    <w:p w:rsidR="00D121B8" w:rsidRPr="006349F4" w:rsidRDefault="00D121B8" w:rsidP="00D121B8">
      <w:pPr>
        <w:pStyle w:val="af4"/>
        <w:widowControl w:val="0"/>
        <w:spacing w:before="0" w:beforeAutospacing="0" w:after="0" w:afterAutospacing="0" w:line="360" w:lineRule="auto"/>
        <w:ind w:firstLineChars="200" w:firstLine="480"/>
        <w:jc w:val="both"/>
        <w:rPr>
          <w:rFonts w:ascii="Times New Roman" w:hAnsi="Times New Roman"/>
        </w:rPr>
      </w:pPr>
      <w:r w:rsidRPr="006349F4">
        <w:rPr>
          <w:rFonts w:ascii="Times New Roman"/>
        </w:rPr>
        <w:t>经管学院秉承</w:t>
      </w:r>
      <w:r w:rsidRPr="006349F4">
        <w:rPr>
          <w:rFonts w:ascii="Times New Roman" w:hAnsi="Times New Roman"/>
        </w:rPr>
        <w:t>“</w:t>
      </w:r>
      <w:r w:rsidRPr="006349F4">
        <w:rPr>
          <w:rFonts w:ascii="Times New Roman"/>
        </w:rPr>
        <w:t>崇德尚用，求真创新</w:t>
      </w:r>
      <w:r w:rsidRPr="006349F4">
        <w:rPr>
          <w:rFonts w:ascii="Times New Roman" w:hAnsi="Times New Roman"/>
        </w:rPr>
        <w:t>”</w:t>
      </w:r>
      <w:r w:rsidRPr="006349F4">
        <w:rPr>
          <w:rFonts w:ascii="Times New Roman"/>
        </w:rPr>
        <w:t>的校训，借鉴德国应用科学大学（</w:t>
      </w:r>
      <w:r w:rsidRPr="006349F4">
        <w:rPr>
          <w:rFonts w:ascii="Times New Roman" w:hAnsi="Times New Roman"/>
        </w:rPr>
        <w:t>FH</w:t>
      </w:r>
      <w:r w:rsidRPr="006349F4">
        <w:rPr>
          <w:rFonts w:ascii="Times New Roman"/>
        </w:rPr>
        <w:t>）办学经验，坚持</w:t>
      </w:r>
      <w:r w:rsidRPr="006349F4">
        <w:rPr>
          <w:rFonts w:ascii="Times New Roman" w:hAnsi="Times New Roman"/>
        </w:rPr>
        <w:t>“</w:t>
      </w:r>
      <w:r w:rsidRPr="006349F4">
        <w:rPr>
          <w:rFonts w:ascii="Times New Roman"/>
        </w:rPr>
        <w:t>经世济用，创业创新</w:t>
      </w:r>
      <w:r w:rsidRPr="006349F4">
        <w:rPr>
          <w:rFonts w:ascii="Times New Roman" w:hAnsi="Times New Roman"/>
        </w:rPr>
        <w:t>”</w:t>
      </w:r>
      <w:r w:rsidRPr="006349F4">
        <w:rPr>
          <w:rFonts w:ascii="Times New Roman"/>
        </w:rPr>
        <w:t>的育人理念，致力于培养具有国际化背景的高层次应用型经济管理人才，服务于地方经济建设。截止到</w:t>
      </w:r>
      <w:r w:rsidRPr="006349F4">
        <w:rPr>
          <w:rFonts w:ascii="Times New Roman" w:hAnsi="Times New Roman"/>
        </w:rPr>
        <w:t>2013</w:t>
      </w:r>
      <w:r w:rsidRPr="006349F4">
        <w:rPr>
          <w:rFonts w:ascii="Times New Roman"/>
        </w:rPr>
        <w:t>年</w:t>
      </w:r>
      <w:r w:rsidRPr="006349F4">
        <w:rPr>
          <w:rFonts w:ascii="Times New Roman" w:hAnsi="Times New Roman"/>
        </w:rPr>
        <w:t>5</w:t>
      </w:r>
      <w:r w:rsidRPr="006349F4">
        <w:rPr>
          <w:rFonts w:ascii="Times New Roman"/>
        </w:rPr>
        <w:t>月，经管学院共为社会输送了八届共计</w:t>
      </w:r>
      <w:r w:rsidRPr="006349F4">
        <w:rPr>
          <w:rFonts w:ascii="Times New Roman" w:hAnsi="Times New Roman"/>
        </w:rPr>
        <w:t>2800</w:t>
      </w:r>
      <w:r w:rsidRPr="006349F4">
        <w:rPr>
          <w:rFonts w:ascii="Times New Roman"/>
        </w:rPr>
        <w:t>余名合格的全日制本科毕业生。</w:t>
      </w:r>
    </w:p>
    <w:p w:rsidR="00D121B8" w:rsidRPr="006349F4" w:rsidRDefault="00D121B8" w:rsidP="00D121B8">
      <w:pPr>
        <w:pStyle w:val="12"/>
        <w:spacing w:line="360" w:lineRule="auto"/>
        <w:rPr>
          <w:rFonts w:ascii="Times New Roman" w:hAnsi="Times New Roman"/>
          <w:color w:val="000000"/>
          <w:sz w:val="24"/>
          <w:szCs w:val="24"/>
        </w:rPr>
      </w:pPr>
      <w:r w:rsidRPr="006349F4">
        <w:rPr>
          <w:rFonts w:ascii="Times New Roman" w:hAnsi="Times New Roman"/>
          <w:color w:val="000000"/>
          <w:sz w:val="24"/>
          <w:szCs w:val="24"/>
        </w:rPr>
        <w:t xml:space="preserve">    </w:t>
      </w:r>
      <w:r w:rsidRPr="006349F4">
        <w:rPr>
          <w:rFonts w:ascii="Times New Roman" w:hAnsi="宋体"/>
          <w:color w:val="000000"/>
          <w:sz w:val="24"/>
          <w:szCs w:val="24"/>
        </w:rPr>
        <w:t>截止到</w:t>
      </w:r>
      <w:r w:rsidRPr="006349F4">
        <w:rPr>
          <w:rFonts w:ascii="Times New Roman" w:hAnsi="Times New Roman"/>
          <w:color w:val="000000"/>
          <w:sz w:val="24"/>
          <w:szCs w:val="24"/>
        </w:rPr>
        <w:t>2013</w:t>
      </w:r>
      <w:r w:rsidRPr="006349F4">
        <w:rPr>
          <w:rFonts w:ascii="Times New Roman" w:hAnsi="宋体"/>
          <w:color w:val="000000"/>
          <w:sz w:val="24"/>
          <w:szCs w:val="24"/>
        </w:rPr>
        <w:t>年</w:t>
      </w:r>
      <w:r w:rsidRPr="006349F4">
        <w:rPr>
          <w:rFonts w:ascii="Times New Roman" w:hAnsi="Times New Roman"/>
          <w:color w:val="000000"/>
          <w:sz w:val="24"/>
          <w:szCs w:val="24"/>
        </w:rPr>
        <w:t>5</w:t>
      </w:r>
      <w:r w:rsidRPr="006349F4">
        <w:rPr>
          <w:rFonts w:ascii="Times New Roman" w:hAnsi="宋体"/>
          <w:color w:val="000000"/>
          <w:sz w:val="24"/>
          <w:szCs w:val="24"/>
        </w:rPr>
        <w:t>月，经管学院共有教职工</w:t>
      </w:r>
      <w:r w:rsidRPr="006349F4">
        <w:rPr>
          <w:rFonts w:ascii="Times New Roman" w:hAnsi="Times New Roman"/>
          <w:color w:val="000000"/>
          <w:sz w:val="24"/>
          <w:szCs w:val="24"/>
        </w:rPr>
        <w:t>85</w:t>
      </w:r>
      <w:r w:rsidRPr="006349F4">
        <w:rPr>
          <w:rFonts w:ascii="Times New Roman" w:hAnsi="宋体"/>
          <w:color w:val="000000"/>
          <w:sz w:val="24"/>
          <w:szCs w:val="24"/>
        </w:rPr>
        <w:t>人，其中专任教师</w:t>
      </w:r>
      <w:r w:rsidRPr="006349F4">
        <w:rPr>
          <w:rFonts w:ascii="Times New Roman" w:hAnsi="Times New Roman"/>
          <w:color w:val="000000"/>
          <w:sz w:val="24"/>
          <w:szCs w:val="24"/>
        </w:rPr>
        <w:t>67</w:t>
      </w:r>
      <w:r w:rsidRPr="006349F4">
        <w:rPr>
          <w:rFonts w:ascii="Times New Roman" w:hAnsi="宋体"/>
          <w:color w:val="000000"/>
          <w:sz w:val="24"/>
          <w:szCs w:val="24"/>
        </w:rPr>
        <w:t>人，专任教师中具有教授职称</w:t>
      </w:r>
      <w:r w:rsidRPr="006349F4">
        <w:rPr>
          <w:rFonts w:ascii="Times New Roman" w:hAnsi="Times New Roman"/>
          <w:color w:val="000000"/>
          <w:sz w:val="24"/>
          <w:szCs w:val="24"/>
        </w:rPr>
        <w:t>9</w:t>
      </w:r>
      <w:r w:rsidRPr="006349F4">
        <w:rPr>
          <w:rFonts w:ascii="Times New Roman" w:hAnsi="宋体"/>
          <w:color w:val="000000"/>
          <w:sz w:val="24"/>
          <w:szCs w:val="24"/>
        </w:rPr>
        <w:t>人，副教授职称</w:t>
      </w:r>
      <w:r w:rsidRPr="006349F4">
        <w:rPr>
          <w:rFonts w:ascii="Times New Roman" w:hAnsi="Times New Roman"/>
          <w:color w:val="000000"/>
          <w:sz w:val="24"/>
          <w:szCs w:val="24"/>
        </w:rPr>
        <w:t>25</w:t>
      </w:r>
      <w:r w:rsidRPr="006349F4">
        <w:rPr>
          <w:rFonts w:ascii="Times New Roman" w:hAnsi="宋体"/>
          <w:color w:val="000000"/>
          <w:sz w:val="24"/>
          <w:szCs w:val="24"/>
        </w:rPr>
        <w:t>人，博士</w:t>
      </w:r>
      <w:r w:rsidRPr="006349F4">
        <w:rPr>
          <w:rFonts w:ascii="Times New Roman" w:hAnsi="Times New Roman"/>
          <w:color w:val="000000"/>
          <w:sz w:val="24"/>
          <w:szCs w:val="24"/>
        </w:rPr>
        <w:t>41</w:t>
      </w:r>
      <w:r w:rsidRPr="006349F4">
        <w:rPr>
          <w:rFonts w:ascii="Times New Roman" w:hAnsi="宋体"/>
          <w:color w:val="000000"/>
          <w:sz w:val="24"/>
          <w:szCs w:val="24"/>
        </w:rPr>
        <w:t>人（含在职攻读博士学位的教师），具备美国、德国、日本、澳大利亚等海外留学背景并取得博士或硕士学位的教师</w:t>
      </w:r>
      <w:r w:rsidRPr="006349F4">
        <w:rPr>
          <w:rFonts w:ascii="Times New Roman" w:hAnsi="Times New Roman"/>
          <w:color w:val="000000"/>
          <w:sz w:val="24"/>
          <w:szCs w:val="24"/>
        </w:rPr>
        <w:t>12</w:t>
      </w:r>
      <w:r w:rsidRPr="006349F4">
        <w:rPr>
          <w:rFonts w:ascii="Times New Roman" w:hAnsi="宋体"/>
          <w:color w:val="000000"/>
          <w:sz w:val="24"/>
          <w:szCs w:val="24"/>
        </w:rPr>
        <w:t>名。学院还聘请了</w:t>
      </w:r>
      <w:r w:rsidRPr="006349F4">
        <w:rPr>
          <w:rFonts w:ascii="Times New Roman" w:hAnsi="Times New Roman"/>
          <w:color w:val="000000"/>
          <w:sz w:val="24"/>
          <w:szCs w:val="24"/>
        </w:rPr>
        <w:t>50</w:t>
      </w:r>
      <w:r w:rsidRPr="006349F4">
        <w:rPr>
          <w:rFonts w:ascii="Times New Roman" w:hAnsi="宋体"/>
          <w:color w:val="000000"/>
          <w:sz w:val="24"/>
          <w:szCs w:val="24"/>
        </w:rPr>
        <w:t>余位国内外相关专业或行业的知名学者、企业家、企业高层管理人员等作为学院的兼职或客座教授。</w:t>
      </w:r>
    </w:p>
    <w:p w:rsidR="00D121B8" w:rsidRPr="006349F4" w:rsidRDefault="00D121B8" w:rsidP="00D121B8">
      <w:pPr>
        <w:rPr>
          <w:rFonts w:ascii="Times New Roman" w:hAnsi="Times New Roman"/>
          <w:color w:val="000000"/>
        </w:rPr>
      </w:pPr>
    </w:p>
    <w:p w:rsidR="00D121B8" w:rsidRDefault="00D121B8" w:rsidP="008450E0">
      <w:pPr>
        <w:jc w:val="center"/>
        <w:rPr>
          <w:rFonts w:cs="宋体"/>
          <w:b/>
          <w:bCs/>
          <w:sz w:val="32"/>
          <w:szCs w:val="32"/>
        </w:rPr>
      </w:pPr>
    </w:p>
    <w:p w:rsidR="00D121B8" w:rsidRDefault="00D121B8" w:rsidP="008450E0">
      <w:pPr>
        <w:jc w:val="center"/>
        <w:rPr>
          <w:rFonts w:cs="宋体"/>
          <w:b/>
          <w:bCs/>
          <w:sz w:val="32"/>
          <w:szCs w:val="32"/>
        </w:rPr>
      </w:pPr>
    </w:p>
    <w:p w:rsidR="00D121B8" w:rsidRDefault="00D121B8" w:rsidP="008450E0">
      <w:pPr>
        <w:jc w:val="center"/>
        <w:rPr>
          <w:rFonts w:cs="宋体"/>
          <w:b/>
          <w:bCs/>
          <w:sz w:val="32"/>
          <w:szCs w:val="32"/>
        </w:rPr>
      </w:pPr>
    </w:p>
    <w:p w:rsidR="00D121B8" w:rsidRDefault="00D121B8" w:rsidP="008450E0">
      <w:pPr>
        <w:jc w:val="center"/>
        <w:rPr>
          <w:rFonts w:cs="宋体"/>
          <w:b/>
          <w:bCs/>
          <w:sz w:val="32"/>
          <w:szCs w:val="32"/>
        </w:rPr>
      </w:pPr>
    </w:p>
    <w:p w:rsidR="00D121B8" w:rsidRDefault="00D121B8" w:rsidP="008450E0">
      <w:pPr>
        <w:jc w:val="center"/>
        <w:rPr>
          <w:rFonts w:cs="宋体"/>
          <w:b/>
          <w:bCs/>
          <w:sz w:val="32"/>
          <w:szCs w:val="32"/>
        </w:rPr>
      </w:pPr>
    </w:p>
    <w:p w:rsidR="00691827" w:rsidRPr="00C22109" w:rsidRDefault="00691827" w:rsidP="008450E0">
      <w:pPr>
        <w:jc w:val="center"/>
        <w:rPr>
          <w:rFonts w:cs="Times New Roman"/>
          <w:b/>
          <w:bCs/>
          <w:sz w:val="32"/>
          <w:szCs w:val="32"/>
        </w:rPr>
      </w:pPr>
      <w:r w:rsidRPr="00C22109">
        <w:rPr>
          <w:rFonts w:cs="宋体" w:hint="eastAsia"/>
          <w:b/>
          <w:bCs/>
          <w:sz w:val="32"/>
          <w:szCs w:val="32"/>
        </w:rPr>
        <w:lastRenderedPageBreak/>
        <w:t>目录</w:t>
      </w:r>
    </w:p>
    <w:p w:rsidR="00D121B8" w:rsidRPr="00386486" w:rsidRDefault="00691827">
      <w:pPr>
        <w:pStyle w:val="12"/>
        <w:tabs>
          <w:tab w:val="right" w:leader="dot" w:pos="8296"/>
        </w:tabs>
        <w:rPr>
          <w:rFonts w:cs="Times New Roman"/>
          <w:noProof/>
          <w:szCs w:val="22"/>
        </w:rPr>
      </w:pPr>
      <w:r w:rsidRPr="007C2B1D">
        <w:rPr>
          <w:sz w:val="22"/>
          <w:szCs w:val="22"/>
        </w:rPr>
        <w:fldChar w:fldCharType="begin"/>
      </w:r>
      <w:r w:rsidRPr="007C2B1D">
        <w:rPr>
          <w:sz w:val="22"/>
          <w:szCs w:val="22"/>
        </w:rPr>
        <w:instrText xml:space="preserve"> TOC \o "1-3" \h \z \u </w:instrText>
      </w:r>
      <w:r w:rsidRPr="007C2B1D">
        <w:rPr>
          <w:sz w:val="22"/>
          <w:szCs w:val="22"/>
        </w:rPr>
        <w:fldChar w:fldCharType="separate"/>
      </w:r>
      <w:hyperlink w:anchor="_Toc512411079" w:history="1">
        <w:r w:rsidR="00D121B8" w:rsidRPr="000D1348">
          <w:rPr>
            <w:rStyle w:val="af7"/>
            <w:rFonts w:cs="宋体"/>
            <w:noProof/>
          </w:rPr>
          <w:t>微观经济学（双语）课程教学大纲</w:t>
        </w:r>
        <w:r w:rsidR="00D121B8">
          <w:rPr>
            <w:noProof/>
            <w:webHidden/>
          </w:rPr>
          <w:tab/>
        </w:r>
        <w:r w:rsidR="00D121B8">
          <w:rPr>
            <w:noProof/>
            <w:webHidden/>
          </w:rPr>
          <w:fldChar w:fldCharType="begin"/>
        </w:r>
        <w:r w:rsidR="00D121B8">
          <w:rPr>
            <w:noProof/>
            <w:webHidden/>
          </w:rPr>
          <w:instrText xml:space="preserve"> PAGEREF _Toc512411079 \h </w:instrText>
        </w:r>
        <w:r w:rsidR="00D121B8">
          <w:rPr>
            <w:noProof/>
            <w:webHidden/>
          </w:rPr>
        </w:r>
        <w:r w:rsidR="00D121B8">
          <w:rPr>
            <w:noProof/>
            <w:webHidden/>
          </w:rPr>
          <w:fldChar w:fldCharType="separate"/>
        </w:r>
        <w:r w:rsidR="00D121B8">
          <w:rPr>
            <w:noProof/>
            <w:webHidden/>
          </w:rPr>
          <w:t>4</w:t>
        </w:r>
        <w:r w:rsidR="00D121B8">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0" w:history="1">
        <w:r w:rsidRPr="000D1348">
          <w:rPr>
            <w:rStyle w:val="af7"/>
            <w:rFonts w:cs="宋体"/>
            <w:noProof/>
          </w:rPr>
          <w:t>宏观经济学（双语）课程教学大纲</w:t>
        </w:r>
        <w:r>
          <w:rPr>
            <w:noProof/>
            <w:webHidden/>
          </w:rPr>
          <w:tab/>
        </w:r>
        <w:r>
          <w:rPr>
            <w:noProof/>
            <w:webHidden/>
          </w:rPr>
          <w:fldChar w:fldCharType="begin"/>
        </w:r>
        <w:r>
          <w:rPr>
            <w:noProof/>
            <w:webHidden/>
          </w:rPr>
          <w:instrText xml:space="preserve"> PAGEREF _Toc512411080 \h </w:instrText>
        </w:r>
        <w:r>
          <w:rPr>
            <w:noProof/>
            <w:webHidden/>
          </w:rPr>
        </w:r>
        <w:r>
          <w:rPr>
            <w:noProof/>
            <w:webHidden/>
          </w:rPr>
          <w:fldChar w:fldCharType="separate"/>
        </w:r>
        <w:r>
          <w:rPr>
            <w:noProof/>
            <w:webHidden/>
          </w:rPr>
          <w:t>8</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1" w:history="1">
        <w:r w:rsidRPr="000D1348">
          <w:rPr>
            <w:rStyle w:val="af7"/>
            <w:rFonts w:cs="宋体"/>
            <w:noProof/>
          </w:rPr>
          <w:t>管理学课程教学大纲</w:t>
        </w:r>
        <w:r>
          <w:rPr>
            <w:noProof/>
            <w:webHidden/>
          </w:rPr>
          <w:tab/>
        </w:r>
        <w:r>
          <w:rPr>
            <w:noProof/>
            <w:webHidden/>
          </w:rPr>
          <w:fldChar w:fldCharType="begin"/>
        </w:r>
        <w:r>
          <w:rPr>
            <w:noProof/>
            <w:webHidden/>
          </w:rPr>
          <w:instrText xml:space="preserve"> PAGEREF _Toc512411081 \h </w:instrText>
        </w:r>
        <w:r>
          <w:rPr>
            <w:noProof/>
            <w:webHidden/>
          </w:rPr>
        </w:r>
        <w:r>
          <w:rPr>
            <w:noProof/>
            <w:webHidden/>
          </w:rPr>
          <w:fldChar w:fldCharType="separate"/>
        </w:r>
        <w:r>
          <w:rPr>
            <w:noProof/>
            <w:webHidden/>
          </w:rPr>
          <w:t>12</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2" w:history="1">
        <w:r w:rsidRPr="000D1348">
          <w:rPr>
            <w:rStyle w:val="af7"/>
            <w:noProof/>
          </w:rPr>
          <w:t>会计学课程教学大纲</w:t>
        </w:r>
        <w:r>
          <w:rPr>
            <w:noProof/>
            <w:webHidden/>
          </w:rPr>
          <w:tab/>
        </w:r>
        <w:r>
          <w:rPr>
            <w:noProof/>
            <w:webHidden/>
          </w:rPr>
          <w:fldChar w:fldCharType="begin"/>
        </w:r>
        <w:r>
          <w:rPr>
            <w:noProof/>
            <w:webHidden/>
          </w:rPr>
          <w:instrText xml:space="preserve"> PAGEREF _Toc512411082 \h </w:instrText>
        </w:r>
        <w:r>
          <w:rPr>
            <w:noProof/>
            <w:webHidden/>
          </w:rPr>
        </w:r>
        <w:r>
          <w:rPr>
            <w:noProof/>
            <w:webHidden/>
          </w:rPr>
          <w:fldChar w:fldCharType="separate"/>
        </w:r>
        <w:r>
          <w:rPr>
            <w:noProof/>
            <w:webHidden/>
          </w:rPr>
          <w:t>17</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3" w:history="1">
        <w:r w:rsidRPr="000D1348">
          <w:rPr>
            <w:rStyle w:val="af7"/>
            <w:rFonts w:cs="宋体"/>
            <w:noProof/>
          </w:rPr>
          <w:t>统计学课程教学大纲</w:t>
        </w:r>
        <w:r>
          <w:rPr>
            <w:noProof/>
            <w:webHidden/>
          </w:rPr>
          <w:tab/>
        </w:r>
        <w:r>
          <w:rPr>
            <w:noProof/>
            <w:webHidden/>
          </w:rPr>
          <w:fldChar w:fldCharType="begin"/>
        </w:r>
        <w:r>
          <w:rPr>
            <w:noProof/>
            <w:webHidden/>
          </w:rPr>
          <w:instrText xml:space="preserve"> PAGEREF _Toc512411083 \h </w:instrText>
        </w:r>
        <w:r>
          <w:rPr>
            <w:noProof/>
            <w:webHidden/>
          </w:rPr>
        </w:r>
        <w:r>
          <w:rPr>
            <w:noProof/>
            <w:webHidden/>
          </w:rPr>
          <w:fldChar w:fldCharType="separate"/>
        </w:r>
        <w:r>
          <w:rPr>
            <w:noProof/>
            <w:webHidden/>
          </w:rPr>
          <w:t>20</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4" w:history="1">
        <w:r w:rsidRPr="000D1348">
          <w:rPr>
            <w:rStyle w:val="af7"/>
            <w:rFonts w:cs="宋体"/>
            <w:noProof/>
          </w:rPr>
          <w:t>国际商法课程教学大纲</w:t>
        </w:r>
        <w:r>
          <w:rPr>
            <w:noProof/>
            <w:webHidden/>
          </w:rPr>
          <w:tab/>
        </w:r>
        <w:r>
          <w:rPr>
            <w:noProof/>
            <w:webHidden/>
          </w:rPr>
          <w:fldChar w:fldCharType="begin"/>
        </w:r>
        <w:r>
          <w:rPr>
            <w:noProof/>
            <w:webHidden/>
          </w:rPr>
          <w:instrText xml:space="preserve"> PAGEREF _Toc512411084 \h </w:instrText>
        </w:r>
        <w:r>
          <w:rPr>
            <w:noProof/>
            <w:webHidden/>
          </w:rPr>
        </w:r>
        <w:r>
          <w:rPr>
            <w:noProof/>
            <w:webHidden/>
          </w:rPr>
          <w:fldChar w:fldCharType="separate"/>
        </w:r>
        <w:r>
          <w:rPr>
            <w:noProof/>
            <w:webHidden/>
          </w:rPr>
          <w:t>25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5" w:history="1">
        <w:r w:rsidRPr="000D1348">
          <w:rPr>
            <w:rStyle w:val="af7"/>
            <w:rFonts w:ascii="Times New Roman" w:hAnsi="Times New Roman" w:cs="宋体"/>
            <w:b/>
            <w:bCs/>
            <w:noProof/>
            <w:kern w:val="0"/>
          </w:rPr>
          <w:t>国际经济学课程教学大纲</w:t>
        </w:r>
        <w:r>
          <w:rPr>
            <w:noProof/>
            <w:webHidden/>
          </w:rPr>
          <w:tab/>
        </w:r>
        <w:r>
          <w:rPr>
            <w:noProof/>
            <w:webHidden/>
          </w:rPr>
          <w:fldChar w:fldCharType="begin"/>
        </w:r>
        <w:r>
          <w:rPr>
            <w:noProof/>
            <w:webHidden/>
          </w:rPr>
          <w:instrText xml:space="preserve"> PAGEREF _Toc512411085 \h </w:instrText>
        </w:r>
        <w:r>
          <w:rPr>
            <w:noProof/>
            <w:webHidden/>
          </w:rPr>
        </w:r>
        <w:r>
          <w:rPr>
            <w:noProof/>
            <w:webHidden/>
          </w:rPr>
          <w:fldChar w:fldCharType="separate"/>
        </w:r>
        <w:r>
          <w:rPr>
            <w:noProof/>
            <w:webHidden/>
          </w:rPr>
          <w:t>29</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6" w:history="1">
        <w:r w:rsidRPr="000D1348">
          <w:rPr>
            <w:rStyle w:val="af7"/>
            <w:rFonts w:cs="宋体"/>
            <w:noProof/>
          </w:rPr>
          <w:t>跨国公司管理</w:t>
        </w:r>
        <w:r w:rsidRPr="000D1348">
          <w:rPr>
            <w:rStyle w:val="af7"/>
            <w:noProof/>
          </w:rPr>
          <w:t xml:space="preserve"> </w:t>
        </w:r>
        <w:r w:rsidRPr="000D1348">
          <w:rPr>
            <w:rStyle w:val="af7"/>
            <w:rFonts w:cs="宋体"/>
            <w:noProof/>
          </w:rPr>
          <w:t>课程教学大纲</w:t>
        </w:r>
        <w:r>
          <w:rPr>
            <w:noProof/>
            <w:webHidden/>
          </w:rPr>
          <w:tab/>
        </w:r>
        <w:r>
          <w:rPr>
            <w:noProof/>
            <w:webHidden/>
          </w:rPr>
          <w:fldChar w:fldCharType="begin"/>
        </w:r>
        <w:r>
          <w:rPr>
            <w:noProof/>
            <w:webHidden/>
          </w:rPr>
          <w:instrText xml:space="preserve"> PAGEREF _Toc512411086 \h </w:instrText>
        </w:r>
        <w:r>
          <w:rPr>
            <w:noProof/>
            <w:webHidden/>
          </w:rPr>
        </w:r>
        <w:r>
          <w:rPr>
            <w:noProof/>
            <w:webHidden/>
          </w:rPr>
          <w:fldChar w:fldCharType="separate"/>
        </w:r>
        <w:r>
          <w:rPr>
            <w:noProof/>
            <w:webHidden/>
          </w:rPr>
          <w:t>33</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7" w:history="1">
        <w:r w:rsidRPr="000D1348">
          <w:rPr>
            <w:rStyle w:val="af7"/>
            <w:rFonts w:ascii="Times New Roman" w:hAnsi="Times New Roman" w:cs="宋体"/>
            <w:b/>
            <w:bCs/>
            <w:noProof/>
            <w:kern w:val="0"/>
          </w:rPr>
          <w:t>国际商务课程教学大纲</w:t>
        </w:r>
        <w:r>
          <w:rPr>
            <w:noProof/>
            <w:webHidden/>
          </w:rPr>
          <w:tab/>
        </w:r>
        <w:r>
          <w:rPr>
            <w:noProof/>
            <w:webHidden/>
          </w:rPr>
          <w:fldChar w:fldCharType="begin"/>
        </w:r>
        <w:r>
          <w:rPr>
            <w:noProof/>
            <w:webHidden/>
          </w:rPr>
          <w:instrText xml:space="preserve"> PAGEREF _Toc512411087 \h </w:instrText>
        </w:r>
        <w:r>
          <w:rPr>
            <w:noProof/>
            <w:webHidden/>
          </w:rPr>
        </w:r>
        <w:r>
          <w:rPr>
            <w:noProof/>
            <w:webHidden/>
          </w:rPr>
          <w:fldChar w:fldCharType="separate"/>
        </w:r>
        <w:r>
          <w:rPr>
            <w:noProof/>
            <w:webHidden/>
          </w:rPr>
          <w:t>36</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8" w:history="1">
        <w:r w:rsidRPr="000D1348">
          <w:rPr>
            <w:rStyle w:val="af7"/>
            <w:rFonts w:ascii="Times New Roman" w:hAnsi="Times New Roman" w:cs="宋体"/>
            <w:b/>
            <w:bCs/>
            <w:noProof/>
            <w:kern w:val="0"/>
          </w:rPr>
          <w:t>国际贸易实务课程教学大纲</w:t>
        </w:r>
        <w:r>
          <w:rPr>
            <w:noProof/>
            <w:webHidden/>
          </w:rPr>
          <w:tab/>
        </w:r>
        <w:r>
          <w:rPr>
            <w:noProof/>
            <w:webHidden/>
          </w:rPr>
          <w:fldChar w:fldCharType="begin"/>
        </w:r>
        <w:r>
          <w:rPr>
            <w:noProof/>
            <w:webHidden/>
          </w:rPr>
          <w:instrText xml:space="preserve"> PAGEREF _Toc512411088 \h </w:instrText>
        </w:r>
        <w:r>
          <w:rPr>
            <w:noProof/>
            <w:webHidden/>
          </w:rPr>
        </w:r>
        <w:r>
          <w:rPr>
            <w:noProof/>
            <w:webHidden/>
          </w:rPr>
          <w:fldChar w:fldCharType="separate"/>
        </w:r>
        <w:r>
          <w:rPr>
            <w:noProof/>
            <w:webHidden/>
          </w:rPr>
          <w:t>40</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89" w:history="1">
        <w:r w:rsidRPr="000D1348">
          <w:rPr>
            <w:rStyle w:val="af7"/>
            <w:rFonts w:ascii="Times New Roman" w:hAnsi="Times New Roman" w:cs="宋体"/>
            <w:b/>
            <w:bCs/>
            <w:noProof/>
            <w:kern w:val="0"/>
          </w:rPr>
          <w:t>国际投资课程教学大纲</w:t>
        </w:r>
        <w:r>
          <w:rPr>
            <w:noProof/>
            <w:webHidden/>
          </w:rPr>
          <w:tab/>
        </w:r>
        <w:r>
          <w:rPr>
            <w:noProof/>
            <w:webHidden/>
          </w:rPr>
          <w:fldChar w:fldCharType="begin"/>
        </w:r>
        <w:r>
          <w:rPr>
            <w:noProof/>
            <w:webHidden/>
          </w:rPr>
          <w:instrText xml:space="preserve"> PAGEREF _Toc512411089 \h </w:instrText>
        </w:r>
        <w:r>
          <w:rPr>
            <w:noProof/>
            <w:webHidden/>
          </w:rPr>
        </w:r>
        <w:r>
          <w:rPr>
            <w:noProof/>
            <w:webHidden/>
          </w:rPr>
          <w:fldChar w:fldCharType="separate"/>
        </w:r>
        <w:r>
          <w:rPr>
            <w:noProof/>
            <w:webHidden/>
          </w:rPr>
          <w:t>45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0" w:history="1">
        <w:r w:rsidRPr="000D1348">
          <w:rPr>
            <w:rStyle w:val="af7"/>
            <w:rFonts w:ascii="Times New Roman" w:hAnsi="Times New Roman" w:cs="宋体"/>
            <w:b/>
            <w:bCs/>
            <w:noProof/>
            <w:kern w:val="0"/>
          </w:rPr>
          <w:t>国际金融课程教学大纲</w:t>
        </w:r>
        <w:r>
          <w:rPr>
            <w:noProof/>
            <w:webHidden/>
          </w:rPr>
          <w:tab/>
        </w:r>
        <w:r>
          <w:rPr>
            <w:noProof/>
            <w:webHidden/>
          </w:rPr>
          <w:fldChar w:fldCharType="begin"/>
        </w:r>
        <w:r>
          <w:rPr>
            <w:noProof/>
            <w:webHidden/>
          </w:rPr>
          <w:instrText xml:space="preserve"> PAGEREF _Toc512411090 \h </w:instrText>
        </w:r>
        <w:r>
          <w:rPr>
            <w:noProof/>
            <w:webHidden/>
          </w:rPr>
        </w:r>
        <w:r>
          <w:rPr>
            <w:noProof/>
            <w:webHidden/>
          </w:rPr>
          <w:fldChar w:fldCharType="separate"/>
        </w:r>
        <w:r>
          <w:rPr>
            <w:noProof/>
            <w:webHidden/>
          </w:rPr>
          <w:t>48</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1" w:history="1">
        <w:r w:rsidRPr="000D1348">
          <w:rPr>
            <w:rStyle w:val="af7"/>
            <w:rFonts w:cs="宋体"/>
            <w:noProof/>
          </w:rPr>
          <w:t>国际商务沟通课程教学大纲</w:t>
        </w:r>
        <w:r>
          <w:rPr>
            <w:noProof/>
            <w:webHidden/>
          </w:rPr>
          <w:tab/>
        </w:r>
        <w:r>
          <w:rPr>
            <w:noProof/>
            <w:webHidden/>
          </w:rPr>
          <w:fldChar w:fldCharType="begin"/>
        </w:r>
        <w:r>
          <w:rPr>
            <w:noProof/>
            <w:webHidden/>
          </w:rPr>
          <w:instrText xml:space="preserve"> PAGEREF _Toc512411091 \h </w:instrText>
        </w:r>
        <w:r>
          <w:rPr>
            <w:noProof/>
            <w:webHidden/>
          </w:rPr>
        </w:r>
        <w:r>
          <w:rPr>
            <w:noProof/>
            <w:webHidden/>
          </w:rPr>
          <w:fldChar w:fldCharType="separate"/>
        </w:r>
        <w:r>
          <w:rPr>
            <w:noProof/>
            <w:webHidden/>
          </w:rPr>
          <w:t>51</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2" w:history="1">
        <w:r w:rsidRPr="000D1348">
          <w:rPr>
            <w:rStyle w:val="af7"/>
            <w:rFonts w:cs="宋体"/>
            <w:noProof/>
          </w:rPr>
          <w:t>中国古代管理思想和管理艺术课程教学大纲</w:t>
        </w:r>
        <w:r>
          <w:rPr>
            <w:noProof/>
            <w:webHidden/>
          </w:rPr>
          <w:tab/>
        </w:r>
        <w:r>
          <w:rPr>
            <w:noProof/>
            <w:webHidden/>
          </w:rPr>
          <w:fldChar w:fldCharType="begin"/>
        </w:r>
        <w:r>
          <w:rPr>
            <w:noProof/>
            <w:webHidden/>
          </w:rPr>
          <w:instrText xml:space="preserve"> PAGEREF _Toc512411092 \h </w:instrText>
        </w:r>
        <w:r>
          <w:rPr>
            <w:noProof/>
            <w:webHidden/>
          </w:rPr>
        </w:r>
        <w:r>
          <w:rPr>
            <w:noProof/>
            <w:webHidden/>
          </w:rPr>
          <w:fldChar w:fldCharType="separate"/>
        </w:r>
        <w:r>
          <w:rPr>
            <w:noProof/>
            <w:webHidden/>
          </w:rPr>
          <w:t>55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3" w:history="1">
        <w:r w:rsidRPr="000D1348">
          <w:rPr>
            <w:rStyle w:val="af7"/>
            <w:rFonts w:ascii="宋体" w:hAnsi="宋体" w:cs="宋体"/>
            <w:noProof/>
          </w:rPr>
          <w:t>KAB和创业导论课程教学大纲</w:t>
        </w:r>
        <w:r>
          <w:rPr>
            <w:noProof/>
            <w:webHidden/>
          </w:rPr>
          <w:tab/>
        </w:r>
        <w:r>
          <w:rPr>
            <w:noProof/>
            <w:webHidden/>
          </w:rPr>
          <w:fldChar w:fldCharType="begin"/>
        </w:r>
        <w:r>
          <w:rPr>
            <w:noProof/>
            <w:webHidden/>
          </w:rPr>
          <w:instrText xml:space="preserve"> PAGEREF _Toc512411093 \h </w:instrText>
        </w:r>
        <w:r>
          <w:rPr>
            <w:noProof/>
            <w:webHidden/>
          </w:rPr>
        </w:r>
        <w:r>
          <w:rPr>
            <w:noProof/>
            <w:webHidden/>
          </w:rPr>
          <w:fldChar w:fldCharType="separate"/>
        </w:r>
        <w:r>
          <w:rPr>
            <w:noProof/>
            <w:webHidden/>
          </w:rPr>
          <w:t>58</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4" w:history="1">
        <w:r w:rsidRPr="000D1348">
          <w:rPr>
            <w:rStyle w:val="af7"/>
            <w:rFonts w:cs="宋体"/>
            <w:noProof/>
          </w:rPr>
          <w:t>浙商创业经典案例课程教学大纲</w:t>
        </w:r>
        <w:r>
          <w:rPr>
            <w:noProof/>
            <w:webHidden/>
          </w:rPr>
          <w:tab/>
        </w:r>
        <w:r>
          <w:rPr>
            <w:noProof/>
            <w:webHidden/>
          </w:rPr>
          <w:fldChar w:fldCharType="begin"/>
        </w:r>
        <w:r>
          <w:rPr>
            <w:noProof/>
            <w:webHidden/>
          </w:rPr>
          <w:instrText xml:space="preserve"> PAGEREF _Toc512411094 \h </w:instrText>
        </w:r>
        <w:r>
          <w:rPr>
            <w:noProof/>
            <w:webHidden/>
          </w:rPr>
        </w:r>
        <w:r>
          <w:rPr>
            <w:noProof/>
            <w:webHidden/>
          </w:rPr>
          <w:fldChar w:fldCharType="separate"/>
        </w:r>
        <w:r>
          <w:rPr>
            <w:noProof/>
            <w:webHidden/>
          </w:rPr>
          <w:t>63</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5" w:history="1">
        <w:r w:rsidRPr="000D1348">
          <w:rPr>
            <w:rStyle w:val="af7"/>
            <w:rFonts w:ascii="Times New Roman" w:hAnsi="Times New Roman" w:cs="宋体"/>
            <w:b/>
            <w:bCs/>
            <w:noProof/>
            <w:kern w:val="0"/>
          </w:rPr>
          <w:t>管理信息系统课程教学大纲</w:t>
        </w:r>
        <w:r>
          <w:rPr>
            <w:noProof/>
            <w:webHidden/>
          </w:rPr>
          <w:tab/>
        </w:r>
        <w:r>
          <w:rPr>
            <w:noProof/>
            <w:webHidden/>
          </w:rPr>
          <w:fldChar w:fldCharType="begin"/>
        </w:r>
        <w:r>
          <w:rPr>
            <w:noProof/>
            <w:webHidden/>
          </w:rPr>
          <w:instrText xml:space="preserve"> PAGEREF _Toc512411095 \h </w:instrText>
        </w:r>
        <w:r>
          <w:rPr>
            <w:noProof/>
            <w:webHidden/>
          </w:rPr>
        </w:r>
        <w:r>
          <w:rPr>
            <w:noProof/>
            <w:webHidden/>
          </w:rPr>
          <w:fldChar w:fldCharType="separate"/>
        </w:r>
        <w:r>
          <w:rPr>
            <w:noProof/>
            <w:webHidden/>
          </w:rPr>
          <w:t>66</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6" w:history="1">
        <w:r w:rsidRPr="000D1348">
          <w:rPr>
            <w:rStyle w:val="af7"/>
            <w:rFonts w:cs="宋体"/>
            <w:noProof/>
          </w:rPr>
          <w:t>市场营销学课程教学大纲</w:t>
        </w:r>
        <w:r>
          <w:rPr>
            <w:noProof/>
            <w:webHidden/>
          </w:rPr>
          <w:tab/>
        </w:r>
        <w:r>
          <w:rPr>
            <w:noProof/>
            <w:webHidden/>
          </w:rPr>
          <w:fldChar w:fldCharType="begin"/>
        </w:r>
        <w:r>
          <w:rPr>
            <w:noProof/>
            <w:webHidden/>
          </w:rPr>
          <w:instrText xml:space="preserve"> PAGEREF _Toc512411096 \h </w:instrText>
        </w:r>
        <w:r>
          <w:rPr>
            <w:noProof/>
            <w:webHidden/>
          </w:rPr>
        </w:r>
        <w:r>
          <w:rPr>
            <w:noProof/>
            <w:webHidden/>
          </w:rPr>
          <w:fldChar w:fldCharType="separate"/>
        </w:r>
        <w:r>
          <w:rPr>
            <w:noProof/>
            <w:webHidden/>
          </w:rPr>
          <w:t>69</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7" w:history="1">
        <w:r w:rsidRPr="000D1348">
          <w:rPr>
            <w:rStyle w:val="af7"/>
            <w:noProof/>
          </w:rPr>
          <w:t>国际市场营销课程教学大纲</w:t>
        </w:r>
        <w:r>
          <w:rPr>
            <w:noProof/>
            <w:webHidden/>
          </w:rPr>
          <w:tab/>
        </w:r>
        <w:r>
          <w:rPr>
            <w:noProof/>
            <w:webHidden/>
          </w:rPr>
          <w:fldChar w:fldCharType="begin"/>
        </w:r>
        <w:r>
          <w:rPr>
            <w:noProof/>
            <w:webHidden/>
          </w:rPr>
          <w:instrText xml:space="preserve"> PAGEREF _Toc512411097 \h </w:instrText>
        </w:r>
        <w:r>
          <w:rPr>
            <w:noProof/>
            <w:webHidden/>
          </w:rPr>
        </w:r>
        <w:r>
          <w:rPr>
            <w:noProof/>
            <w:webHidden/>
          </w:rPr>
          <w:fldChar w:fldCharType="separate"/>
        </w:r>
        <w:r>
          <w:rPr>
            <w:noProof/>
            <w:webHidden/>
          </w:rPr>
          <w:t>73</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8" w:history="1">
        <w:r w:rsidRPr="000D1348">
          <w:rPr>
            <w:rStyle w:val="af7"/>
            <w:rFonts w:cs="宋体"/>
            <w:noProof/>
          </w:rPr>
          <w:t>市场调查与预测课程教学大纲</w:t>
        </w:r>
        <w:r>
          <w:rPr>
            <w:noProof/>
            <w:webHidden/>
          </w:rPr>
          <w:tab/>
        </w:r>
        <w:r>
          <w:rPr>
            <w:noProof/>
            <w:webHidden/>
          </w:rPr>
          <w:fldChar w:fldCharType="begin"/>
        </w:r>
        <w:r>
          <w:rPr>
            <w:noProof/>
            <w:webHidden/>
          </w:rPr>
          <w:instrText xml:space="preserve"> PAGEREF _Toc512411098 \h </w:instrText>
        </w:r>
        <w:r>
          <w:rPr>
            <w:noProof/>
            <w:webHidden/>
          </w:rPr>
        </w:r>
        <w:r>
          <w:rPr>
            <w:noProof/>
            <w:webHidden/>
          </w:rPr>
          <w:fldChar w:fldCharType="separate"/>
        </w:r>
        <w:r>
          <w:rPr>
            <w:noProof/>
            <w:webHidden/>
          </w:rPr>
          <w:t>77</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099" w:history="1">
        <w:r w:rsidRPr="000D1348">
          <w:rPr>
            <w:rStyle w:val="af7"/>
            <w:noProof/>
          </w:rPr>
          <w:t>国际税收课程教学大纲</w:t>
        </w:r>
        <w:r>
          <w:rPr>
            <w:noProof/>
            <w:webHidden/>
          </w:rPr>
          <w:tab/>
        </w:r>
        <w:r>
          <w:rPr>
            <w:noProof/>
            <w:webHidden/>
          </w:rPr>
          <w:fldChar w:fldCharType="begin"/>
        </w:r>
        <w:r>
          <w:rPr>
            <w:noProof/>
            <w:webHidden/>
          </w:rPr>
          <w:instrText xml:space="preserve"> PAGEREF _Toc512411099 \h </w:instrText>
        </w:r>
        <w:r>
          <w:rPr>
            <w:noProof/>
            <w:webHidden/>
          </w:rPr>
        </w:r>
        <w:r>
          <w:rPr>
            <w:noProof/>
            <w:webHidden/>
          </w:rPr>
          <w:fldChar w:fldCharType="separate"/>
        </w:r>
        <w:r>
          <w:rPr>
            <w:noProof/>
            <w:webHidden/>
          </w:rPr>
          <w:t>81</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0" w:history="1">
        <w:r w:rsidRPr="000D1348">
          <w:rPr>
            <w:rStyle w:val="af7"/>
            <w:rFonts w:cs="宋体"/>
            <w:noProof/>
          </w:rPr>
          <w:t>公共经济学课程教学大纲</w:t>
        </w:r>
        <w:r>
          <w:rPr>
            <w:noProof/>
            <w:webHidden/>
          </w:rPr>
          <w:tab/>
        </w:r>
        <w:r>
          <w:rPr>
            <w:noProof/>
            <w:webHidden/>
          </w:rPr>
          <w:fldChar w:fldCharType="begin"/>
        </w:r>
        <w:r>
          <w:rPr>
            <w:noProof/>
            <w:webHidden/>
          </w:rPr>
          <w:instrText xml:space="preserve"> PAGEREF _Toc512411100 \h </w:instrText>
        </w:r>
        <w:r>
          <w:rPr>
            <w:noProof/>
            <w:webHidden/>
          </w:rPr>
        </w:r>
        <w:r>
          <w:rPr>
            <w:noProof/>
            <w:webHidden/>
          </w:rPr>
          <w:fldChar w:fldCharType="separate"/>
        </w:r>
        <w:r>
          <w:rPr>
            <w:noProof/>
            <w:webHidden/>
          </w:rPr>
          <w:t>85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1" w:history="1">
        <w:r w:rsidRPr="000D1348">
          <w:rPr>
            <w:rStyle w:val="af7"/>
            <w:rFonts w:cs="宋体"/>
            <w:noProof/>
          </w:rPr>
          <w:t>品牌管理课程教学大纲</w:t>
        </w:r>
        <w:r>
          <w:rPr>
            <w:noProof/>
            <w:webHidden/>
          </w:rPr>
          <w:tab/>
        </w:r>
        <w:r>
          <w:rPr>
            <w:noProof/>
            <w:webHidden/>
          </w:rPr>
          <w:fldChar w:fldCharType="begin"/>
        </w:r>
        <w:r>
          <w:rPr>
            <w:noProof/>
            <w:webHidden/>
          </w:rPr>
          <w:instrText xml:space="preserve"> PAGEREF _Toc512411101 \h </w:instrText>
        </w:r>
        <w:r>
          <w:rPr>
            <w:noProof/>
            <w:webHidden/>
          </w:rPr>
        </w:r>
        <w:r>
          <w:rPr>
            <w:noProof/>
            <w:webHidden/>
          </w:rPr>
          <w:fldChar w:fldCharType="separate"/>
        </w:r>
        <w:r>
          <w:rPr>
            <w:noProof/>
            <w:webHidden/>
          </w:rPr>
          <w:t>91</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2" w:history="1">
        <w:r w:rsidRPr="000D1348">
          <w:rPr>
            <w:rStyle w:val="af7"/>
            <w:rFonts w:cs="宋体"/>
            <w:noProof/>
          </w:rPr>
          <w:t>国际结算与融资课程教学大纲</w:t>
        </w:r>
        <w:r>
          <w:rPr>
            <w:noProof/>
            <w:webHidden/>
          </w:rPr>
          <w:tab/>
        </w:r>
        <w:r>
          <w:rPr>
            <w:noProof/>
            <w:webHidden/>
          </w:rPr>
          <w:fldChar w:fldCharType="begin"/>
        </w:r>
        <w:r>
          <w:rPr>
            <w:noProof/>
            <w:webHidden/>
          </w:rPr>
          <w:instrText xml:space="preserve"> PAGEREF _Toc512411102 \h </w:instrText>
        </w:r>
        <w:r>
          <w:rPr>
            <w:noProof/>
            <w:webHidden/>
          </w:rPr>
        </w:r>
        <w:r>
          <w:rPr>
            <w:noProof/>
            <w:webHidden/>
          </w:rPr>
          <w:fldChar w:fldCharType="separate"/>
        </w:r>
        <w:r>
          <w:rPr>
            <w:noProof/>
            <w:webHidden/>
          </w:rPr>
          <w:t>94</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3" w:history="1">
        <w:r w:rsidRPr="000D1348">
          <w:rPr>
            <w:rStyle w:val="af7"/>
            <w:rFonts w:cs="宋体"/>
            <w:noProof/>
          </w:rPr>
          <w:t>国际经济合作课程教学大纲</w:t>
        </w:r>
        <w:r>
          <w:rPr>
            <w:noProof/>
            <w:webHidden/>
          </w:rPr>
          <w:tab/>
        </w:r>
        <w:r>
          <w:rPr>
            <w:noProof/>
            <w:webHidden/>
          </w:rPr>
          <w:fldChar w:fldCharType="begin"/>
        </w:r>
        <w:r>
          <w:rPr>
            <w:noProof/>
            <w:webHidden/>
          </w:rPr>
          <w:instrText xml:space="preserve"> PAGEREF _Toc512411103 \h </w:instrText>
        </w:r>
        <w:r>
          <w:rPr>
            <w:noProof/>
            <w:webHidden/>
          </w:rPr>
        </w:r>
        <w:r>
          <w:rPr>
            <w:noProof/>
            <w:webHidden/>
          </w:rPr>
          <w:fldChar w:fldCharType="separate"/>
        </w:r>
        <w:r>
          <w:rPr>
            <w:noProof/>
            <w:webHidden/>
          </w:rPr>
          <w:t>98</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4" w:history="1">
        <w:r w:rsidRPr="000D1348">
          <w:rPr>
            <w:rStyle w:val="af7"/>
            <w:rFonts w:cs="宋体"/>
            <w:noProof/>
          </w:rPr>
          <w:t>电子商务课程教学大纲</w:t>
        </w:r>
        <w:r>
          <w:rPr>
            <w:noProof/>
            <w:webHidden/>
          </w:rPr>
          <w:tab/>
        </w:r>
        <w:r>
          <w:rPr>
            <w:noProof/>
            <w:webHidden/>
          </w:rPr>
          <w:fldChar w:fldCharType="begin"/>
        </w:r>
        <w:r>
          <w:rPr>
            <w:noProof/>
            <w:webHidden/>
          </w:rPr>
          <w:instrText xml:space="preserve"> PAGEREF _Toc512411104 \h </w:instrText>
        </w:r>
        <w:r>
          <w:rPr>
            <w:noProof/>
            <w:webHidden/>
          </w:rPr>
        </w:r>
        <w:r>
          <w:rPr>
            <w:noProof/>
            <w:webHidden/>
          </w:rPr>
          <w:fldChar w:fldCharType="separate"/>
        </w:r>
        <w:r>
          <w:rPr>
            <w:noProof/>
            <w:webHidden/>
          </w:rPr>
          <w:t>103</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5" w:history="1">
        <w:r w:rsidRPr="000D1348">
          <w:rPr>
            <w:rStyle w:val="af7"/>
            <w:rFonts w:cs="宋体"/>
            <w:noProof/>
          </w:rPr>
          <w:t>中国对外贸易概论课程教学大纲</w:t>
        </w:r>
        <w:r>
          <w:rPr>
            <w:noProof/>
            <w:webHidden/>
          </w:rPr>
          <w:tab/>
        </w:r>
        <w:r>
          <w:rPr>
            <w:noProof/>
            <w:webHidden/>
          </w:rPr>
          <w:fldChar w:fldCharType="begin"/>
        </w:r>
        <w:r>
          <w:rPr>
            <w:noProof/>
            <w:webHidden/>
          </w:rPr>
          <w:instrText xml:space="preserve"> PAGEREF _Toc512411105 \h </w:instrText>
        </w:r>
        <w:r>
          <w:rPr>
            <w:noProof/>
            <w:webHidden/>
          </w:rPr>
        </w:r>
        <w:r>
          <w:rPr>
            <w:noProof/>
            <w:webHidden/>
          </w:rPr>
          <w:fldChar w:fldCharType="separate"/>
        </w:r>
        <w:r>
          <w:rPr>
            <w:noProof/>
            <w:webHidden/>
          </w:rPr>
          <w:t>106</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6" w:history="1">
        <w:r w:rsidRPr="000D1348">
          <w:rPr>
            <w:rStyle w:val="af7"/>
            <w:rFonts w:cs="宋体"/>
            <w:noProof/>
          </w:rPr>
          <w:t>外贸函电课程教学大纲</w:t>
        </w:r>
        <w:r>
          <w:rPr>
            <w:noProof/>
            <w:webHidden/>
          </w:rPr>
          <w:tab/>
        </w:r>
        <w:r>
          <w:rPr>
            <w:noProof/>
            <w:webHidden/>
          </w:rPr>
          <w:fldChar w:fldCharType="begin"/>
        </w:r>
        <w:r>
          <w:rPr>
            <w:noProof/>
            <w:webHidden/>
          </w:rPr>
          <w:instrText xml:space="preserve"> PAGEREF _Toc512411106 \h </w:instrText>
        </w:r>
        <w:r>
          <w:rPr>
            <w:noProof/>
            <w:webHidden/>
          </w:rPr>
        </w:r>
        <w:r>
          <w:rPr>
            <w:noProof/>
            <w:webHidden/>
          </w:rPr>
          <w:fldChar w:fldCharType="separate"/>
        </w:r>
        <w:r>
          <w:rPr>
            <w:noProof/>
            <w:webHidden/>
          </w:rPr>
          <w:t>110</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7" w:history="1">
        <w:r w:rsidRPr="000D1348">
          <w:rPr>
            <w:rStyle w:val="af7"/>
            <w:rFonts w:cs="宋体"/>
            <w:noProof/>
          </w:rPr>
          <w:t>商务英语课程教学大纲</w:t>
        </w:r>
        <w:r>
          <w:rPr>
            <w:noProof/>
            <w:webHidden/>
          </w:rPr>
          <w:tab/>
        </w:r>
        <w:r>
          <w:rPr>
            <w:noProof/>
            <w:webHidden/>
          </w:rPr>
          <w:fldChar w:fldCharType="begin"/>
        </w:r>
        <w:r>
          <w:rPr>
            <w:noProof/>
            <w:webHidden/>
          </w:rPr>
          <w:instrText xml:space="preserve"> PAGEREF _Toc512411107 \h </w:instrText>
        </w:r>
        <w:r>
          <w:rPr>
            <w:noProof/>
            <w:webHidden/>
          </w:rPr>
        </w:r>
        <w:r>
          <w:rPr>
            <w:noProof/>
            <w:webHidden/>
          </w:rPr>
          <w:fldChar w:fldCharType="separate"/>
        </w:r>
        <w:r>
          <w:rPr>
            <w:noProof/>
            <w:webHidden/>
          </w:rPr>
          <w:t>115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8" w:history="1">
        <w:r w:rsidRPr="000D1348">
          <w:rPr>
            <w:rStyle w:val="af7"/>
            <w:rFonts w:cs="宋体"/>
            <w:noProof/>
          </w:rPr>
          <w:t>广告学课程教学大纲</w:t>
        </w:r>
        <w:r>
          <w:rPr>
            <w:noProof/>
            <w:webHidden/>
          </w:rPr>
          <w:tab/>
        </w:r>
        <w:r>
          <w:rPr>
            <w:noProof/>
            <w:webHidden/>
          </w:rPr>
          <w:fldChar w:fldCharType="begin"/>
        </w:r>
        <w:r>
          <w:rPr>
            <w:noProof/>
            <w:webHidden/>
          </w:rPr>
          <w:instrText xml:space="preserve"> PAGEREF _Toc512411108 \h </w:instrText>
        </w:r>
        <w:r>
          <w:rPr>
            <w:noProof/>
            <w:webHidden/>
          </w:rPr>
        </w:r>
        <w:r>
          <w:rPr>
            <w:noProof/>
            <w:webHidden/>
          </w:rPr>
          <w:fldChar w:fldCharType="separate"/>
        </w:r>
        <w:r>
          <w:rPr>
            <w:noProof/>
            <w:webHidden/>
          </w:rPr>
          <w:t>119</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09" w:history="1">
        <w:r w:rsidRPr="000D1348">
          <w:rPr>
            <w:rStyle w:val="af7"/>
            <w:rFonts w:cs="宋体"/>
            <w:noProof/>
          </w:rPr>
          <w:t>生产与运作管理课程教学大纲</w:t>
        </w:r>
        <w:r>
          <w:rPr>
            <w:noProof/>
            <w:webHidden/>
          </w:rPr>
          <w:tab/>
        </w:r>
        <w:r>
          <w:rPr>
            <w:noProof/>
            <w:webHidden/>
          </w:rPr>
          <w:fldChar w:fldCharType="begin"/>
        </w:r>
        <w:r>
          <w:rPr>
            <w:noProof/>
            <w:webHidden/>
          </w:rPr>
          <w:instrText xml:space="preserve"> PAGEREF _Toc512411109 \h </w:instrText>
        </w:r>
        <w:r>
          <w:rPr>
            <w:noProof/>
            <w:webHidden/>
          </w:rPr>
        </w:r>
        <w:r>
          <w:rPr>
            <w:noProof/>
            <w:webHidden/>
          </w:rPr>
          <w:fldChar w:fldCharType="separate"/>
        </w:r>
        <w:r>
          <w:rPr>
            <w:noProof/>
            <w:webHidden/>
          </w:rPr>
          <w:t>123</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0" w:history="1">
        <w:r w:rsidRPr="000D1348">
          <w:rPr>
            <w:rStyle w:val="af7"/>
            <w:rFonts w:cs="宋体"/>
            <w:noProof/>
          </w:rPr>
          <w:t>管理心理学课程教学大纲</w:t>
        </w:r>
        <w:r>
          <w:rPr>
            <w:noProof/>
            <w:webHidden/>
          </w:rPr>
          <w:tab/>
        </w:r>
        <w:r>
          <w:rPr>
            <w:noProof/>
            <w:webHidden/>
          </w:rPr>
          <w:fldChar w:fldCharType="begin"/>
        </w:r>
        <w:r>
          <w:rPr>
            <w:noProof/>
            <w:webHidden/>
          </w:rPr>
          <w:instrText xml:space="preserve"> PAGEREF _Toc512411110 \h </w:instrText>
        </w:r>
        <w:r>
          <w:rPr>
            <w:noProof/>
            <w:webHidden/>
          </w:rPr>
        </w:r>
        <w:r>
          <w:rPr>
            <w:noProof/>
            <w:webHidden/>
          </w:rPr>
          <w:fldChar w:fldCharType="separate"/>
        </w:r>
        <w:r>
          <w:rPr>
            <w:noProof/>
            <w:webHidden/>
          </w:rPr>
          <w:t>127</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1" w:history="1">
        <w:r w:rsidRPr="000D1348">
          <w:rPr>
            <w:rStyle w:val="af7"/>
            <w:rFonts w:cs="宋体"/>
            <w:noProof/>
          </w:rPr>
          <w:t>财务管理课程教学大纲</w:t>
        </w:r>
        <w:r>
          <w:rPr>
            <w:noProof/>
            <w:webHidden/>
          </w:rPr>
          <w:tab/>
        </w:r>
        <w:r>
          <w:rPr>
            <w:noProof/>
            <w:webHidden/>
          </w:rPr>
          <w:fldChar w:fldCharType="begin"/>
        </w:r>
        <w:r>
          <w:rPr>
            <w:noProof/>
            <w:webHidden/>
          </w:rPr>
          <w:instrText xml:space="preserve"> PAGEREF _Toc512411111 \h </w:instrText>
        </w:r>
        <w:r>
          <w:rPr>
            <w:noProof/>
            <w:webHidden/>
          </w:rPr>
        </w:r>
        <w:r>
          <w:rPr>
            <w:noProof/>
            <w:webHidden/>
          </w:rPr>
          <w:fldChar w:fldCharType="separate"/>
        </w:r>
        <w:r>
          <w:rPr>
            <w:noProof/>
            <w:webHidden/>
          </w:rPr>
          <w:t>131</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2" w:history="1">
        <w:r w:rsidRPr="000D1348">
          <w:rPr>
            <w:rStyle w:val="af7"/>
            <w:rFonts w:cs="宋体"/>
            <w:noProof/>
          </w:rPr>
          <w:t>经济法课程教学大纲</w:t>
        </w:r>
        <w:r>
          <w:rPr>
            <w:noProof/>
            <w:webHidden/>
          </w:rPr>
          <w:tab/>
        </w:r>
        <w:r>
          <w:rPr>
            <w:noProof/>
            <w:webHidden/>
          </w:rPr>
          <w:fldChar w:fldCharType="begin"/>
        </w:r>
        <w:r>
          <w:rPr>
            <w:noProof/>
            <w:webHidden/>
          </w:rPr>
          <w:instrText xml:space="preserve"> PAGEREF _Toc512411112 \h </w:instrText>
        </w:r>
        <w:r>
          <w:rPr>
            <w:noProof/>
            <w:webHidden/>
          </w:rPr>
        </w:r>
        <w:r>
          <w:rPr>
            <w:noProof/>
            <w:webHidden/>
          </w:rPr>
          <w:fldChar w:fldCharType="separate"/>
        </w:r>
        <w:r>
          <w:rPr>
            <w:noProof/>
            <w:webHidden/>
          </w:rPr>
          <w:t>135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3" w:history="1">
        <w:r w:rsidRPr="000D1348">
          <w:rPr>
            <w:rStyle w:val="af7"/>
            <w:rFonts w:cs="宋体"/>
            <w:noProof/>
          </w:rPr>
          <w:t>国际货物运输代理课程教学大纲</w:t>
        </w:r>
        <w:r>
          <w:rPr>
            <w:noProof/>
            <w:webHidden/>
          </w:rPr>
          <w:tab/>
        </w:r>
        <w:r>
          <w:rPr>
            <w:noProof/>
            <w:webHidden/>
          </w:rPr>
          <w:fldChar w:fldCharType="begin"/>
        </w:r>
        <w:r>
          <w:rPr>
            <w:noProof/>
            <w:webHidden/>
          </w:rPr>
          <w:instrText xml:space="preserve"> PAGEREF _Toc512411113 \h </w:instrText>
        </w:r>
        <w:r>
          <w:rPr>
            <w:noProof/>
            <w:webHidden/>
          </w:rPr>
        </w:r>
        <w:r>
          <w:rPr>
            <w:noProof/>
            <w:webHidden/>
          </w:rPr>
          <w:fldChar w:fldCharType="separate"/>
        </w:r>
        <w:r>
          <w:rPr>
            <w:noProof/>
            <w:webHidden/>
          </w:rPr>
          <w:t>139</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4" w:history="1">
        <w:r w:rsidRPr="000D1348">
          <w:rPr>
            <w:rStyle w:val="af7"/>
            <w:rFonts w:cs="宋体"/>
            <w:noProof/>
          </w:rPr>
          <w:t>证券投资学课程教学大纲</w:t>
        </w:r>
        <w:r>
          <w:rPr>
            <w:noProof/>
            <w:webHidden/>
          </w:rPr>
          <w:tab/>
        </w:r>
        <w:r>
          <w:rPr>
            <w:noProof/>
            <w:webHidden/>
          </w:rPr>
          <w:fldChar w:fldCharType="begin"/>
        </w:r>
        <w:r>
          <w:rPr>
            <w:noProof/>
            <w:webHidden/>
          </w:rPr>
          <w:instrText xml:space="preserve"> PAGEREF _Toc512411114 \h </w:instrText>
        </w:r>
        <w:r>
          <w:rPr>
            <w:noProof/>
            <w:webHidden/>
          </w:rPr>
        </w:r>
        <w:r>
          <w:rPr>
            <w:noProof/>
            <w:webHidden/>
          </w:rPr>
          <w:fldChar w:fldCharType="separate"/>
        </w:r>
        <w:r>
          <w:rPr>
            <w:noProof/>
            <w:webHidden/>
          </w:rPr>
          <w:t>142</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5" w:history="1">
        <w:r w:rsidRPr="000D1348">
          <w:rPr>
            <w:rStyle w:val="af7"/>
            <w:rFonts w:ascii="Times New Roman" w:hAnsi="Times New Roman" w:cs="宋体"/>
            <w:b/>
            <w:bCs/>
            <w:noProof/>
          </w:rPr>
          <w:t>公共关系学课程教学大纲</w:t>
        </w:r>
        <w:r>
          <w:rPr>
            <w:noProof/>
            <w:webHidden/>
          </w:rPr>
          <w:tab/>
        </w:r>
        <w:r>
          <w:rPr>
            <w:noProof/>
            <w:webHidden/>
          </w:rPr>
          <w:fldChar w:fldCharType="begin"/>
        </w:r>
        <w:r>
          <w:rPr>
            <w:noProof/>
            <w:webHidden/>
          </w:rPr>
          <w:instrText xml:space="preserve"> PAGEREF _Toc512411115 \h </w:instrText>
        </w:r>
        <w:r>
          <w:rPr>
            <w:noProof/>
            <w:webHidden/>
          </w:rPr>
        </w:r>
        <w:r>
          <w:rPr>
            <w:noProof/>
            <w:webHidden/>
          </w:rPr>
          <w:fldChar w:fldCharType="separate"/>
        </w:r>
        <w:r>
          <w:rPr>
            <w:noProof/>
            <w:webHidden/>
          </w:rPr>
          <w:t>145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6" w:history="1">
        <w:r w:rsidRPr="000D1348">
          <w:rPr>
            <w:rStyle w:val="af7"/>
            <w:rFonts w:ascii="Times New Roman" w:hAnsi="Times New Roman" w:cs="宋体"/>
            <w:b/>
            <w:bCs/>
            <w:noProof/>
            <w:kern w:val="0"/>
          </w:rPr>
          <w:t>金融市场学课程教学大纲</w:t>
        </w:r>
        <w:r>
          <w:rPr>
            <w:noProof/>
            <w:webHidden/>
          </w:rPr>
          <w:tab/>
        </w:r>
        <w:r>
          <w:rPr>
            <w:noProof/>
            <w:webHidden/>
          </w:rPr>
          <w:fldChar w:fldCharType="begin"/>
        </w:r>
        <w:r>
          <w:rPr>
            <w:noProof/>
            <w:webHidden/>
          </w:rPr>
          <w:instrText xml:space="preserve"> PAGEREF _Toc512411116 \h </w:instrText>
        </w:r>
        <w:r>
          <w:rPr>
            <w:noProof/>
            <w:webHidden/>
          </w:rPr>
        </w:r>
        <w:r>
          <w:rPr>
            <w:noProof/>
            <w:webHidden/>
          </w:rPr>
          <w:fldChar w:fldCharType="separate"/>
        </w:r>
        <w:r>
          <w:rPr>
            <w:noProof/>
            <w:webHidden/>
          </w:rPr>
          <w:t>148</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7" w:history="1">
        <w:r w:rsidRPr="000D1348">
          <w:rPr>
            <w:rStyle w:val="af7"/>
            <w:rFonts w:cs="宋体"/>
            <w:noProof/>
          </w:rPr>
          <w:t>信托与租赁课程教学大纲</w:t>
        </w:r>
        <w:r>
          <w:rPr>
            <w:noProof/>
            <w:webHidden/>
          </w:rPr>
          <w:tab/>
        </w:r>
        <w:r>
          <w:rPr>
            <w:noProof/>
            <w:webHidden/>
          </w:rPr>
          <w:fldChar w:fldCharType="begin"/>
        </w:r>
        <w:r>
          <w:rPr>
            <w:noProof/>
            <w:webHidden/>
          </w:rPr>
          <w:instrText xml:space="preserve"> PAGEREF _Toc512411117 \h </w:instrText>
        </w:r>
        <w:r>
          <w:rPr>
            <w:noProof/>
            <w:webHidden/>
          </w:rPr>
        </w:r>
        <w:r>
          <w:rPr>
            <w:noProof/>
            <w:webHidden/>
          </w:rPr>
          <w:fldChar w:fldCharType="separate"/>
        </w:r>
        <w:r>
          <w:rPr>
            <w:noProof/>
            <w:webHidden/>
          </w:rPr>
          <w:t>152</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8" w:history="1">
        <w:r w:rsidRPr="000D1348">
          <w:rPr>
            <w:rStyle w:val="af7"/>
            <w:rFonts w:cs="宋体"/>
            <w:noProof/>
          </w:rPr>
          <w:t>涉外企业会计教学大纲</w:t>
        </w:r>
        <w:r>
          <w:rPr>
            <w:noProof/>
            <w:webHidden/>
          </w:rPr>
          <w:tab/>
        </w:r>
        <w:r>
          <w:rPr>
            <w:noProof/>
            <w:webHidden/>
          </w:rPr>
          <w:fldChar w:fldCharType="begin"/>
        </w:r>
        <w:r>
          <w:rPr>
            <w:noProof/>
            <w:webHidden/>
          </w:rPr>
          <w:instrText xml:space="preserve"> PAGEREF _Toc512411118 \h </w:instrText>
        </w:r>
        <w:r>
          <w:rPr>
            <w:noProof/>
            <w:webHidden/>
          </w:rPr>
        </w:r>
        <w:r>
          <w:rPr>
            <w:noProof/>
            <w:webHidden/>
          </w:rPr>
          <w:fldChar w:fldCharType="separate"/>
        </w:r>
        <w:r>
          <w:rPr>
            <w:noProof/>
            <w:webHidden/>
          </w:rPr>
          <w:t>155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19" w:history="1">
        <w:r w:rsidRPr="000D1348">
          <w:rPr>
            <w:rStyle w:val="af7"/>
            <w:rFonts w:ascii="Times New Roman" w:hAnsi="Times New Roman" w:cs="宋体"/>
            <w:b/>
            <w:bCs/>
            <w:noProof/>
          </w:rPr>
          <w:t>会计学课程设计教学大纲</w:t>
        </w:r>
        <w:r>
          <w:rPr>
            <w:noProof/>
            <w:webHidden/>
          </w:rPr>
          <w:tab/>
        </w:r>
        <w:r>
          <w:rPr>
            <w:noProof/>
            <w:webHidden/>
          </w:rPr>
          <w:fldChar w:fldCharType="begin"/>
        </w:r>
        <w:r>
          <w:rPr>
            <w:noProof/>
            <w:webHidden/>
          </w:rPr>
          <w:instrText xml:space="preserve"> PAGEREF _Toc512411119 \h </w:instrText>
        </w:r>
        <w:r>
          <w:rPr>
            <w:noProof/>
            <w:webHidden/>
          </w:rPr>
        </w:r>
        <w:r>
          <w:rPr>
            <w:noProof/>
            <w:webHidden/>
          </w:rPr>
          <w:fldChar w:fldCharType="separate"/>
        </w:r>
        <w:r>
          <w:rPr>
            <w:noProof/>
            <w:webHidden/>
          </w:rPr>
          <w:t>158</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0" w:history="1">
        <w:r w:rsidRPr="000D1348">
          <w:rPr>
            <w:rStyle w:val="af7"/>
            <w:rFonts w:cs="宋体"/>
            <w:noProof/>
          </w:rPr>
          <w:t>国际金融综合模拟实验课程教学大纲</w:t>
        </w:r>
        <w:r>
          <w:rPr>
            <w:noProof/>
            <w:webHidden/>
          </w:rPr>
          <w:tab/>
        </w:r>
        <w:r>
          <w:rPr>
            <w:noProof/>
            <w:webHidden/>
          </w:rPr>
          <w:fldChar w:fldCharType="begin"/>
        </w:r>
        <w:r>
          <w:rPr>
            <w:noProof/>
            <w:webHidden/>
          </w:rPr>
          <w:instrText xml:space="preserve"> PAGEREF _Toc512411120 \h </w:instrText>
        </w:r>
        <w:r>
          <w:rPr>
            <w:noProof/>
            <w:webHidden/>
          </w:rPr>
        </w:r>
        <w:r>
          <w:rPr>
            <w:noProof/>
            <w:webHidden/>
          </w:rPr>
          <w:fldChar w:fldCharType="separate"/>
        </w:r>
        <w:r>
          <w:rPr>
            <w:noProof/>
            <w:webHidden/>
          </w:rPr>
          <w:t>160</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1" w:history="1">
        <w:r w:rsidRPr="000D1348">
          <w:rPr>
            <w:rStyle w:val="af7"/>
            <w:rFonts w:ascii="宋体" w:hAnsi="宋体" w:cs="宋体"/>
            <w:b/>
            <w:bCs/>
            <w:noProof/>
            <w:kern w:val="0"/>
          </w:rPr>
          <w:t>电子商务系统软件综合实验课程教学大纲</w:t>
        </w:r>
        <w:r>
          <w:rPr>
            <w:noProof/>
            <w:webHidden/>
          </w:rPr>
          <w:tab/>
        </w:r>
        <w:r>
          <w:rPr>
            <w:noProof/>
            <w:webHidden/>
          </w:rPr>
          <w:fldChar w:fldCharType="begin"/>
        </w:r>
        <w:r>
          <w:rPr>
            <w:noProof/>
            <w:webHidden/>
          </w:rPr>
          <w:instrText xml:space="preserve"> PAGEREF _Toc512411121 \h </w:instrText>
        </w:r>
        <w:r>
          <w:rPr>
            <w:noProof/>
            <w:webHidden/>
          </w:rPr>
        </w:r>
        <w:r>
          <w:rPr>
            <w:noProof/>
            <w:webHidden/>
          </w:rPr>
          <w:fldChar w:fldCharType="separate"/>
        </w:r>
        <w:r>
          <w:rPr>
            <w:noProof/>
            <w:webHidden/>
          </w:rPr>
          <w:t>162</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2" w:history="1">
        <w:r w:rsidRPr="000D1348">
          <w:rPr>
            <w:rStyle w:val="af7"/>
            <w:noProof/>
          </w:rPr>
          <w:t>外贸单证制作教学大纲</w:t>
        </w:r>
        <w:r>
          <w:rPr>
            <w:noProof/>
            <w:webHidden/>
          </w:rPr>
          <w:tab/>
        </w:r>
        <w:r>
          <w:rPr>
            <w:noProof/>
            <w:webHidden/>
          </w:rPr>
          <w:fldChar w:fldCharType="begin"/>
        </w:r>
        <w:r>
          <w:rPr>
            <w:noProof/>
            <w:webHidden/>
          </w:rPr>
          <w:instrText xml:space="preserve"> PAGEREF _Toc512411122 \h </w:instrText>
        </w:r>
        <w:r>
          <w:rPr>
            <w:noProof/>
            <w:webHidden/>
          </w:rPr>
        </w:r>
        <w:r>
          <w:rPr>
            <w:noProof/>
            <w:webHidden/>
          </w:rPr>
          <w:fldChar w:fldCharType="separate"/>
        </w:r>
        <w:r>
          <w:rPr>
            <w:noProof/>
            <w:webHidden/>
          </w:rPr>
          <w:t>164</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3" w:history="1">
        <w:r w:rsidRPr="000D1348">
          <w:rPr>
            <w:rStyle w:val="af7"/>
            <w:noProof/>
          </w:rPr>
          <w:t>国际商务沟通模拟课程教学大纲</w:t>
        </w:r>
        <w:r>
          <w:rPr>
            <w:noProof/>
            <w:webHidden/>
          </w:rPr>
          <w:tab/>
        </w:r>
        <w:r>
          <w:rPr>
            <w:noProof/>
            <w:webHidden/>
          </w:rPr>
          <w:fldChar w:fldCharType="begin"/>
        </w:r>
        <w:r>
          <w:rPr>
            <w:noProof/>
            <w:webHidden/>
          </w:rPr>
          <w:instrText xml:space="preserve"> PAGEREF _Toc512411123 \h </w:instrText>
        </w:r>
        <w:r>
          <w:rPr>
            <w:noProof/>
            <w:webHidden/>
          </w:rPr>
        </w:r>
        <w:r>
          <w:rPr>
            <w:noProof/>
            <w:webHidden/>
          </w:rPr>
          <w:fldChar w:fldCharType="separate"/>
        </w:r>
        <w:r>
          <w:rPr>
            <w:noProof/>
            <w:webHidden/>
          </w:rPr>
          <w:t>166</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4" w:history="1">
        <w:r w:rsidRPr="000D1348">
          <w:rPr>
            <w:rStyle w:val="af7"/>
            <w:rFonts w:ascii="宋体" w:hAnsi="宋体" w:cs="宋体"/>
            <w:noProof/>
          </w:rPr>
          <w:t>外贸实务模拟教学大纲</w:t>
        </w:r>
        <w:r>
          <w:rPr>
            <w:noProof/>
            <w:webHidden/>
          </w:rPr>
          <w:tab/>
        </w:r>
        <w:r>
          <w:rPr>
            <w:noProof/>
            <w:webHidden/>
          </w:rPr>
          <w:fldChar w:fldCharType="begin"/>
        </w:r>
        <w:r>
          <w:rPr>
            <w:noProof/>
            <w:webHidden/>
          </w:rPr>
          <w:instrText xml:space="preserve"> PAGEREF _Toc512411124 \h </w:instrText>
        </w:r>
        <w:r>
          <w:rPr>
            <w:noProof/>
            <w:webHidden/>
          </w:rPr>
        </w:r>
        <w:r>
          <w:rPr>
            <w:noProof/>
            <w:webHidden/>
          </w:rPr>
          <w:fldChar w:fldCharType="separate"/>
        </w:r>
        <w:r>
          <w:rPr>
            <w:noProof/>
            <w:webHidden/>
          </w:rPr>
          <w:t>169</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5" w:history="1">
        <w:r w:rsidRPr="000D1348">
          <w:rPr>
            <w:rStyle w:val="af7"/>
            <w:noProof/>
          </w:rPr>
          <w:t>国际市场营销模拟教学大纲</w:t>
        </w:r>
        <w:r>
          <w:rPr>
            <w:noProof/>
            <w:webHidden/>
          </w:rPr>
          <w:tab/>
        </w:r>
        <w:r>
          <w:rPr>
            <w:noProof/>
            <w:webHidden/>
          </w:rPr>
          <w:fldChar w:fldCharType="begin"/>
        </w:r>
        <w:r>
          <w:rPr>
            <w:noProof/>
            <w:webHidden/>
          </w:rPr>
          <w:instrText xml:space="preserve"> PAGEREF _Toc512411125 \h </w:instrText>
        </w:r>
        <w:r>
          <w:rPr>
            <w:noProof/>
            <w:webHidden/>
          </w:rPr>
        </w:r>
        <w:r>
          <w:rPr>
            <w:noProof/>
            <w:webHidden/>
          </w:rPr>
          <w:fldChar w:fldCharType="separate"/>
        </w:r>
        <w:r>
          <w:rPr>
            <w:noProof/>
            <w:webHidden/>
          </w:rPr>
          <w:t>171</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6" w:history="1">
        <w:r w:rsidRPr="000D1348">
          <w:rPr>
            <w:rStyle w:val="af7"/>
            <w:rFonts w:cs="宋体"/>
            <w:noProof/>
          </w:rPr>
          <w:t>国际结算模拟实验课程教学大纲</w:t>
        </w:r>
        <w:r>
          <w:rPr>
            <w:noProof/>
            <w:webHidden/>
          </w:rPr>
          <w:tab/>
        </w:r>
        <w:r>
          <w:rPr>
            <w:noProof/>
            <w:webHidden/>
          </w:rPr>
          <w:fldChar w:fldCharType="begin"/>
        </w:r>
        <w:r>
          <w:rPr>
            <w:noProof/>
            <w:webHidden/>
          </w:rPr>
          <w:instrText xml:space="preserve"> PAGEREF _Toc512411126 \h </w:instrText>
        </w:r>
        <w:r>
          <w:rPr>
            <w:noProof/>
            <w:webHidden/>
          </w:rPr>
        </w:r>
        <w:r>
          <w:rPr>
            <w:noProof/>
            <w:webHidden/>
          </w:rPr>
          <w:fldChar w:fldCharType="separate"/>
        </w:r>
        <w:r>
          <w:rPr>
            <w:noProof/>
            <w:webHidden/>
          </w:rPr>
          <w:t>173</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7" w:history="1">
        <w:r w:rsidRPr="000D1348">
          <w:rPr>
            <w:rStyle w:val="af7"/>
            <w:rFonts w:cs="宋体"/>
            <w:noProof/>
          </w:rPr>
          <w:t>学年论文教学大纲</w:t>
        </w:r>
        <w:r>
          <w:rPr>
            <w:noProof/>
            <w:webHidden/>
          </w:rPr>
          <w:tab/>
        </w:r>
        <w:r>
          <w:rPr>
            <w:noProof/>
            <w:webHidden/>
          </w:rPr>
          <w:fldChar w:fldCharType="begin"/>
        </w:r>
        <w:r>
          <w:rPr>
            <w:noProof/>
            <w:webHidden/>
          </w:rPr>
          <w:instrText xml:space="preserve"> PAGEREF _Toc512411127 \h </w:instrText>
        </w:r>
        <w:r>
          <w:rPr>
            <w:noProof/>
            <w:webHidden/>
          </w:rPr>
        </w:r>
        <w:r>
          <w:rPr>
            <w:noProof/>
            <w:webHidden/>
          </w:rPr>
          <w:fldChar w:fldCharType="separate"/>
        </w:r>
        <w:r>
          <w:rPr>
            <w:noProof/>
            <w:webHidden/>
          </w:rPr>
          <w:t>175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8" w:history="1">
        <w:r w:rsidRPr="000D1348">
          <w:rPr>
            <w:rStyle w:val="af7"/>
            <w:rFonts w:ascii="宋体" w:hAnsi="宋体" w:cs="宋体"/>
            <w:b/>
            <w:bCs/>
            <w:noProof/>
            <w:kern w:val="0"/>
          </w:rPr>
          <w:t>SPSS应用与操作课程设计教学大纲</w:t>
        </w:r>
        <w:r>
          <w:rPr>
            <w:noProof/>
            <w:webHidden/>
          </w:rPr>
          <w:tab/>
        </w:r>
        <w:r>
          <w:rPr>
            <w:noProof/>
            <w:webHidden/>
          </w:rPr>
          <w:fldChar w:fldCharType="begin"/>
        </w:r>
        <w:r>
          <w:rPr>
            <w:noProof/>
            <w:webHidden/>
          </w:rPr>
          <w:instrText xml:space="preserve"> PAGEREF _Toc512411128 \h </w:instrText>
        </w:r>
        <w:r>
          <w:rPr>
            <w:noProof/>
            <w:webHidden/>
          </w:rPr>
        </w:r>
        <w:r>
          <w:rPr>
            <w:noProof/>
            <w:webHidden/>
          </w:rPr>
          <w:fldChar w:fldCharType="separate"/>
        </w:r>
        <w:r>
          <w:rPr>
            <w:noProof/>
            <w:webHidden/>
          </w:rPr>
          <w:t>177</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29" w:history="1">
        <w:r w:rsidRPr="000D1348">
          <w:rPr>
            <w:rStyle w:val="af7"/>
            <w:rFonts w:cs="宋体"/>
            <w:noProof/>
          </w:rPr>
          <w:t>企业认知实习教学大纲</w:t>
        </w:r>
        <w:r>
          <w:rPr>
            <w:noProof/>
            <w:webHidden/>
          </w:rPr>
          <w:tab/>
        </w:r>
        <w:r>
          <w:rPr>
            <w:noProof/>
            <w:webHidden/>
          </w:rPr>
          <w:fldChar w:fldCharType="begin"/>
        </w:r>
        <w:r>
          <w:rPr>
            <w:noProof/>
            <w:webHidden/>
          </w:rPr>
          <w:instrText xml:space="preserve"> PAGEREF _Toc512411129 \h </w:instrText>
        </w:r>
        <w:r>
          <w:rPr>
            <w:noProof/>
            <w:webHidden/>
          </w:rPr>
        </w:r>
        <w:r>
          <w:rPr>
            <w:noProof/>
            <w:webHidden/>
          </w:rPr>
          <w:fldChar w:fldCharType="separate"/>
        </w:r>
        <w:r>
          <w:rPr>
            <w:noProof/>
            <w:webHidden/>
          </w:rPr>
          <w:t>179</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30" w:history="1">
        <w:r w:rsidRPr="000D1348">
          <w:rPr>
            <w:rStyle w:val="af7"/>
            <w:rFonts w:cs="宋体"/>
            <w:noProof/>
          </w:rPr>
          <w:t>创业实践教学大纲</w:t>
        </w:r>
        <w:r>
          <w:rPr>
            <w:noProof/>
            <w:webHidden/>
          </w:rPr>
          <w:tab/>
        </w:r>
        <w:r>
          <w:rPr>
            <w:noProof/>
            <w:webHidden/>
          </w:rPr>
          <w:fldChar w:fldCharType="begin"/>
        </w:r>
        <w:r>
          <w:rPr>
            <w:noProof/>
            <w:webHidden/>
          </w:rPr>
          <w:instrText xml:space="preserve"> PAGEREF _Toc512411130 \h </w:instrText>
        </w:r>
        <w:r>
          <w:rPr>
            <w:noProof/>
            <w:webHidden/>
          </w:rPr>
        </w:r>
        <w:r>
          <w:rPr>
            <w:noProof/>
            <w:webHidden/>
          </w:rPr>
          <w:fldChar w:fldCharType="separate"/>
        </w:r>
        <w:r>
          <w:rPr>
            <w:noProof/>
            <w:webHidden/>
          </w:rPr>
          <w:t>181</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31" w:history="1">
        <w:r w:rsidRPr="000D1348">
          <w:rPr>
            <w:rStyle w:val="af7"/>
            <w:noProof/>
          </w:rPr>
          <w:t>国际商务业务实习</w:t>
        </w:r>
        <w:r w:rsidRPr="000D1348">
          <w:rPr>
            <w:rStyle w:val="af7"/>
            <w:noProof/>
          </w:rPr>
          <w:t>A</w:t>
        </w:r>
        <w:r w:rsidRPr="000D1348">
          <w:rPr>
            <w:rStyle w:val="af7"/>
            <w:noProof/>
          </w:rPr>
          <w:t>教学大纲</w:t>
        </w:r>
        <w:r>
          <w:rPr>
            <w:noProof/>
            <w:webHidden/>
          </w:rPr>
          <w:tab/>
        </w:r>
        <w:r>
          <w:rPr>
            <w:noProof/>
            <w:webHidden/>
          </w:rPr>
          <w:fldChar w:fldCharType="begin"/>
        </w:r>
        <w:r>
          <w:rPr>
            <w:noProof/>
            <w:webHidden/>
          </w:rPr>
          <w:instrText xml:space="preserve"> PAGEREF _Toc512411131 \h </w:instrText>
        </w:r>
        <w:r>
          <w:rPr>
            <w:noProof/>
            <w:webHidden/>
          </w:rPr>
        </w:r>
        <w:r>
          <w:rPr>
            <w:noProof/>
            <w:webHidden/>
          </w:rPr>
          <w:fldChar w:fldCharType="separate"/>
        </w:r>
        <w:r>
          <w:rPr>
            <w:noProof/>
            <w:webHidden/>
          </w:rPr>
          <w:t>183</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32" w:history="1">
        <w:r w:rsidRPr="000D1348">
          <w:rPr>
            <w:rStyle w:val="af7"/>
            <w:noProof/>
          </w:rPr>
          <w:t>国际商务业务实习</w:t>
        </w:r>
        <w:r w:rsidRPr="000D1348">
          <w:rPr>
            <w:rStyle w:val="af7"/>
            <w:noProof/>
          </w:rPr>
          <w:t>B</w:t>
        </w:r>
        <w:r w:rsidRPr="000D1348">
          <w:rPr>
            <w:rStyle w:val="af7"/>
            <w:noProof/>
          </w:rPr>
          <w:t>教学大纲</w:t>
        </w:r>
        <w:r>
          <w:rPr>
            <w:noProof/>
            <w:webHidden/>
          </w:rPr>
          <w:tab/>
        </w:r>
        <w:r>
          <w:rPr>
            <w:noProof/>
            <w:webHidden/>
          </w:rPr>
          <w:fldChar w:fldCharType="begin"/>
        </w:r>
        <w:r>
          <w:rPr>
            <w:noProof/>
            <w:webHidden/>
          </w:rPr>
          <w:instrText xml:space="preserve"> PAGEREF _Toc512411132 \h </w:instrText>
        </w:r>
        <w:r>
          <w:rPr>
            <w:noProof/>
            <w:webHidden/>
          </w:rPr>
        </w:r>
        <w:r>
          <w:rPr>
            <w:noProof/>
            <w:webHidden/>
          </w:rPr>
          <w:fldChar w:fldCharType="separate"/>
        </w:r>
        <w:r>
          <w:rPr>
            <w:noProof/>
            <w:webHidden/>
          </w:rPr>
          <w:t>185</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33" w:history="1">
        <w:r w:rsidRPr="000D1348">
          <w:rPr>
            <w:rStyle w:val="af7"/>
            <w:rFonts w:cs="宋体"/>
            <w:noProof/>
          </w:rPr>
          <w:t>毕业实习教学大纲</w:t>
        </w:r>
        <w:r>
          <w:rPr>
            <w:noProof/>
            <w:webHidden/>
          </w:rPr>
          <w:tab/>
        </w:r>
        <w:r>
          <w:rPr>
            <w:noProof/>
            <w:webHidden/>
          </w:rPr>
          <w:fldChar w:fldCharType="begin"/>
        </w:r>
        <w:r>
          <w:rPr>
            <w:noProof/>
            <w:webHidden/>
          </w:rPr>
          <w:instrText xml:space="preserve"> PAGEREF _Toc512411133 \h </w:instrText>
        </w:r>
        <w:r>
          <w:rPr>
            <w:noProof/>
            <w:webHidden/>
          </w:rPr>
        </w:r>
        <w:r>
          <w:rPr>
            <w:noProof/>
            <w:webHidden/>
          </w:rPr>
          <w:fldChar w:fldCharType="separate"/>
        </w:r>
        <w:r>
          <w:rPr>
            <w:noProof/>
            <w:webHidden/>
          </w:rPr>
          <w:t>187</w:t>
        </w:r>
        <w:r>
          <w:rPr>
            <w:noProof/>
            <w:webHidden/>
          </w:rPr>
          <w:fldChar w:fldCharType="end"/>
        </w:r>
      </w:hyperlink>
    </w:p>
    <w:p w:rsidR="00D121B8" w:rsidRPr="00386486" w:rsidRDefault="00D121B8">
      <w:pPr>
        <w:pStyle w:val="12"/>
        <w:tabs>
          <w:tab w:val="right" w:leader="dot" w:pos="8296"/>
        </w:tabs>
        <w:rPr>
          <w:rFonts w:cs="Times New Roman"/>
          <w:noProof/>
          <w:szCs w:val="22"/>
        </w:rPr>
      </w:pPr>
      <w:hyperlink w:anchor="_Toc512411134" w:history="1">
        <w:r w:rsidRPr="000D1348">
          <w:rPr>
            <w:rStyle w:val="af7"/>
            <w:rFonts w:cs="宋体"/>
            <w:noProof/>
          </w:rPr>
          <w:t>毕业论文教学大纲</w:t>
        </w:r>
        <w:r>
          <w:rPr>
            <w:noProof/>
            <w:webHidden/>
          </w:rPr>
          <w:tab/>
        </w:r>
        <w:r>
          <w:rPr>
            <w:noProof/>
            <w:webHidden/>
          </w:rPr>
          <w:fldChar w:fldCharType="begin"/>
        </w:r>
        <w:r>
          <w:rPr>
            <w:noProof/>
            <w:webHidden/>
          </w:rPr>
          <w:instrText xml:space="preserve"> PAGEREF _Toc512411134 \h </w:instrText>
        </w:r>
        <w:r>
          <w:rPr>
            <w:noProof/>
            <w:webHidden/>
          </w:rPr>
        </w:r>
        <w:r>
          <w:rPr>
            <w:noProof/>
            <w:webHidden/>
          </w:rPr>
          <w:fldChar w:fldCharType="separate"/>
        </w:r>
        <w:r>
          <w:rPr>
            <w:noProof/>
            <w:webHidden/>
          </w:rPr>
          <w:t>191</w:t>
        </w:r>
        <w:r>
          <w:rPr>
            <w:noProof/>
            <w:webHidden/>
          </w:rPr>
          <w:fldChar w:fldCharType="end"/>
        </w:r>
      </w:hyperlink>
    </w:p>
    <w:p w:rsidR="00691827" w:rsidRPr="007C2B1D" w:rsidRDefault="00691827" w:rsidP="007C2B1D">
      <w:pPr>
        <w:spacing w:line="360" w:lineRule="auto"/>
        <w:rPr>
          <w:rFonts w:cs="Times New Roman"/>
          <w:sz w:val="22"/>
          <w:szCs w:val="22"/>
        </w:rPr>
      </w:pPr>
      <w:r w:rsidRPr="007C2B1D">
        <w:rPr>
          <w:sz w:val="22"/>
          <w:szCs w:val="22"/>
        </w:rPr>
        <w:fldChar w:fldCharType="end"/>
      </w:r>
    </w:p>
    <w:p w:rsidR="00691827" w:rsidRDefault="00691827" w:rsidP="002F0545">
      <w:pPr>
        <w:pStyle w:val="a9"/>
        <w:widowControl w:val="0"/>
        <w:spacing w:before="156" w:after="312"/>
        <w:ind w:firstLineChars="0" w:firstLine="0"/>
        <w:rPr>
          <w:rFonts w:cs="Times New Roman"/>
          <w:color w:val="000000"/>
          <w:sz w:val="32"/>
          <w:szCs w:val="32"/>
        </w:rPr>
        <w:sectPr w:rsidR="00691827" w:rsidSect="00922731">
          <w:pgSz w:w="11906" w:h="16838"/>
          <w:pgMar w:top="1440" w:right="1800" w:bottom="1440" w:left="1800" w:header="851" w:footer="992" w:gutter="0"/>
          <w:cols w:space="425"/>
          <w:docGrid w:type="lines" w:linePitch="312"/>
        </w:sectPr>
      </w:pPr>
    </w:p>
    <w:p w:rsidR="00691827" w:rsidRPr="006349F4" w:rsidRDefault="00691827" w:rsidP="002F0545">
      <w:pPr>
        <w:pStyle w:val="a9"/>
        <w:widowControl w:val="0"/>
        <w:spacing w:before="156" w:after="312"/>
        <w:ind w:firstLineChars="0" w:firstLine="0"/>
        <w:rPr>
          <w:rFonts w:cs="Times New Roman"/>
          <w:color w:val="000000"/>
          <w:sz w:val="32"/>
          <w:szCs w:val="32"/>
        </w:rPr>
      </w:pPr>
      <w:bookmarkStart w:id="2" w:name="_Toc512411079"/>
      <w:r w:rsidRPr="006349F4">
        <w:rPr>
          <w:rFonts w:cs="宋体" w:hint="eastAsia"/>
          <w:color w:val="000000"/>
          <w:sz w:val="32"/>
          <w:szCs w:val="32"/>
        </w:rPr>
        <w:lastRenderedPageBreak/>
        <w:t>微观经济学（双语）课程教学大纲</w:t>
      </w:r>
      <w:bookmarkEnd w:id="0"/>
      <w:bookmarkEnd w:id="2"/>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微观经济学（双语）</w:t>
      </w:r>
      <w:r w:rsidRPr="006349F4">
        <w:rPr>
          <w:color w:val="000000"/>
          <w:sz w:val="21"/>
          <w:szCs w:val="21"/>
        </w:rPr>
        <w:t xml:space="preserve">/Microeconomics </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课程代码：</w:t>
      </w:r>
      <w:r w:rsidRPr="006349F4">
        <w:rPr>
          <w:color w:val="000000"/>
          <w:sz w:val="21"/>
          <w:szCs w:val="21"/>
        </w:rPr>
        <w:t>06133003</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专业</w:t>
      </w:r>
      <w:r w:rsidRPr="006349F4">
        <w:rPr>
          <w:color w:val="000000"/>
          <w:sz w:val="21"/>
          <w:szCs w:val="21"/>
        </w:rPr>
        <w:t>/</w:t>
      </w:r>
      <w:r w:rsidRPr="006349F4">
        <w:rPr>
          <w:rFonts w:cs="宋体" w:hint="eastAsia"/>
          <w:color w:val="000000"/>
          <w:sz w:val="21"/>
          <w:szCs w:val="21"/>
        </w:rPr>
        <w:t>必修</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总学时数：</w:t>
      </w:r>
      <w:r w:rsidRPr="006349F4">
        <w:rPr>
          <w:color w:val="000000"/>
          <w:sz w:val="21"/>
          <w:szCs w:val="21"/>
        </w:rPr>
        <w:t>48</w:t>
      </w:r>
    </w:p>
    <w:p w:rsidR="00691827" w:rsidRPr="006349F4" w:rsidRDefault="00691827" w:rsidP="005F4378">
      <w:pPr>
        <w:pStyle w:val="ad"/>
        <w:tabs>
          <w:tab w:val="left" w:pos="3420"/>
        </w:tabs>
        <w:adjustRightInd w:val="0"/>
        <w:snapToGrid w:val="0"/>
        <w:spacing w:line="360" w:lineRule="exact"/>
        <w:ind w:firstLine="422"/>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3</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微积分</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适用专业：</w:t>
      </w:r>
      <w:r>
        <w:rPr>
          <w:rFonts w:cs="宋体" w:hint="eastAsia"/>
          <w:b w:val="0"/>
          <w:bCs w:val="0"/>
          <w:color w:val="000000"/>
          <w:sz w:val="21"/>
          <w:szCs w:val="21"/>
        </w:rPr>
        <w:t>国际商务</w:t>
      </w:r>
    </w:p>
    <w:p w:rsidR="00691827" w:rsidRPr="006349F4" w:rsidRDefault="00691827" w:rsidP="005F4378">
      <w:pPr>
        <w:pStyle w:val="11"/>
        <w:spacing w:line="360" w:lineRule="exact"/>
        <w:rPr>
          <w:rFonts w:cs="Times New Roman"/>
          <w:color w:val="000000"/>
        </w:rPr>
      </w:pPr>
      <w:r w:rsidRPr="006349F4">
        <w:rPr>
          <w:rFonts w:cs="宋体" w:hint="eastAsia"/>
          <w:color w:val="000000"/>
        </w:rPr>
        <w:t>一、课程的性质、目的和任务</w:t>
      </w:r>
    </w:p>
    <w:p w:rsidR="00691827" w:rsidRPr="00622767" w:rsidRDefault="00691827" w:rsidP="005F4378">
      <w:pPr>
        <w:pStyle w:val="aa"/>
        <w:adjustRightInd w:val="0"/>
        <w:snapToGrid w:val="0"/>
        <w:spacing w:line="360" w:lineRule="exact"/>
        <w:ind w:firstLineChars="200" w:firstLine="420"/>
        <w:rPr>
          <w:rFonts w:cs="Times New Roman"/>
          <w:color w:val="000000"/>
          <w:sz w:val="21"/>
          <w:szCs w:val="21"/>
        </w:rPr>
      </w:pPr>
      <w:r w:rsidRPr="00622767">
        <w:rPr>
          <w:rFonts w:cs="宋体" w:hint="eastAsia"/>
          <w:color w:val="000000"/>
          <w:sz w:val="21"/>
          <w:szCs w:val="21"/>
        </w:rPr>
        <w:t>《微观经济学》是国际商务专业学生必修学科基础课程之一。通过本课程学习，使学生能把握微观经济理论的基本框架，了解微观经济学的基本概念、基本理论，并掌握经济学的基本分析方法，培养经济学的思维方式，从而能够运用所学的分析工具，初步具有解释和分析现实经济问题的能力，为进一步学习其他经管类课程奠定经济学理论基础。</w:t>
      </w:r>
    </w:p>
    <w:p w:rsidR="00691827" w:rsidRPr="006349F4" w:rsidRDefault="00691827" w:rsidP="005F4378">
      <w:pPr>
        <w:pStyle w:val="11"/>
        <w:spacing w:line="360" w:lineRule="exact"/>
        <w:rPr>
          <w:rFonts w:cs="Times New Roman"/>
          <w:color w:val="000000"/>
        </w:rPr>
      </w:pPr>
      <w:r w:rsidRPr="006349F4">
        <w:rPr>
          <w:rFonts w:cs="宋体" w:hint="eastAsia"/>
          <w:color w:val="000000"/>
        </w:rPr>
        <w:t>二、教学内容及教学基本要求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cs="宋体" w:hint="eastAsia"/>
          <w:color w:val="000000"/>
        </w:rPr>
        <w:t>．</w:t>
      </w:r>
      <w:r w:rsidRPr="006349F4">
        <w:rPr>
          <w:rFonts w:ascii="Times New Roman" w:hAnsi="Times New Roman" w:cs="Times New Roman"/>
          <w:color w:val="000000"/>
        </w:rPr>
        <w:t>Introduction</w:t>
      </w:r>
      <w:r w:rsidRPr="006349F4">
        <w:rPr>
          <w:rFonts w:asci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what is Economics</w:t>
      </w:r>
      <w:r w:rsidRPr="006349F4">
        <w:rPr>
          <w:rFonts w:cs="宋体" w:hint="eastAsia"/>
          <w:color w:val="000000"/>
        </w:rPr>
        <w:t>；理解</w:t>
      </w:r>
      <w:r w:rsidRPr="006349F4">
        <w:rPr>
          <w:color w:val="000000"/>
        </w:rPr>
        <w:t>ten principles of Economics</w:t>
      </w:r>
      <w:r w:rsidRPr="006349F4">
        <w:rPr>
          <w:rFonts w:cs="宋体" w:hint="eastAsia"/>
          <w:color w:val="000000"/>
        </w:rPr>
        <w:t>；掌握</w:t>
      </w:r>
      <w:r w:rsidRPr="006349F4">
        <w:rPr>
          <w:color w:val="000000"/>
        </w:rPr>
        <w:t>assumptions and models in the research of economics, positive and normative statement, opportunity costs, comparative advantage</w:t>
      </w:r>
      <w:r w:rsidRPr="006349F4">
        <w:rPr>
          <w:rFonts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w:t>
      </w:r>
      <w:r w:rsidRPr="006349F4">
        <w:rPr>
          <w:color w:val="000000"/>
        </w:rPr>
        <w:t>assumptions and models in the research of economics, positive and normative statement, opportunity costs, comparative advantage</w:t>
      </w:r>
      <w:r w:rsidRPr="006349F4">
        <w:rPr>
          <w:rFonts w:cs="宋体" w:hint="eastAsia"/>
          <w:color w:val="000000"/>
        </w:rPr>
        <w:t>。</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cs="宋体" w:hint="eastAsia"/>
          <w:color w:val="000000"/>
        </w:rPr>
        <w:t>．</w:t>
      </w:r>
      <w:r w:rsidRPr="006349F4">
        <w:rPr>
          <w:rFonts w:ascii="Times New Roman" w:hAnsi="Times New Roman" w:cs="Times New Roman"/>
          <w:color w:val="000000"/>
        </w:rPr>
        <w:t>Supply and demand I: how markets work</w:t>
      </w:r>
      <w:r w:rsidRPr="006349F4">
        <w:rPr>
          <w:rFonts w:asci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how does the economy coordinate interdependent economic actors</w:t>
      </w:r>
      <w:r w:rsidRPr="006349F4">
        <w:rPr>
          <w:rFonts w:cs="宋体" w:hint="eastAsia"/>
          <w:color w:val="000000"/>
        </w:rPr>
        <w:t>；理解</w:t>
      </w:r>
      <w:r w:rsidRPr="006349F4">
        <w:rPr>
          <w:color w:val="000000"/>
        </w:rPr>
        <w:t>supply and demand model</w:t>
      </w:r>
      <w:r w:rsidRPr="006349F4">
        <w:rPr>
          <w:rFonts w:cs="宋体" w:hint="eastAsia"/>
          <w:color w:val="000000"/>
        </w:rPr>
        <w:t>；掌握</w:t>
      </w:r>
      <w:r w:rsidRPr="006349F4">
        <w:rPr>
          <w:color w:val="000000"/>
        </w:rPr>
        <w:t>determinants of demand/supply for a good in a competitive market, utility theory, market equilibrium, meaning/determinants and calculations of the elasticity of demand and supply, price ceiling and price floor, tax incidence</w:t>
      </w:r>
      <w:r w:rsidRPr="006349F4">
        <w:rPr>
          <w:rFonts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w:t>
      </w:r>
      <w:r w:rsidRPr="006349F4">
        <w:rPr>
          <w:color w:val="000000"/>
        </w:rPr>
        <w:t>determinants of demand/supply for a good in a competitive market, utility theory, market equilibrium, meaning/determinants and calculations of the elasticity of demand and supply, price ceiling and price floor, tax incidence</w:t>
      </w:r>
      <w:r w:rsidRPr="006349F4">
        <w:rPr>
          <w:rFonts w:cs="宋体" w:hint="eastAsia"/>
          <w:color w:val="000000"/>
        </w:rPr>
        <w:t>。</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cs="宋体" w:hint="eastAsia"/>
          <w:color w:val="000000"/>
        </w:rPr>
        <w:t>．</w:t>
      </w:r>
      <w:r w:rsidRPr="006349F4">
        <w:rPr>
          <w:rFonts w:ascii="Times New Roman" w:hAnsi="Times New Roman" w:cs="Times New Roman"/>
          <w:color w:val="000000"/>
        </w:rPr>
        <w:t>Supply and demand I: markets and welfare</w:t>
      </w:r>
      <w:r w:rsidRPr="006349F4">
        <w:rPr>
          <w:rFonts w:asci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welfare economics</w:t>
      </w:r>
      <w:r w:rsidRPr="006349F4">
        <w:rPr>
          <w:rFonts w:cs="宋体" w:hint="eastAsia"/>
          <w:color w:val="000000"/>
        </w:rPr>
        <w:t>；理解</w:t>
      </w:r>
      <w:r w:rsidRPr="006349F4">
        <w:rPr>
          <w:color w:val="000000"/>
        </w:rPr>
        <w:t>why is the equilibrium of supply and demand desirable for society as a whole</w:t>
      </w:r>
      <w:r w:rsidRPr="006349F4">
        <w:rPr>
          <w:rFonts w:cs="宋体" w:hint="eastAsia"/>
          <w:color w:val="000000"/>
        </w:rPr>
        <w:t>；掌握</w:t>
      </w:r>
      <w:r w:rsidRPr="006349F4">
        <w:rPr>
          <w:color w:val="000000"/>
        </w:rPr>
        <w:t>the concepts of consumer/producer surplus, market efficiency, taxes reduce consumer and producer surplus, deadweight loss, winners and losers from international trade, the welfare effects of tariffs and import quotas</w:t>
      </w:r>
      <w:r w:rsidRPr="006349F4">
        <w:rPr>
          <w:rFonts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lastRenderedPageBreak/>
        <w:t>教学重点与难点：</w:t>
      </w:r>
      <w:r w:rsidRPr="006349F4">
        <w:rPr>
          <w:color w:val="000000"/>
        </w:rPr>
        <w:t>the concepts of consumer/producer surplus, market efficiency, taxes reduce consumer and producer surplus, deadweight loss, winners and losers from international trade, the welfare effects of tariffs and import quotas</w:t>
      </w:r>
      <w:r w:rsidRPr="006349F4">
        <w:rPr>
          <w:rFonts w:cs="宋体" w:hint="eastAsia"/>
          <w:color w:val="000000"/>
        </w:rPr>
        <w:t>。</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cs="宋体" w:hint="eastAsia"/>
          <w:color w:val="000000"/>
        </w:rPr>
        <w:t>．</w:t>
      </w:r>
      <w:r w:rsidRPr="006349F4">
        <w:rPr>
          <w:rFonts w:ascii="Times New Roman" w:hAnsi="Times New Roman" w:cs="Times New Roman"/>
          <w:color w:val="000000"/>
        </w:rPr>
        <w:t>The economics of the public sector</w:t>
      </w:r>
      <w:r w:rsidRPr="006349F4">
        <w:rPr>
          <w:rFonts w:asci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market outcomes and market failure</w:t>
      </w:r>
      <w:r w:rsidRPr="006349F4">
        <w:rPr>
          <w:rFonts w:cs="宋体" w:hint="eastAsia"/>
          <w:color w:val="000000"/>
        </w:rPr>
        <w:t>；理解</w:t>
      </w:r>
      <w:r w:rsidRPr="006349F4">
        <w:rPr>
          <w:color w:val="000000"/>
        </w:rPr>
        <w:t>governments can sometimes remedy market failure</w:t>
      </w:r>
      <w:r w:rsidRPr="006349F4">
        <w:rPr>
          <w:rFonts w:cs="宋体" w:hint="eastAsia"/>
          <w:color w:val="000000"/>
        </w:rPr>
        <w:t>；掌握</w:t>
      </w:r>
      <w:r w:rsidRPr="006349F4">
        <w:rPr>
          <w:color w:val="000000"/>
        </w:rPr>
        <w:t>externality, private solutions/public policies to externalities, public goods and common resources, why private markets fail to provide public goods and Free-Rider problem</w:t>
      </w:r>
      <w:r w:rsidRPr="006349F4">
        <w:rPr>
          <w:rFonts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w:t>
      </w:r>
      <w:r w:rsidRPr="006349F4">
        <w:rPr>
          <w:color w:val="000000"/>
        </w:rPr>
        <w:t>externality, private solutions/public policies to externalities, public goods and common resources, why private markets fail to provide public goods and Free-Rider problem</w:t>
      </w:r>
      <w:r w:rsidRPr="006349F4">
        <w:rPr>
          <w:rFonts w:cs="宋体" w:hint="eastAsia"/>
          <w:color w:val="000000"/>
        </w:rPr>
        <w:t>。</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cs="宋体" w:hint="eastAsia"/>
          <w:color w:val="000000"/>
        </w:rPr>
        <w:t>．</w:t>
      </w:r>
      <w:r w:rsidRPr="006349F4">
        <w:rPr>
          <w:rFonts w:ascii="Times New Roman" w:hAnsi="Times New Roman" w:cs="Times New Roman"/>
          <w:color w:val="000000"/>
        </w:rPr>
        <w:t>Firm behavior and the organization of industry</w:t>
      </w:r>
      <w:r w:rsidRPr="006349F4">
        <w:rPr>
          <w:rFonts w:asci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production theory and firm behavior under different industry organizations</w:t>
      </w:r>
      <w:r w:rsidRPr="006349F4">
        <w:rPr>
          <w:rFonts w:cs="宋体" w:hint="eastAsia"/>
          <w:color w:val="000000"/>
        </w:rPr>
        <w:t>；理解</w:t>
      </w:r>
      <w:r w:rsidRPr="006349F4">
        <w:rPr>
          <w:color w:val="000000"/>
        </w:rPr>
        <w:t>what characteristics make a market competitive/monopoly/oligopoly/monopolistic competition</w:t>
      </w:r>
      <w:r w:rsidRPr="006349F4">
        <w:rPr>
          <w:rFonts w:cs="宋体" w:hint="eastAsia"/>
          <w:color w:val="000000"/>
        </w:rPr>
        <w:t>；掌握</w:t>
      </w:r>
      <w:r w:rsidRPr="006349F4">
        <w:rPr>
          <w:color w:val="000000"/>
        </w:rPr>
        <w:t>costs of production, fixed and variable costs, marginal cost and average cost, short-run and long-run costs, cost curves and their shapes, how competitive firms decide how much to produce, shut-down and exit of a firm, how the monopoly’s decisions affect economic well-being, price discrimination, m arket outcomes of an oligopoly, game theory, Nash equilibrium, monopolistic competition and the welfare of society</w:t>
      </w:r>
      <w:r w:rsidRPr="006349F4">
        <w:rPr>
          <w:rFonts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w:t>
      </w:r>
      <w:r w:rsidRPr="006349F4">
        <w:rPr>
          <w:color w:val="000000"/>
        </w:rPr>
        <w:t>costs of production, fixed and variable costs, marginal cost and average cost, short-run and long-run costs, cost curves and their shapes, how competitive firms decide how much to produce, shut-down and exit of a firm, how the monopoly’s decisions affect economic well-being, price discrimination, m arket outcomes of an oligopoly, game theory, Nash equilibrium, monopolistic competition and the welfare of society</w:t>
      </w:r>
      <w:r w:rsidRPr="006349F4">
        <w:rPr>
          <w:rFonts w:cs="宋体" w:hint="eastAsia"/>
          <w:color w:val="000000"/>
        </w:rPr>
        <w:t>。</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6</w:t>
      </w:r>
      <w:r w:rsidRPr="006349F4">
        <w:rPr>
          <w:rFonts w:ascii="Times New Roman" w:cs="宋体" w:hint="eastAsia"/>
          <w:color w:val="000000"/>
        </w:rPr>
        <w:t>．</w:t>
      </w:r>
      <w:r w:rsidRPr="006349F4">
        <w:rPr>
          <w:rFonts w:ascii="Times New Roman" w:hAnsi="Times New Roman" w:cs="Times New Roman"/>
          <w:color w:val="000000"/>
        </w:rPr>
        <w:t>The Markets for the Factors of Production</w:t>
      </w:r>
      <w:r w:rsidRPr="006349F4">
        <w:rPr>
          <w:rFonts w:asci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the markets for production factors</w:t>
      </w:r>
      <w:r w:rsidRPr="006349F4">
        <w:rPr>
          <w:rFonts w:cs="宋体" w:hint="eastAsia"/>
          <w:color w:val="000000"/>
        </w:rPr>
        <w:t>；理解</w:t>
      </w:r>
      <w:r w:rsidRPr="006349F4">
        <w:rPr>
          <w:color w:val="000000"/>
        </w:rPr>
        <w:t>the special features of labor markets</w:t>
      </w:r>
      <w:r w:rsidRPr="006349F4">
        <w:rPr>
          <w:rFonts w:cs="宋体" w:hint="eastAsia"/>
          <w:color w:val="000000"/>
        </w:rPr>
        <w:t>；掌握</w:t>
      </w:r>
      <w:r w:rsidRPr="006349F4">
        <w:rPr>
          <w:color w:val="000000"/>
        </w:rPr>
        <w:t>derived demand, the supply and demand for labor, equilibrium in the labor market</w:t>
      </w:r>
      <w:r w:rsidRPr="006349F4">
        <w:rPr>
          <w:rFonts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w:t>
      </w:r>
      <w:r w:rsidRPr="006349F4">
        <w:rPr>
          <w:color w:val="000000"/>
        </w:rPr>
        <w:t>derived demand, the supply and demand for labor, equilibrium in the labor market</w:t>
      </w:r>
      <w:r w:rsidRPr="006349F4">
        <w:rPr>
          <w:rFonts w:cs="宋体" w:hint="eastAsia"/>
          <w:color w:val="000000"/>
        </w:rPr>
        <w:t>。</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7</w:t>
      </w:r>
      <w:r w:rsidRPr="006349F4">
        <w:rPr>
          <w:rFonts w:ascii="Times New Roman" w:cs="宋体" w:hint="eastAsia"/>
          <w:color w:val="000000"/>
        </w:rPr>
        <w:t>．</w:t>
      </w:r>
      <w:r w:rsidRPr="006349F4">
        <w:rPr>
          <w:rFonts w:ascii="Times New Roman" w:hAnsi="Times New Roman" w:cs="Times New Roman"/>
          <w:color w:val="000000"/>
        </w:rPr>
        <w:t>Topics for further study</w:t>
      </w:r>
      <w:r w:rsidRPr="006349F4">
        <w:rPr>
          <w:rFonts w:asci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the theory of consumer choice</w:t>
      </w:r>
      <w:r w:rsidRPr="006349F4">
        <w:rPr>
          <w:rFonts w:cs="宋体" w:hint="eastAsia"/>
          <w:color w:val="000000"/>
        </w:rPr>
        <w:t>；理解</w:t>
      </w:r>
      <w:r w:rsidRPr="006349F4">
        <w:rPr>
          <w:color w:val="000000"/>
        </w:rPr>
        <w:t>some topics about frontiers of micro- economics</w:t>
      </w:r>
      <w:r w:rsidRPr="006349F4">
        <w:rPr>
          <w:rFonts w:cs="宋体" w:hint="eastAsia"/>
          <w:color w:val="000000"/>
        </w:rPr>
        <w:t>；掌握</w:t>
      </w:r>
      <w:r w:rsidRPr="006349F4">
        <w:rPr>
          <w:color w:val="000000"/>
        </w:rPr>
        <w:t>budget constraint, preferences, indifference curves and its properties, consumer’s optimal choices, income and substitution effects, asymmetric information</w:t>
      </w:r>
      <w:r w:rsidRPr="006349F4">
        <w:rPr>
          <w:rFonts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w:t>
      </w:r>
      <w:r w:rsidRPr="006349F4">
        <w:rPr>
          <w:color w:val="000000"/>
        </w:rPr>
        <w:t>budget constraint, preferences, indifference curves and its properties, consumer’s optimal choices, income and substitution effects, asymmetric information</w:t>
      </w:r>
      <w:r w:rsidRPr="006349F4">
        <w:rPr>
          <w:rFonts w:cs="宋体" w:hint="eastAsia"/>
          <w:color w:val="000000"/>
        </w:rPr>
        <w:t>。</w:t>
      </w:r>
    </w:p>
    <w:p w:rsidR="00691827" w:rsidRPr="006349F4" w:rsidRDefault="00691827" w:rsidP="005F4378">
      <w:pPr>
        <w:pStyle w:val="11"/>
        <w:spacing w:line="360" w:lineRule="exact"/>
        <w:rPr>
          <w:rFonts w:cs="Times New Roman"/>
          <w:color w:val="000000"/>
        </w:rPr>
      </w:pPr>
      <w:r w:rsidRPr="006349F4">
        <w:rPr>
          <w:rFonts w:cs="宋体" w:hint="eastAsia"/>
          <w:color w:val="000000"/>
        </w:rPr>
        <w:t>三、学时分配表</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3257"/>
        <w:gridCol w:w="1418"/>
        <w:gridCol w:w="1559"/>
        <w:gridCol w:w="1276"/>
      </w:tblGrid>
      <w:tr w:rsidR="00691827" w:rsidRPr="006349F4">
        <w:trPr>
          <w:trHeight w:val="386"/>
          <w:jc w:val="center"/>
        </w:trPr>
        <w:tc>
          <w:tcPr>
            <w:tcW w:w="915" w:type="dxa"/>
            <w:vAlign w:val="center"/>
          </w:tcPr>
          <w:p w:rsidR="00691827" w:rsidRPr="006349F4" w:rsidRDefault="00691827" w:rsidP="00312852">
            <w:pPr>
              <w:pStyle w:val="table"/>
              <w:rPr>
                <w:color w:val="000000"/>
                <w:kern w:val="0"/>
                <w:sz w:val="21"/>
                <w:szCs w:val="21"/>
              </w:rPr>
            </w:pPr>
            <w:r w:rsidRPr="006349F4">
              <w:rPr>
                <w:rFonts w:cs="宋体" w:hint="eastAsia"/>
                <w:color w:val="000000"/>
                <w:kern w:val="0"/>
                <w:sz w:val="21"/>
                <w:szCs w:val="21"/>
              </w:rPr>
              <w:t>序号</w:t>
            </w:r>
          </w:p>
        </w:tc>
        <w:tc>
          <w:tcPr>
            <w:tcW w:w="3257" w:type="dxa"/>
            <w:vAlign w:val="center"/>
          </w:tcPr>
          <w:p w:rsidR="00691827" w:rsidRPr="006349F4" w:rsidRDefault="00691827" w:rsidP="00312852">
            <w:pPr>
              <w:pStyle w:val="table"/>
              <w:rPr>
                <w:color w:val="000000"/>
                <w:kern w:val="0"/>
                <w:sz w:val="21"/>
                <w:szCs w:val="21"/>
              </w:rPr>
            </w:pPr>
            <w:r w:rsidRPr="006349F4">
              <w:rPr>
                <w:rFonts w:cs="宋体" w:hint="eastAsia"/>
                <w:color w:val="000000"/>
                <w:kern w:val="0"/>
                <w:sz w:val="21"/>
                <w:szCs w:val="21"/>
              </w:rPr>
              <w:t>课程内容</w:t>
            </w:r>
          </w:p>
        </w:tc>
        <w:tc>
          <w:tcPr>
            <w:tcW w:w="1418" w:type="dxa"/>
            <w:vAlign w:val="center"/>
          </w:tcPr>
          <w:p w:rsidR="00691827" w:rsidRPr="006349F4" w:rsidRDefault="00691827" w:rsidP="00312852">
            <w:pPr>
              <w:pStyle w:val="table"/>
              <w:rPr>
                <w:color w:val="000000"/>
                <w:kern w:val="0"/>
                <w:sz w:val="21"/>
                <w:szCs w:val="21"/>
              </w:rPr>
            </w:pPr>
            <w:r w:rsidRPr="006349F4">
              <w:rPr>
                <w:rFonts w:cs="宋体" w:hint="eastAsia"/>
                <w:color w:val="000000"/>
                <w:kern w:val="0"/>
                <w:sz w:val="21"/>
                <w:szCs w:val="21"/>
              </w:rPr>
              <w:t>讲课学时</w:t>
            </w:r>
          </w:p>
        </w:tc>
        <w:tc>
          <w:tcPr>
            <w:tcW w:w="1559" w:type="dxa"/>
          </w:tcPr>
          <w:p w:rsidR="00691827" w:rsidRPr="006349F4" w:rsidRDefault="00691827" w:rsidP="00312852">
            <w:pPr>
              <w:pStyle w:val="table"/>
              <w:rPr>
                <w:color w:val="000000"/>
                <w:kern w:val="0"/>
                <w:sz w:val="24"/>
                <w:szCs w:val="24"/>
              </w:rPr>
            </w:pPr>
            <w:r w:rsidRPr="006349F4">
              <w:rPr>
                <w:rFonts w:cs="宋体" w:hint="eastAsia"/>
                <w:color w:val="000000"/>
                <w:kern w:val="0"/>
                <w:sz w:val="21"/>
                <w:szCs w:val="21"/>
              </w:rPr>
              <w:t>其中课内研讨学时</w:t>
            </w:r>
            <w:r w:rsidRPr="006349F4">
              <w:rPr>
                <w:color w:val="000000"/>
                <w:kern w:val="0"/>
                <w:sz w:val="21"/>
                <w:szCs w:val="21"/>
              </w:rPr>
              <w:t xml:space="preserve"> </w:t>
            </w:r>
          </w:p>
        </w:tc>
        <w:tc>
          <w:tcPr>
            <w:tcW w:w="1276" w:type="dxa"/>
            <w:vAlign w:val="center"/>
          </w:tcPr>
          <w:p w:rsidR="00691827" w:rsidRPr="006349F4" w:rsidRDefault="00691827" w:rsidP="00312852">
            <w:pPr>
              <w:pStyle w:val="table"/>
              <w:jc w:val="both"/>
              <w:rPr>
                <w:color w:val="000000"/>
                <w:kern w:val="0"/>
                <w:sz w:val="21"/>
                <w:szCs w:val="21"/>
              </w:rPr>
            </w:pPr>
            <w:r w:rsidRPr="006349F4">
              <w:rPr>
                <w:rFonts w:cs="宋体" w:hint="eastAsia"/>
                <w:color w:val="000000"/>
                <w:kern w:val="0"/>
                <w:sz w:val="21"/>
                <w:szCs w:val="21"/>
              </w:rPr>
              <w:t>课外学时</w:t>
            </w:r>
          </w:p>
        </w:tc>
      </w:tr>
      <w:tr w:rsidR="00691827" w:rsidRPr="006349F4">
        <w:trPr>
          <w:trHeight w:val="386"/>
          <w:jc w:val="center"/>
        </w:trPr>
        <w:tc>
          <w:tcPr>
            <w:tcW w:w="915" w:type="dxa"/>
            <w:vAlign w:val="center"/>
          </w:tcPr>
          <w:p w:rsidR="00691827" w:rsidRPr="006349F4" w:rsidRDefault="00691827" w:rsidP="00312852">
            <w:pPr>
              <w:pStyle w:val="table"/>
              <w:rPr>
                <w:color w:val="000000"/>
                <w:kern w:val="0"/>
              </w:rPr>
            </w:pPr>
            <w:r w:rsidRPr="006349F4">
              <w:rPr>
                <w:color w:val="000000"/>
                <w:kern w:val="0"/>
              </w:rPr>
              <w:t>1</w:t>
            </w:r>
          </w:p>
        </w:tc>
        <w:tc>
          <w:tcPr>
            <w:tcW w:w="3257" w:type="dxa"/>
            <w:vAlign w:val="center"/>
          </w:tcPr>
          <w:p w:rsidR="00691827" w:rsidRPr="006349F4" w:rsidRDefault="00691827" w:rsidP="00312852">
            <w:pPr>
              <w:pStyle w:val="table"/>
              <w:rPr>
                <w:color w:val="000000"/>
                <w:kern w:val="0"/>
              </w:rPr>
            </w:pPr>
            <w:r w:rsidRPr="006349F4">
              <w:rPr>
                <w:color w:val="000000"/>
                <w:kern w:val="0"/>
              </w:rPr>
              <w:t>Introduction</w:t>
            </w:r>
          </w:p>
        </w:tc>
        <w:tc>
          <w:tcPr>
            <w:tcW w:w="1418" w:type="dxa"/>
            <w:vAlign w:val="center"/>
          </w:tcPr>
          <w:p w:rsidR="00691827" w:rsidRPr="006349F4" w:rsidRDefault="00691827" w:rsidP="00312852">
            <w:pPr>
              <w:pStyle w:val="table"/>
              <w:rPr>
                <w:color w:val="000000"/>
                <w:kern w:val="0"/>
              </w:rPr>
            </w:pPr>
            <w:r w:rsidRPr="006349F4">
              <w:rPr>
                <w:color w:val="000000"/>
                <w:kern w:val="0"/>
              </w:rPr>
              <w:t>6</w:t>
            </w:r>
          </w:p>
        </w:tc>
        <w:tc>
          <w:tcPr>
            <w:tcW w:w="1559" w:type="dxa"/>
          </w:tcPr>
          <w:p w:rsidR="00691827" w:rsidRPr="006349F4" w:rsidRDefault="00691827" w:rsidP="00312852">
            <w:pPr>
              <w:pStyle w:val="table"/>
              <w:rPr>
                <w:color w:val="000000"/>
                <w:kern w:val="0"/>
              </w:rPr>
            </w:pPr>
            <w:r w:rsidRPr="006349F4">
              <w:rPr>
                <w:color w:val="000000"/>
                <w:kern w:val="0"/>
              </w:rPr>
              <w:t>1</w:t>
            </w:r>
          </w:p>
        </w:tc>
        <w:tc>
          <w:tcPr>
            <w:tcW w:w="1276" w:type="dxa"/>
          </w:tcPr>
          <w:p w:rsidR="00691827" w:rsidRPr="006349F4" w:rsidRDefault="00691827" w:rsidP="00312852">
            <w:pPr>
              <w:pStyle w:val="table"/>
              <w:rPr>
                <w:color w:val="000000"/>
                <w:kern w:val="0"/>
              </w:rPr>
            </w:pPr>
            <w:r w:rsidRPr="006349F4">
              <w:rPr>
                <w:color w:val="000000"/>
                <w:kern w:val="0"/>
              </w:rPr>
              <w:t>12</w:t>
            </w:r>
          </w:p>
        </w:tc>
      </w:tr>
      <w:tr w:rsidR="00691827" w:rsidRPr="006349F4">
        <w:trPr>
          <w:trHeight w:val="386"/>
          <w:jc w:val="center"/>
        </w:trPr>
        <w:tc>
          <w:tcPr>
            <w:tcW w:w="915" w:type="dxa"/>
            <w:vAlign w:val="center"/>
          </w:tcPr>
          <w:p w:rsidR="00691827" w:rsidRPr="006349F4" w:rsidRDefault="00691827" w:rsidP="00312852">
            <w:pPr>
              <w:pStyle w:val="table"/>
              <w:rPr>
                <w:color w:val="000000"/>
                <w:kern w:val="0"/>
              </w:rPr>
            </w:pPr>
            <w:r w:rsidRPr="006349F4">
              <w:rPr>
                <w:color w:val="000000"/>
                <w:kern w:val="0"/>
              </w:rPr>
              <w:lastRenderedPageBreak/>
              <w:t>2</w:t>
            </w:r>
          </w:p>
        </w:tc>
        <w:tc>
          <w:tcPr>
            <w:tcW w:w="3257" w:type="dxa"/>
            <w:vAlign w:val="center"/>
          </w:tcPr>
          <w:p w:rsidR="00691827" w:rsidRPr="006349F4" w:rsidRDefault="00691827" w:rsidP="00312852">
            <w:pPr>
              <w:pStyle w:val="table"/>
              <w:rPr>
                <w:color w:val="000000"/>
                <w:kern w:val="0"/>
              </w:rPr>
            </w:pPr>
            <w:r w:rsidRPr="006349F4">
              <w:rPr>
                <w:color w:val="000000"/>
                <w:kern w:val="0"/>
              </w:rPr>
              <w:t>Supply and demand I: how markets work</w:t>
            </w:r>
          </w:p>
        </w:tc>
        <w:tc>
          <w:tcPr>
            <w:tcW w:w="1418" w:type="dxa"/>
            <w:vAlign w:val="center"/>
          </w:tcPr>
          <w:p w:rsidR="00691827" w:rsidRPr="006349F4" w:rsidRDefault="00691827" w:rsidP="00312852">
            <w:pPr>
              <w:pStyle w:val="table"/>
              <w:rPr>
                <w:color w:val="000000"/>
                <w:kern w:val="0"/>
              </w:rPr>
            </w:pPr>
            <w:r w:rsidRPr="006349F4">
              <w:rPr>
                <w:color w:val="000000"/>
                <w:kern w:val="0"/>
              </w:rPr>
              <w:t>10</w:t>
            </w:r>
          </w:p>
        </w:tc>
        <w:tc>
          <w:tcPr>
            <w:tcW w:w="1559" w:type="dxa"/>
          </w:tcPr>
          <w:p w:rsidR="00691827" w:rsidRPr="006349F4" w:rsidRDefault="00691827" w:rsidP="00312852">
            <w:pPr>
              <w:pStyle w:val="table"/>
              <w:rPr>
                <w:color w:val="000000"/>
                <w:kern w:val="0"/>
              </w:rPr>
            </w:pPr>
            <w:r w:rsidRPr="006349F4">
              <w:rPr>
                <w:color w:val="000000"/>
                <w:kern w:val="0"/>
              </w:rPr>
              <w:t>2</w:t>
            </w:r>
          </w:p>
        </w:tc>
        <w:tc>
          <w:tcPr>
            <w:tcW w:w="1276" w:type="dxa"/>
          </w:tcPr>
          <w:p w:rsidR="00691827" w:rsidRPr="006349F4" w:rsidRDefault="00691827" w:rsidP="00312852">
            <w:pPr>
              <w:pStyle w:val="table"/>
              <w:rPr>
                <w:color w:val="000000"/>
                <w:kern w:val="0"/>
              </w:rPr>
            </w:pPr>
            <w:r w:rsidRPr="006349F4">
              <w:rPr>
                <w:color w:val="000000"/>
                <w:kern w:val="0"/>
              </w:rPr>
              <w:t>20</w:t>
            </w:r>
          </w:p>
        </w:tc>
      </w:tr>
      <w:tr w:rsidR="00691827" w:rsidRPr="006349F4">
        <w:trPr>
          <w:trHeight w:val="386"/>
          <w:jc w:val="center"/>
        </w:trPr>
        <w:tc>
          <w:tcPr>
            <w:tcW w:w="915" w:type="dxa"/>
            <w:vAlign w:val="center"/>
          </w:tcPr>
          <w:p w:rsidR="00691827" w:rsidRPr="006349F4" w:rsidRDefault="00691827" w:rsidP="00312852">
            <w:pPr>
              <w:pStyle w:val="table"/>
              <w:rPr>
                <w:color w:val="000000"/>
                <w:kern w:val="0"/>
              </w:rPr>
            </w:pPr>
            <w:r w:rsidRPr="006349F4">
              <w:rPr>
                <w:color w:val="000000"/>
                <w:kern w:val="0"/>
              </w:rPr>
              <w:t>3</w:t>
            </w:r>
          </w:p>
        </w:tc>
        <w:tc>
          <w:tcPr>
            <w:tcW w:w="3257" w:type="dxa"/>
            <w:vAlign w:val="center"/>
          </w:tcPr>
          <w:p w:rsidR="00691827" w:rsidRPr="006349F4" w:rsidRDefault="00691827" w:rsidP="00312852">
            <w:pPr>
              <w:pStyle w:val="table"/>
              <w:rPr>
                <w:color w:val="000000"/>
                <w:kern w:val="0"/>
              </w:rPr>
            </w:pPr>
            <w:r w:rsidRPr="006349F4">
              <w:rPr>
                <w:color w:val="000000"/>
                <w:kern w:val="0"/>
              </w:rPr>
              <w:t>Supply and demand I: markets and welfare</w:t>
            </w:r>
          </w:p>
        </w:tc>
        <w:tc>
          <w:tcPr>
            <w:tcW w:w="1418" w:type="dxa"/>
            <w:vAlign w:val="center"/>
          </w:tcPr>
          <w:p w:rsidR="00691827" w:rsidRPr="006349F4" w:rsidRDefault="00691827" w:rsidP="00312852">
            <w:pPr>
              <w:pStyle w:val="table"/>
              <w:rPr>
                <w:color w:val="000000"/>
                <w:kern w:val="0"/>
              </w:rPr>
            </w:pPr>
            <w:r w:rsidRPr="006349F4">
              <w:rPr>
                <w:color w:val="000000"/>
                <w:kern w:val="0"/>
              </w:rPr>
              <w:t>9</w:t>
            </w:r>
          </w:p>
        </w:tc>
        <w:tc>
          <w:tcPr>
            <w:tcW w:w="1559" w:type="dxa"/>
          </w:tcPr>
          <w:p w:rsidR="00691827" w:rsidRPr="006349F4" w:rsidRDefault="00691827" w:rsidP="00312852">
            <w:pPr>
              <w:pStyle w:val="table"/>
              <w:rPr>
                <w:color w:val="000000"/>
                <w:kern w:val="0"/>
              </w:rPr>
            </w:pPr>
            <w:r w:rsidRPr="006349F4">
              <w:rPr>
                <w:color w:val="000000"/>
                <w:kern w:val="0"/>
              </w:rPr>
              <w:t>2</w:t>
            </w:r>
          </w:p>
        </w:tc>
        <w:tc>
          <w:tcPr>
            <w:tcW w:w="1276" w:type="dxa"/>
          </w:tcPr>
          <w:p w:rsidR="00691827" w:rsidRPr="006349F4" w:rsidRDefault="00691827" w:rsidP="00312852">
            <w:pPr>
              <w:pStyle w:val="table"/>
              <w:rPr>
                <w:color w:val="000000"/>
                <w:kern w:val="0"/>
              </w:rPr>
            </w:pPr>
            <w:r w:rsidRPr="006349F4">
              <w:rPr>
                <w:color w:val="000000"/>
                <w:kern w:val="0"/>
              </w:rPr>
              <w:t>18</w:t>
            </w:r>
          </w:p>
        </w:tc>
      </w:tr>
      <w:tr w:rsidR="00691827" w:rsidRPr="006349F4">
        <w:trPr>
          <w:trHeight w:val="386"/>
          <w:jc w:val="center"/>
        </w:trPr>
        <w:tc>
          <w:tcPr>
            <w:tcW w:w="915" w:type="dxa"/>
            <w:vAlign w:val="center"/>
          </w:tcPr>
          <w:p w:rsidR="00691827" w:rsidRPr="006349F4" w:rsidRDefault="00691827" w:rsidP="00312852">
            <w:pPr>
              <w:pStyle w:val="table"/>
              <w:rPr>
                <w:color w:val="000000"/>
                <w:kern w:val="0"/>
              </w:rPr>
            </w:pPr>
            <w:r w:rsidRPr="006349F4">
              <w:rPr>
                <w:color w:val="000000"/>
                <w:kern w:val="0"/>
              </w:rPr>
              <w:t>4</w:t>
            </w:r>
          </w:p>
        </w:tc>
        <w:tc>
          <w:tcPr>
            <w:tcW w:w="3257" w:type="dxa"/>
            <w:vAlign w:val="center"/>
          </w:tcPr>
          <w:p w:rsidR="00691827" w:rsidRPr="006349F4" w:rsidRDefault="00691827" w:rsidP="00312852">
            <w:pPr>
              <w:pStyle w:val="table"/>
              <w:rPr>
                <w:color w:val="000000"/>
                <w:kern w:val="0"/>
              </w:rPr>
            </w:pPr>
            <w:r w:rsidRPr="006349F4">
              <w:rPr>
                <w:color w:val="000000"/>
                <w:kern w:val="0"/>
              </w:rPr>
              <w:t>The economics of the public sector</w:t>
            </w:r>
          </w:p>
        </w:tc>
        <w:tc>
          <w:tcPr>
            <w:tcW w:w="1418" w:type="dxa"/>
            <w:vAlign w:val="center"/>
          </w:tcPr>
          <w:p w:rsidR="00691827" w:rsidRPr="006349F4" w:rsidRDefault="00691827" w:rsidP="00312852">
            <w:pPr>
              <w:pStyle w:val="table"/>
              <w:rPr>
                <w:color w:val="000000"/>
                <w:kern w:val="0"/>
              </w:rPr>
            </w:pPr>
            <w:r w:rsidRPr="006349F4">
              <w:rPr>
                <w:color w:val="000000"/>
                <w:kern w:val="0"/>
              </w:rPr>
              <w:t>6</w:t>
            </w:r>
          </w:p>
        </w:tc>
        <w:tc>
          <w:tcPr>
            <w:tcW w:w="1559" w:type="dxa"/>
          </w:tcPr>
          <w:p w:rsidR="00691827" w:rsidRPr="006349F4" w:rsidRDefault="00691827" w:rsidP="00312852">
            <w:pPr>
              <w:pStyle w:val="table"/>
              <w:rPr>
                <w:color w:val="000000"/>
                <w:kern w:val="0"/>
              </w:rPr>
            </w:pPr>
            <w:r w:rsidRPr="006349F4">
              <w:rPr>
                <w:color w:val="000000"/>
                <w:kern w:val="0"/>
              </w:rPr>
              <w:t>1</w:t>
            </w:r>
          </w:p>
        </w:tc>
        <w:tc>
          <w:tcPr>
            <w:tcW w:w="1276" w:type="dxa"/>
          </w:tcPr>
          <w:p w:rsidR="00691827" w:rsidRPr="006349F4" w:rsidRDefault="00691827" w:rsidP="00312852">
            <w:pPr>
              <w:pStyle w:val="table"/>
              <w:rPr>
                <w:color w:val="000000"/>
                <w:kern w:val="0"/>
              </w:rPr>
            </w:pPr>
            <w:r w:rsidRPr="006349F4">
              <w:rPr>
                <w:color w:val="000000"/>
                <w:kern w:val="0"/>
              </w:rPr>
              <w:t>12</w:t>
            </w:r>
          </w:p>
        </w:tc>
      </w:tr>
      <w:tr w:rsidR="00691827" w:rsidRPr="006349F4">
        <w:trPr>
          <w:trHeight w:val="386"/>
          <w:jc w:val="center"/>
        </w:trPr>
        <w:tc>
          <w:tcPr>
            <w:tcW w:w="915" w:type="dxa"/>
            <w:vAlign w:val="center"/>
          </w:tcPr>
          <w:p w:rsidR="00691827" w:rsidRPr="006349F4" w:rsidRDefault="00691827" w:rsidP="00312852">
            <w:pPr>
              <w:pStyle w:val="table"/>
              <w:rPr>
                <w:color w:val="000000"/>
                <w:kern w:val="0"/>
              </w:rPr>
            </w:pPr>
            <w:r w:rsidRPr="006349F4">
              <w:rPr>
                <w:color w:val="000000"/>
                <w:kern w:val="0"/>
              </w:rPr>
              <w:t>5</w:t>
            </w:r>
          </w:p>
        </w:tc>
        <w:tc>
          <w:tcPr>
            <w:tcW w:w="3257" w:type="dxa"/>
            <w:vAlign w:val="center"/>
          </w:tcPr>
          <w:p w:rsidR="00691827" w:rsidRPr="006349F4" w:rsidRDefault="00691827" w:rsidP="00312852">
            <w:pPr>
              <w:pStyle w:val="table"/>
              <w:rPr>
                <w:color w:val="000000"/>
                <w:kern w:val="0"/>
              </w:rPr>
            </w:pPr>
            <w:r w:rsidRPr="006349F4">
              <w:rPr>
                <w:color w:val="000000"/>
                <w:kern w:val="0"/>
              </w:rPr>
              <w:t>Firm behavior and the organization of industry</w:t>
            </w:r>
          </w:p>
        </w:tc>
        <w:tc>
          <w:tcPr>
            <w:tcW w:w="1418" w:type="dxa"/>
            <w:vAlign w:val="center"/>
          </w:tcPr>
          <w:p w:rsidR="00691827" w:rsidRPr="006349F4" w:rsidRDefault="00691827" w:rsidP="00312852">
            <w:pPr>
              <w:pStyle w:val="table"/>
              <w:rPr>
                <w:color w:val="000000"/>
                <w:kern w:val="0"/>
              </w:rPr>
            </w:pPr>
            <w:r w:rsidRPr="006349F4">
              <w:rPr>
                <w:color w:val="000000"/>
                <w:kern w:val="0"/>
              </w:rPr>
              <w:t>14</w:t>
            </w:r>
          </w:p>
        </w:tc>
        <w:tc>
          <w:tcPr>
            <w:tcW w:w="1559" w:type="dxa"/>
          </w:tcPr>
          <w:p w:rsidR="00691827" w:rsidRPr="006349F4" w:rsidRDefault="00691827" w:rsidP="00312852">
            <w:pPr>
              <w:pStyle w:val="table"/>
              <w:rPr>
                <w:color w:val="000000"/>
                <w:kern w:val="0"/>
              </w:rPr>
            </w:pPr>
            <w:r w:rsidRPr="006349F4">
              <w:rPr>
                <w:color w:val="000000"/>
                <w:kern w:val="0"/>
              </w:rPr>
              <w:t>3</w:t>
            </w:r>
          </w:p>
        </w:tc>
        <w:tc>
          <w:tcPr>
            <w:tcW w:w="1276" w:type="dxa"/>
          </w:tcPr>
          <w:p w:rsidR="00691827" w:rsidRPr="006349F4" w:rsidRDefault="00691827" w:rsidP="00312852">
            <w:pPr>
              <w:pStyle w:val="table"/>
              <w:rPr>
                <w:color w:val="000000"/>
                <w:kern w:val="0"/>
              </w:rPr>
            </w:pPr>
            <w:r w:rsidRPr="006349F4">
              <w:rPr>
                <w:color w:val="000000"/>
                <w:kern w:val="0"/>
              </w:rPr>
              <w:t>28</w:t>
            </w:r>
          </w:p>
        </w:tc>
      </w:tr>
      <w:tr w:rsidR="00691827" w:rsidRPr="006349F4">
        <w:trPr>
          <w:trHeight w:val="386"/>
          <w:jc w:val="center"/>
        </w:trPr>
        <w:tc>
          <w:tcPr>
            <w:tcW w:w="915" w:type="dxa"/>
            <w:vAlign w:val="center"/>
          </w:tcPr>
          <w:p w:rsidR="00691827" w:rsidRPr="006349F4" w:rsidRDefault="00691827" w:rsidP="00312852">
            <w:pPr>
              <w:pStyle w:val="table"/>
              <w:rPr>
                <w:color w:val="000000"/>
                <w:kern w:val="0"/>
              </w:rPr>
            </w:pPr>
            <w:r w:rsidRPr="006349F4">
              <w:rPr>
                <w:color w:val="000000"/>
                <w:kern w:val="0"/>
              </w:rPr>
              <w:t>6</w:t>
            </w:r>
          </w:p>
        </w:tc>
        <w:tc>
          <w:tcPr>
            <w:tcW w:w="3257" w:type="dxa"/>
            <w:vAlign w:val="center"/>
          </w:tcPr>
          <w:p w:rsidR="00691827" w:rsidRPr="006349F4" w:rsidRDefault="00691827" w:rsidP="00312852">
            <w:pPr>
              <w:pStyle w:val="table"/>
              <w:rPr>
                <w:color w:val="000000"/>
                <w:kern w:val="0"/>
              </w:rPr>
            </w:pPr>
            <w:r w:rsidRPr="006349F4">
              <w:rPr>
                <w:color w:val="000000"/>
                <w:kern w:val="0"/>
              </w:rPr>
              <w:t>The Markets for the Factors of Production</w:t>
            </w:r>
          </w:p>
        </w:tc>
        <w:tc>
          <w:tcPr>
            <w:tcW w:w="1418" w:type="dxa"/>
            <w:vAlign w:val="center"/>
          </w:tcPr>
          <w:p w:rsidR="00691827" w:rsidRPr="006349F4" w:rsidRDefault="00691827" w:rsidP="00312852">
            <w:pPr>
              <w:pStyle w:val="table"/>
              <w:rPr>
                <w:color w:val="000000"/>
                <w:kern w:val="0"/>
              </w:rPr>
            </w:pPr>
            <w:r w:rsidRPr="006349F4">
              <w:rPr>
                <w:color w:val="000000"/>
                <w:kern w:val="0"/>
              </w:rPr>
              <w:t>3</w:t>
            </w:r>
          </w:p>
        </w:tc>
        <w:tc>
          <w:tcPr>
            <w:tcW w:w="1559" w:type="dxa"/>
          </w:tcPr>
          <w:p w:rsidR="00691827" w:rsidRPr="006349F4" w:rsidRDefault="00691827" w:rsidP="00312852">
            <w:pPr>
              <w:pStyle w:val="table"/>
              <w:rPr>
                <w:color w:val="000000"/>
                <w:kern w:val="0"/>
              </w:rPr>
            </w:pPr>
            <w:r w:rsidRPr="006349F4">
              <w:rPr>
                <w:color w:val="000000"/>
                <w:kern w:val="0"/>
              </w:rPr>
              <w:t>1</w:t>
            </w:r>
          </w:p>
        </w:tc>
        <w:tc>
          <w:tcPr>
            <w:tcW w:w="1276" w:type="dxa"/>
          </w:tcPr>
          <w:p w:rsidR="00691827" w:rsidRPr="006349F4" w:rsidRDefault="00691827" w:rsidP="00312852">
            <w:pPr>
              <w:pStyle w:val="table"/>
              <w:rPr>
                <w:color w:val="000000"/>
                <w:kern w:val="0"/>
              </w:rPr>
            </w:pPr>
            <w:r w:rsidRPr="006349F4">
              <w:rPr>
                <w:color w:val="000000"/>
                <w:kern w:val="0"/>
              </w:rPr>
              <w:t>6</w:t>
            </w:r>
          </w:p>
        </w:tc>
      </w:tr>
      <w:tr w:rsidR="00691827" w:rsidRPr="006349F4">
        <w:trPr>
          <w:trHeight w:val="386"/>
          <w:jc w:val="center"/>
        </w:trPr>
        <w:tc>
          <w:tcPr>
            <w:tcW w:w="915" w:type="dxa"/>
            <w:vAlign w:val="center"/>
          </w:tcPr>
          <w:p w:rsidR="00691827" w:rsidRPr="006349F4" w:rsidRDefault="00691827" w:rsidP="00312852">
            <w:pPr>
              <w:pStyle w:val="table"/>
              <w:rPr>
                <w:color w:val="000000"/>
                <w:kern w:val="0"/>
              </w:rPr>
            </w:pPr>
            <w:r w:rsidRPr="006349F4">
              <w:rPr>
                <w:color w:val="000000"/>
                <w:kern w:val="0"/>
              </w:rPr>
              <w:t>7</w:t>
            </w:r>
          </w:p>
        </w:tc>
        <w:tc>
          <w:tcPr>
            <w:tcW w:w="3257" w:type="dxa"/>
            <w:vAlign w:val="center"/>
          </w:tcPr>
          <w:p w:rsidR="00691827" w:rsidRPr="006349F4" w:rsidRDefault="00691827" w:rsidP="00312852">
            <w:pPr>
              <w:pStyle w:val="table"/>
              <w:rPr>
                <w:color w:val="000000"/>
                <w:kern w:val="0"/>
              </w:rPr>
            </w:pPr>
            <w:r w:rsidRPr="006349F4">
              <w:rPr>
                <w:color w:val="000000"/>
                <w:kern w:val="0"/>
              </w:rPr>
              <w:t>Topics for further study</w:t>
            </w:r>
          </w:p>
        </w:tc>
        <w:tc>
          <w:tcPr>
            <w:tcW w:w="1418" w:type="dxa"/>
            <w:vAlign w:val="center"/>
          </w:tcPr>
          <w:p w:rsidR="00691827" w:rsidRPr="006349F4" w:rsidRDefault="00691827" w:rsidP="00312852">
            <w:pPr>
              <w:pStyle w:val="table"/>
              <w:rPr>
                <w:color w:val="000000"/>
                <w:kern w:val="0"/>
              </w:rPr>
            </w:pPr>
            <w:r w:rsidRPr="006349F4">
              <w:rPr>
                <w:rFonts w:cs="宋体" w:hint="eastAsia"/>
                <w:color w:val="000000"/>
                <w:kern w:val="0"/>
              </w:rPr>
              <w:t>机动</w:t>
            </w:r>
          </w:p>
        </w:tc>
        <w:tc>
          <w:tcPr>
            <w:tcW w:w="1559" w:type="dxa"/>
          </w:tcPr>
          <w:p w:rsidR="00691827" w:rsidRPr="006349F4" w:rsidRDefault="00691827" w:rsidP="00312852">
            <w:pPr>
              <w:pStyle w:val="table"/>
              <w:rPr>
                <w:color w:val="000000"/>
                <w:kern w:val="0"/>
              </w:rPr>
            </w:pPr>
          </w:p>
        </w:tc>
        <w:tc>
          <w:tcPr>
            <w:tcW w:w="1276" w:type="dxa"/>
          </w:tcPr>
          <w:p w:rsidR="00691827" w:rsidRPr="006349F4" w:rsidRDefault="00691827" w:rsidP="00312852">
            <w:pPr>
              <w:pStyle w:val="table"/>
              <w:rPr>
                <w:color w:val="000000"/>
                <w:kern w:val="0"/>
              </w:rPr>
            </w:pPr>
          </w:p>
        </w:tc>
      </w:tr>
      <w:tr w:rsidR="00691827" w:rsidRPr="006349F4">
        <w:trPr>
          <w:trHeight w:val="386"/>
          <w:jc w:val="center"/>
        </w:trPr>
        <w:tc>
          <w:tcPr>
            <w:tcW w:w="915" w:type="dxa"/>
            <w:vAlign w:val="center"/>
          </w:tcPr>
          <w:p w:rsidR="00691827" w:rsidRPr="006349F4" w:rsidRDefault="00691827" w:rsidP="00312852">
            <w:pPr>
              <w:pStyle w:val="table"/>
              <w:rPr>
                <w:color w:val="000000"/>
                <w:kern w:val="0"/>
              </w:rPr>
            </w:pPr>
            <w:r w:rsidRPr="006349F4">
              <w:rPr>
                <w:rFonts w:cs="宋体" w:hint="eastAsia"/>
                <w:color w:val="000000"/>
                <w:kern w:val="0"/>
              </w:rPr>
              <w:t>合计</w:t>
            </w:r>
          </w:p>
        </w:tc>
        <w:tc>
          <w:tcPr>
            <w:tcW w:w="3257" w:type="dxa"/>
            <w:vAlign w:val="center"/>
          </w:tcPr>
          <w:p w:rsidR="00691827" w:rsidRPr="006349F4" w:rsidRDefault="00691827" w:rsidP="00312852">
            <w:pPr>
              <w:pStyle w:val="table"/>
              <w:rPr>
                <w:color w:val="000000"/>
                <w:kern w:val="0"/>
              </w:rPr>
            </w:pPr>
          </w:p>
        </w:tc>
        <w:tc>
          <w:tcPr>
            <w:tcW w:w="1418" w:type="dxa"/>
            <w:vAlign w:val="center"/>
          </w:tcPr>
          <w:p w:rsidR="00691827" w:rsidRPr="006349F4" w:rsidRDefault="00691827" w:rsidP="00312852">
            <w:pPr>
              <w:pStyle w:val="table"/>
              <w:rPr>
                <w:color w:val="000000"/>
                <w:kern w:val="0"/>
              </w:rPr>
            </w:pPr>
            <w:r w:rsidRPr="006349F4">
              <w:rPr>
                <w:color w:val="000000"/>
                <w:kern w:val="0"/>
              </w:rPr>
              <w:t>48</w:t>
            </w:r>
          </w:p>
        </w:tc>
        <w:tc>
          <w:tcPr>
            <w:tcW w:w="1559" w:type="dxa"/>
          </w:tcPr>
          <w:p w:rsidR="00691827" w:rsidRPr="006349F4" w:rsidRDefault="00691827" w:rsidP="00312852">
            <w:pPr>
              <w:pStyle w:val="table"/>
              <w:rPr>
                <w:color w:val="000000"/>
                <w:kern w:val="0"/>
              </w:rPr>
            </w:pPr>
            <w:r w:rsidRPr="006349F4">
              <w:rPr>
                <w:color w:val="000000"/>
                <w:kern w:val="0"/>
              </w:rPr>
              <w:t>10</w:t>
            </w:r>
          </w:p>
        </w:tc>
        <w:tc>
          <w:tcPr>
            <w:tcW w:w="1276" w:type="dxa"/>
          </w:tcPr>
          <w:p w:rsidR="00691827" w:rsidRPr="006349F4" w:rsidRDefault="00691827" w:rsidP="00312852">
            <w:pPr>
              <w:pStyle w:val="table"/>
              <w:rPr>
                <w:color w:val="000000"/>
                <w:kern w:val="0"/>
              </w:rPr>
            </w:pPr>
            <w:r w:rsidRPr="006349F4">
              <w:rPr>
                <w:color w:val="000000"/>
                <w:kern w:val="0"/>
              </w:rPr>
              <w:t>96</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本课程课外学习的主要方式包括课后作业、课外阅读、课外小组研讨等。学生在课外学习上花费的时间至少应是课内学时数的</w:t>
      </w:r>
      <w:r w:rsidRPr="006349F4">
        <w:rPr>
          <w:b w:val="0"/>
          <w:bCs w:val="0"/>
          <w:color w:val="000000"/>
          <w:sz w:val="21"/>
          <w:szCs w:val="21"/>
        </w:rPr>
        <w:t>2</w:t>
      </w:r>
      <w:r w:rsidRPr="006349F4">
        <w:rPr>
          <w:rFonts w:cs="宋体" w:hint="eastAsia"/>
          <w:b w:val="0"/>
          <w:bCs w:val="0"/>
          <w:color w:val="000000"/>
          <w:sz w:val="21"/>
          <w:szCs w:val="21"/>
        </w:rPr>
        <w:t>倍。课后作业应在教学日历中列出，课外阅读的主要内容是在第七项列出的教学参考资料及教师新发现的关于国内外现实经济现象和经济问题的期刊、报告、网络文献等。</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ac"/>
        <w:adjustRightInd w:val="0"/>
        <w:snapToGrid w:val="0"/>
        <w:spacing w:line="360" w:lineRule="exact"/>
        <w:rPr>
          <w:rFonts w:cs="Times New Roman"/>
          <w:color w:val="000000"/>
        </w:rPr>
      </w:pPr>
      <w:r w:rsidRPr="006349F4">
        <w:rPr>
          <w:rFonts w:cs="宋体" w:hint="eastAsia"/>
          <w:color w:val="000000"/>
        </w:rPr>
        <w:t>本课程教学方式以理论知识讲授为主，课堂讨论和实例分析为辅，课堂讨论的内容将依据国内外现实经济现象和经济问题作出调整。</w:t>
      </w:r>
    </w:p>
    <w:p w:rsidR="00691827" w:rsidRPr="006349F4" w:rsidRDefault="00691827" w:rsidP="005F4378">
      <w:pPr>
        <w:pStyle w:val="11"/>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cs="宋体" w:hint="eastAsia"/>
          <w:color w:val="000000"/>
        </w:rPr>
        <w:t>．考核方式：考试（</w:t>
      </w:r>
      <w:r w:rsidRPr="006349F4">
        <w:rPr>
          <w:rFonts w:ascii="Times New Roman" w:hAnsi="Times New Roman" w:cs="Times New Roman"/>
          <w:color w:val="000000"/>
        </w:rPr>
        <w:t>√</w:t>
      </w:r>
      <w:r w:rsidRPr="006349F4">
        <w:rPr>
          <w:rFonts w:ascii="Times New Roman" w:cs="宋体" w:hint="eastAsia"/>
          <w:color w:val="000000"/>
        </w:rPr>
        <w:t>）；考查（）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cs="宋体" w:hint="eastAsia"/>
          <w:color w:val="000000"/>
        </w:rPr>
        <w:t>．成绩评定：</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总评成绩构成：平时考核（</w:t>
      </w:r>
      <w:r w:rsidRPr="006349F4">
        <w:rPr>
          <w:color w:val="000000"/>
        </w:rPr>
        <w:t>20</w:t>
      </w:r>
      <w:r w:rsidRPr="006349F4">
        <w:rPr>
          <w:rFonts w:cs="宋体" w:hint="eastAsia"/>
          <w:color w:val="000000"/>
        </w:rPr>
        <w:t>）％；中期考核（</w:t>
      </w:r>
      <w:r w:rsidRPr="006349F4">
        <w:rPr>
          <w:color w:val="000000"/>
        </w:rPr>
        <w:t>30</w:t>
      </w:r>
      <w:r w:rsidRPr="006349F4">
        <w:rPr>
          <w:rFonts w:cs="宋体" w:hint="eastAsia"/>
          <w:color w:val="000000"/>
        </w:rPr>
        <w:t>）％；期末考核（</w:t>
      </w:r>
      <w:r w:rsidRPr="006349F4">
        <w:rPr>
          <w:color w:val="000000"/>
        </w:rPr>
        <w:t>50</w:t>
      </w:r>
      <w:r w:rsidRPr="006349F4">
        <w:rPr>
          <w:rFonts w:cs="宋体" w:hint="eastAsia"/>
          <w:color w:val="000000"/>
        </w:rPr>
        <w:t>）％</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平时成绩构成：考勤（</w:t>
      </w:r>
      <w:r w:rsidRPr="006349F4">
        <w:rPr>
          <w:color w:val="000000"/>
        </w:rPr>
        <w:t>30</w:t>
      </w:r>
      <w:r w:rsidRPr="006349F4">
        <w:rPr>
          <w:rFonts w:cs="宋体" w:hint="eastAsia"/>
          <w:color w:val="000000"/>
        </w:rPr>
        <w:t>）％；作业（</w:t>
      </w:r>
      <w:r w:rsidRPr="006349F4">
        <w:rPr>
          <w:color w:val="000000"/>
        </w:rPr>
        <w:t>40</w:t>
      </w:r>
      <w:r w:rsidRPr="006349F4">
        <w:rPr>
          <w:rFonts w:cs="宋体" w:hint="eastAsia"/>
          <w:color w:val="000000"/>
        </w:rPr>
        <w:t>）％；其他（</w:t>
      </w:r>
      <w:r w:rsidRPr="006349F4">
        <w:rPr>
          <w:color w:val="000000"/>
        </w:rPr>
        <w:t>30</w:t>
      </w:r>
      <w:r w:rsidRPr="006349F4">
        <w:rPr>
          <w:rFonts w:cs="宋体" w:hint="eastAsia"/>
          <w:color w:val="000000"/>
        </w:rPr>
        <w:t>）％</w:t>
      </w:r>
    </w:p>
    <w:p w:rsidR="00691827" w:rsidRPr="006349F4" w:rsidRDefault="00691827" w:rsidP="005F4378">
      <w:pPr>
        <w:pStyle w:val="11"/>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adjustRightInd w:val="0"/>
        <w:snapToGrid w:val="0"/>
        <w:spacing w:line="360" w:lineRule="exact"/>
        <w:rPr>
          <w:color w:val="000000"/>
        </w:rPr>
      </w:pPr>
      <w:r w:rsidRPr="006349F4">
        <w:rPr>
          <w:rFonts w:cs="宋体" w:hint="eastAsia"/>
          <w:color w:val="000000"/>
        </w:rPr>
        <w:t>建议教材：</w:t>
      </w:r>
    </w:p>
    <w:p w:rsidR="00691827" w:rsidRPr="006349F4" w:rsidRDefault="00691827" w:rsidP="005F4378">
      <w:pPr>
        <w:pStyle w:val="a8"/>
        <w:adjustRightInd w:val="0"/>
        <w:snapToGrid w:val="0"/>
        <w:spacing w:line="360" w:lineRule="exact"/>
        <w:ind w:firstLineChars="200" w:firstLine="420"/>
        <w:rPr>
          <w:color w:val="000000"/>
        </w:rPr>
      </w:pPr>
      <w:r w:rsidRPr="006349F4">
        <w:rPr>
          <w:color w:val="000000"/>
        </w:rPr>
        <w:t>[</w:t>
      </w:r>
      <w:r w:rsidRPr="006349F4">
        <w:rPr>
          <w:rFonts w:cs="宋体" w:hint="eastAsia"/>
          <w:color w:val="000000"/>
        </w:rPr>
        <w:t>美</w:t>
      </w:r>
      <w:r w:rsidRPr="006349F4">
        <w:rPr>
          <w:color w:val="000000"/>
        </w:rPr>
        <w:t>]</w:t>
      </w:r>
      <w:r w:rsidRPr="006349F4">
        <w:rPr>
          <w:rFonts w:cs="宋体" w:hint="eastAsia"/>
          <w:color w:val="000000"/>
        </w:rPr>
        <w:t>曼昆：《经济学原理》（第</w:t>
      </w:r>
      <w:r w:rsidRPr="006349F4">
        <w:rPr>
          <w:color w:val="000000"/>
        </w:rPr>
        <w:t>3</w:t>
      </w:r>
      <w:r w:rsidRPr="006349F4">
        <w:rPr>
          <w:rFonts w:cs="宋体" w:hint="eastAsia"/>
          <w:color w:val="000000"/>
        </w:rPr>
        <w:t>版，英文版），清华大学出版社</w:t>
      </w:r>
      <w:r w:rsidRPr="006349F4">
        <w:rPr>
          <w:color w:val="000000"/>
        </w:rPr>
        <w:t xml:space="preserve"> 2006</w:t>
      </w:r>
      <w:r w:rsidRPr="006349F4">
        <w:rPr>
          <w:rFonts w:cs="宋体" w:hint="eastAsia"/>
          <w:color w:val="000000"/>
        </w:rPr>
        <w:t>年</w:t>
      </w:r>
      <w:r w:rsidRPr="006349F4">
        <w:rPr>
          <w:color w:val="000000"/>
        </w:rPr>
        <w:t>7</w:t>
      </w:r>
      <w:r w:rsidRPr="006349F4">
        <w:rPr>
          <w:rFonts w:cs="宋体" w:hint="eastAsia"/>
          <w:color w:val="000000"/>
        </w:rPr>
        <w:t>月</w:t>
      </w:r>
      <w:r w:rsidRPr="006349F4">
        <w:rPr>
          <w:color w:val="000000"/>
        </w:rPr>
        <w:t xml:space="preserve">    </w:t>
      </w:r>
    </w:p>
    <w:p w:rsidR="00691827" w:rsidRPr="006349F4" w:rsidRDefault="00691827" w:rsidP="005F4378">
      <w:pPr>
        <w:pStyle w:val="C"/>
        <w:adjustRightInd w:val="0"/>
        <w:snapToGrid w:val="0"/>
        <w:spacing w:line="360" w:lineRule="exact"/>
        <w:rPr>
          <w:color w:val="000000"/>
        </w:rPr>
      </w:pPr>
      <w:r w:rsidRPr="006349F4">
        <w:rPr>
          <w:rFonts w:cs="宋体" w:hint="eastAsia"/>
          <w:color w:val="000000"/>
        </w:rPr>
        <w:t>参考资料：</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cs="宋体" w:hint="eastAsia"/>
          <w:color w:val="000000"/>
        </w:rPr>
        <w:t>、</w:t>
      </w:r>
      <w:r w:rsidRPr="006349F4">
        <w:rPr>
          <w:rFonts w:ascii="Times New Roman" w:hAnsi="Times New Roman" w:cs="Times New Roman"/>
          <w:color w:val="000000"/>
        </w:rPr>
        <w:t>[</w:t>
      </w:r>
      <w:r w:rsidRPr="006349F4">
        <w:rPr>
          <w:rFonts w:ascii="Times New Roman" w:cs="宋体" w:hint="eastAsia"/>
          <w:color w:val="000000"/>
        </w:rPr>
        <w:t>美</w:t>
      </w:r>
      <w:r w:rsidRPr="006349F4">
        <w:rPr>
          <w:rFonts w:ascii="Times New Roman" w:hAnsi="Times New Roman" w:cs="Times New Roman"/>
          <w:color w:val="000000"/>
        </w:rPr>
        <w:t>]</w:t>
      </w:r>
      <w:r w:rsidRPr="006349F4">
        <w:rPr>
          <w:rFonts w:ascii="Times New Roman" w:cs="宋体" w:hint="eastAsia"/>
          <w:color w:val="000000"/>
        </w:rPr>
        <w:t>曼昆：《经济学原理》（第</w:t>
      </w:r>
      <w:r w:rsidRPr="006349F4">
        <w:rPr>
          <w:rFonts w:ascii="Times New Roman" w:hAnsi="Times New Roman" w:cs="Times New Roman"/>
          <w:color w:val="000000"/>
        </w:rPr>
        <w:t>6</w:t>
      </w:r>
      <w:r w:rsidRPr="006349F4">
        <w:rPr>
          <w:rFonts w:ascii="Times New Roman" w:cs="宋体" w:hint="eastAsia"/>
          <w:color w:val="000000"/>
        </w:rPr>
        <w:t>版，梁小民等译），北京大学出版社</w:t>
      </w:r>
      <w:r w:rsidRPr="006349F4">
        <w:rPr>
          <w:rFonts w:ascii="Times New Roman" w:hAnsi="Times New Roman" w:cs="Times New Roman"/>
          <w:color w:val="000000"/>
        </w:rPr>
        <w:t>2012</w:t>
      </w:r>
      <w:r w:rsidRPr="006349F4">
        <w:rPr>
          <w:rFonts w:ascii="Times New Roman" w:hAnsi="Times New Roman" w:cs="宋体" w:hint="eastAsia"/>
          <w:color w:val="000000"/>
        </w:rPr>
        <w:t>年</w:t>
      </w:r>
      <w:r w:rsidRPr="006349F4">
        <w:rPr>
          <w:rFonts w:ascii="Times New Roman" w:hAnsi="Times New Roman" w:cs="Times New Roman"/>
          <w:color w:val="000000"/>
        </w:rPr>
        <w:t>7</w:t>
      </w:r>
      <w:r w:rsidRPr="006349F4">
        <w:rPr>
          <w:rFonts w:ascii="Times New Roman" w:hAnsi="Times New Roman" w:cs="宋体" w:hint="eastAsia"/>
          <w:color w:val="000000"/>
        </w:rPr>
        <w:t>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、萨缪尔森、诺德豪斯：《经济学》（第十七版，萧琛主译），人民邮电出版社</w:t>
      </w:r>
      <w:r w:rsidRPr="006349F4">
        <w:rPr>
          <w:rFonts w:ascii="Times New Roman" w:hAnsi="Times New Roman" w:cs="Times New Roman"/>
          <w:color w:val="000000"/>
        </w:rPr>
        <w:t>2004</w:t>
      </w:r>
      <w:r w:rsidRPr="006349F4">
        <w:rPr>
          <w:rFonts w:ascii="Times New Roman" w:hAnsi="Times New Roman" w:cs="宋体" w:hint="eastAsia"/>
          <w:color w:val="000000"/>
        </w:rPr>
        <w:t>年</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w:t>
      </w:r>
      <w:r w:rsidRPr="006349F4">
        <w:rPr>
          <w:rFonts w:ascii="Times New Roman" w:hAnsi="Times New Roman" w:cs="Times New Roman"/>
          <w:color w:val="000000"/>
        </w:rPr>
        <w:t>[</w:t>
      </w:r>
      <w:r w:rsidRPr="006349F4">
        <w:rPr>
          <w:rFonts w:ascii="Times New Roman" w:hAnsi="Times New Roman" w:cs="宋体" w:hint="eastAsia"/>
          <w:color w:val="000000"/>
        </w:rPr>
        <w:t>美</w:t>
      </w:r>
      <w:r w:rsidRPr="006349F4">
        <w:rPr>
          <w:rFonts w:ascii="Times New Roman" w:hAnsi="Times New Roman" w:cs="Times New Roman"/>
          <w:color w:val="000000"/>
        </w:rPr>
        <w:t>]</w:t>
      </w:r>
      <w:r w:rsidRPr="006349F4">
        <w:rPr>
          <w:rFonts w:ascii="Times New Roman" w:hAnsi="Times New Roman" w:cs="宋体" w:hint="eastAsia"/>
          <w:color w:val="000000"/>
        </w:rPr>
        <w:t>范里安：《微观经济学：现代观点》（第</w:t>
      </w:r>
      <w:r w:rsidRPr="006349F4">
        <w:rPr>
          <w:rFonts w:ascii="Times New Roman" w:hAnsi="Times New Roman" w:cs="Times New Roman"/>
          <w:color w:val="000000"/>
        </w:rPr>
        <w:t>8</w:t>
      </w:r>
      <w:r w:rsidRPr="006349F4">
        <w:rPr>
          <w:rFonts w:ascii="Times New Roman" w:hAnsi="Times New Roman" w:cs="宋体" w:hint="eastAsia"/>
          <w:color w:val="000000"/>
        </w:rPr>
        <w:t>版，费方域等译），格致人民出版社</w:t>
      </w:r>
      <w:r w:rsidRPr="006349F4">
        <w:rPr>
          <w:rFonts w:ascii="Times New Roman" w:hAnsi="Times New Roman" w:cs="Times New Roman"/>
          <w:color w:val="000000"/>
        </w:rPr>
        <w:t>2012</w:t>
      </w:r>
      <w:r w:rsidRPr="006349F4">
        <w:rPr>
          <w:rFonts w:ascii="Times New Roman" w:hAnsi="Times New Roman" w:cs="宋体" w:hint="eastAsia"/>
          <w:color w:val="000000"/>
        </w:rPr>
        <w:t>年</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、高鸿业主编，</w:t>
      </w:r>
      <w:r w:rsidRPr="006349F4">
        <w:rPr>
          <w:rFonts w:ascii="Times New Roman" w:hAnsi="Times New Roman" w:cs="Times New Roman"/>
          <w:color w:val="000000"/>
        </w:rPr>
        <w:t xml:space="preserve"> </w:t>
      </w:r>
      <w:r w:rsidRPr="006349F4">
        <w:rPr>
          <w:rFonts w:ascii="Times New Roman" w:hAnsi="Times New Roman" w:cs="宋体" w:hint="eastAsia"/>
          <w:color w:val="000000"/>
        </w:rPr>
        <w:t>西方经济学</w:t>
      </w:r>
      <w:r w:rsidRPr="006349F4">
        <w:rPr>
          <w:rFonts w:ascii="Times New Roman" w:hAnsi="Times New Roman" w:cs="Times New Roman"/>
          <w:color w:val="000000"/>
        </w:rPr>
        <w:t>(</w:t>
      </w:r>
      <w:r w:rsidRPr="006349F4">
        <w:rPr>
          <w:rFonts w:ascii="Times New Roman" w:hAnsi="Times New Roman" w:cs="宋体" w:hint="eastAsia"/>
          <w:color w:val="000000"/>
        </w:rPr>
        <w:t>第</w:t>
      </w:r>
      <w:r w:rsidRPr="006349F4">
        <w:rPr>
          <w:rFonts w:ascii="Times New Roman" w:hAnsi="Times New Roman" w:cs="Times New Roman"/>
          <w:color w:val="000000"/>
        </w:rPr>
        <w:t>5</w:t>
      </w:r>
      <w:r w:rsidRPr="006349F4">
        <w:rPr>
          <w:rFonts w:ascii="Times New Roman" w:hAnsi="Times New Roman" w:cs="宋体" w:hint="eastAsia"/>
          <w:color w:val="000000"/>
        </w:rPr>
        <w:t>版，宏观部分</w:t>
      </w:r>
      <w:r w:rsidRPr="006349F4">
        <w:rPr>
          <w:rFonts w:ascii="Times New Roman" w:hAnsi="Times New Roman" w:cs="Times New Roman"/>
          <w:color w:val="000000"/>
        </w:rPr>
        <w:t>)</w:t>
      </w:r>
      <w:r w:rsidRPr="006349F4">
        <w:rPr>
          <w:rFonts w:ascii="Times New Roman" w:hAnsi="Times New Roman" w:cs="宋体" w:hint="eastAsia"/>
          <w:color w:val="000000"/>
        </w:rPr>
        <w:t>，中国人民大学出版社</w:t>
      </w:r>
      <w:r w:rsidRPr="006349F4">
        <w:rPr>
          <w:rFonts w:ascii="Times New Roman" w:hAnsi="Times New Roman" w:cs="Times New Roman"/>
          <w:color w:val="000000"/>
        </w:rPr>
        <w:t xml:space="preserve"> 2011</w:t>
      </w:r>
      <w:r w:rsidRPr="006349F4">
        <w:rPr>
          <w:rFonts w:ascii="Times New Roman" w:hAnsi="Times New Roman" w:cs="宋体" w:hint="eastAsia"/>
          <w:color w:val="000000"/>
        </w:rPr>
        <w:t>年</w:t>
      </w:r>
    </w:p>
    <w:p w:rsidR="00691827" w:rsidRPr="006349F4" w:rsidRDefault="00691827" w:rsidP="005F4378">
      <w:pPr>
        <w:pStyle w:val="11"/>
        <w:spacing w:line="360" w:lineRule="exact"/>
        <w:rPr>
          <w:rFonts w:cs="Times New Roman"/>
          <w:color w:val="000000"/>
        </w:rPr>
      </w:pPr>
      <w:r w:rsidRPr="006349F4">
        <w:rPr>
          <w:rFonts w:cs="宋体" w:hint="eastAsia"/>
          <w:color w:val="000000"/>
        </w:rPr>
        <w:t>八、大纲说明</w:t>
      </w:r>
    </w:p>
    <w:p w:rsidR="00691827" w:rsidRPr="006349F4" w:rsidRDefault="00691827" w:rsidP="005F4378">
      <w:pPr>
        <w:pStyle w:val="ac"/>
        <w:adjustRightInd w:val="0"/>
        <w:snapToGrid w:val="0"/>
        <w:spacing w:line="360" w:lineRule="exact"/>
        <w:rPr>
          <w:rFonts w:cs="Times New Roman"/>
          <w:color w:val="000000"/>
        </w:rPr>
      </w:pPr>
      <w:r w:rsidRPr="006349F4">
        <w:rPr>
          <w:rFonts w:cs="宋体" w:hint="eastAsia"/>
          <w:color w:val="000000"/>
        </w:rPr>
        <w:t>（一）课堂讲授</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lastRenderedPageBreak/>
        <w:t>1</w:t>
      </w:r>
      <w:r w:rsidRPr="006349F4">
        <w:rPr>
          <w:rFonts w:cs="宋体" w:hint="eastAsia"/>
          <w:color w:val="000000"/>
        </w:rPr>
        <w:t>、本课程为双语教学，旨在给学生提供基本经济学训练的同时，也培养和提高其借助英文文献获取经济学知识及研究成果的能力；</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2</w:t>
      </w:r>
      <w:r w:rsidRPr="006349F4">
        <w:rPr>
          <w:rFonts w:cs="宋体" w:hint="eastAsia"/>
          <w:color w:val="000000"/>
        </w:rPr>
        <w:t>、本课程为经济学初级课程，分析工具主要是语言、逻辑和图形说明，同时加入少量需要高等数学知识的数量分析；</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3</w:t>
      </w:r>
      <w:r w:rsidRPr="006349F4">
        <w:rPr>
          <w:rFonts w:cs="宋体" w:hint="eastAsia"/>
          <w:color w:val="000000"/>
        </w:rPr>
        <w:t>、为了帮助学生更好地理解和掌握所学知识，本课程应多结合现实经济生活来说明问题，使学生加深对经济学原理的理解；</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4</w:t>
      </w:r>
      <w:r w:rsidRPr="006349F4">
        <w:rPr>
          <w:rFonts w:cs="宋体" w:hint="eastAsia"/>
          <w:color w:val="000000"/>
        </w:rPr>
        <w:t>、教学方式：理论知识讲授为主，课堂讨论、实例分析为辅。</w:t>
      </w:r>
    </w:p>
    <w:p w:rsidR="00691827" w:rsidRPr="006349F4" w:rsidRDefault="00691827" w:rsidP="005F4378">
      <w:pPr>
        <w:pStyle w:val="ac"/>
        <w:adjustRightInd w:val="0"/>
        <w:snapToGrid w:val="0"/>
        <w:spacing w:line="360" w:lineRule="exact"/>
        <w:rPr>
          <w:rFonts w:cs="Times New Roman"/>
          <w:color w:val="000000"/>
        </w:rPr>
      </w:pPr>
      <w:r w:rsidRPr="006349F4">
        <w:rPr>
          <w:rFonts w:cs="宋体" w:hint="eastAsia"/>
          <w:color w:val="000000"/>
        </w:rPr>
        <w:t>（二）课程其它教学环节要求</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1</w:t>
      </w:r>
      <w:r w:rsidRPr="006349F4">
        <w:rPr>
          <w:rFonts w:cs="宋体" w:hint="eastAsia"/>
          <w:color w:val="000000"/>
        </w:rPr>
        <w:t>、本课程属社科类，没有实验课环节，也没有课程设计，但是要求教师布置一定数量的练习题和思考题，同时要求结合我国现实经济运行中的现象和问题，做到理论和实际相结合。</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2</w:t>
      </w:r>
      <w:r w:rsidRPr="006349F4">
        <w:rPr>
          <w:rFonts w:cs="宋体" w:hint="eastAsia"/>
          <w:color w:val="000000"/>
        </w:rPr>
        <w:t>、本课程设计在《微观经济学》以后开设，如授课时间允许，可考虑在讲授本课程前，适当补充部分微观部分的内容，如国际贸易、消费者选择简介，微观经济学前沿简介等。</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3</w:t>
      </w:r>
      <w:r w:rsidRPr="006349F4">
        <w:rPr>
          <w:rFonts w:cs="宋体" w:hint="eastAsia"/>
          <w:color w:val="000000"/>
        </w:rPr>
        <w:t>、本课程可以指定参考书，要求学生自学有关内容，从而为其它专业课打下坚实的基础；</w:t>
      </w:r>
    </w:p>
    <w:p w:rsidR="00691827" w:rsidRPr="006349F4" w:rsidRDefault="00691827" w:rsidP="005F4378">
      <w:pPr>
        <w:pStyle w:val="ac"/>
        <w:adjustRightInd w:val="0"/>
        <w:snapToGrid w:val="0"/>
        <w:spacing w:line="360" w:lineRule="exact"/>
        <w:rPr>
          <w:color w:val="000000"/>
        </w:rPr>
      </w:pPr>
      <w:r w:rsidRPr="006349F4">
        <w:rPr>
          <w:color w:val="000000"/>
        </w:rPr>
        <w:t>4</w:t>
      </w:r>
      <w:r w:rsidRPr="006349F4">
        <w:rPr>
          <w:rFonts w:cs="宋体" w:hint="eastAsia"/>
          <w:color w:val="000000"/>
        </w:rPr>
        <w:t>、有关图示模型可采用电化教学方式演示讲解。</w:t>
      </w:r>
      <w:r w:rsidRPr="006349F4">
        <w:rPr>
          <w:color w:val="000000"/>
        </w:rPr>
        <w:t xml:space="preserve"> </w:t>
      </w:r>
    </w:p>
    <w:p w:rsidR="00691827" w:rsidRPr="006349F4" w:rsidRDefault="00691827" w:rsidP="005F4378">
      <w:pPr>
        <w:pStyle w:val="a7"/>
        <w:spacing w:line="360" w:lineRule="exact"/>
        <w:ind w:right="480"/>
        <w:jc w:val="both"/>
        <w:rPr>
          <w:rFonts w:cs="Times New Roman"/>
          <w:color w:val="000000"/>
        </w:rPr>
      </w:pPr>
    </w:p>
    <w:p w:rsidR="00691827" w:rsidRPr="00622767" w:rsidRDefault="00691827" w:rsidP="005F4378">
      <w:pPr>
        <w:pStyle w:val="a7"/>
        <w:spacing w:line="360" w:lineRule="exact"/>
        <w:rPr>
          <w:rFonts w:cs="Times New Roman"/>
          <w:color w:val="000000"/>
        </w:rPr>
      </w:pPr>
      <w:r w:rsidRPr="00622767">
        <w:rPr>
          <w:rFonts w:cs="宋体" w:hint="eastAsia"/>
          <w:color w:val="000000"/>
        </w:rPr>
        <w:t>执笔人：程芳芳　徐向东</w:t>
      </w:r>
    </w:p>
    <w:p w:rsidR="00691827" w:rsidRPr="00622767" w:rsidRDefault="00691827" w:rsidP="005F4378">
      <w:pPr>
        <w:pStyle w:val="ae"/>
        <w:spacing w:line="360" w:lineRule="exact"/>
        <w:ind w:leftChars="2000" w:left="5640" w:hangingChars="600" w:hanging="1440"/>
        <w:jc w:val="right"/>
        <w:rPr>
          <w:color w:val="000000"/>
          <w:sz w:val="24"/>
          <w:szCs w:val="24"/>
        </w:rPr>
      </w:pPr>
      <w:r w:rsidRPr="00622767">
        <w:rPr>
          <w:color w:val="000000"/>
          <w:sz w:val="24"/>
          <w:szCs w:val="24"/>
        </w:rPr>
        <w:t xml:space="preserve">            </w:t>
      </w:r>
      <w:r w:rsidRPr="00622767">
        <w:rPr>
          <w:rFonts w:cs="宋体" w:hint="eastAsia"/>
          <w:color w:val="000000"/>
          <w:sz w:val="24"/>
          <w:szCs w:val="24"/>
        </w:rPr>
        <w:t>审核人：陈伟民</w:t>
      </w:r>
    </w:p>
    <w:p w:rsidR="00691827" w:rsidRPr="00622767" w:rsidRDefault="00691827" w:rsidP="005F4378">
      <w:pPr>
        <w:pStyle w:val="ae"/>
        <w:spacing w:line="360" w:lineRule="exact"/>
        <w:ind w:firstLineChars="2350" w:firstLine="5640"/>
        <w:jc w:val="right"/>
        <w:rPr>
          <w:color w:val="000000"/>
          <w:sz w:val="24"/>
          <w:szCs w:val="24"/>
        </w:rPr>
      </w:pPr>
      <w:r w:rsidRPr="00622767">
        <w:rPr>
          <w:rFonts w:cs="宋体" w:hint="eastAsia"/>
          <w:color w:val="000000"/>
          <w:sz w:val="24"/>
          <w:szCs w:val="24"/>
        </w:rPr>
        <w:t>审批人：曹</w:t>
      </w:r>
      <w:r w:rsidRPr="00622767">
        <w:rPr>
          <w:color w:val="000000"/>
          <w:sz w:val="24"/>
          <w:szCs w:val="24"/>
        </w:rPr>
        <w:t xml:space="preserve">  </w:t>
      </w:r>
      <w:r w:rsidRPr="00622767">
        <w:rPr>
          <w:rFonts w:cs="宋体" w:hint="eastAsia"/>
          <w:color w:val="000000"/>
          <w:sz w:val="24"/>
          <w:szCs w:val="24"/>
        </w:rPr>
        <w:t>敏</w:t>
      </w:r>
    </w:p>
    <w:p w:rsidR="00622767" w:rsidRDefault="00622767" w:rsidP="002F0545">
      <w:pPr>
        <w:pStyle w:val="a9"/>
        <w:widowControl w:val="0"/>
        <w:spacing w:before="156" w:after="312" w:line="360" w:lineRule="exact"/>
        <w:ind w:firstLineChars="0" w:firstLine="0"/>
        <w:rPr>
          <w:rFonts w:cs="宋体"/>
          <w:color w:val="000000"/>
          <w:sz w:val="32"/>
          <w:szCs w:val="32"/>
        </w:rPr>
      </w:pPr>
      <w:bookmarkStart w:id="3" w:name="_Toc385399185"/>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91827" w:rsidRPr="006349F4" w:rsidRDefault="00691827" w:rsidP="002F0545">
      <w:pPr>
        <w:pStyle w:val="a9"/>
        <w:widowControl w:val="0"/>
        <w:spacing w:before="156" w:after="312" w:line="360" w:lineRule="exact"/>
        <w:ind w:firstLineChars="0" w:firstLine="0"/>
        <w:rPr>
          <w:rFonts w:cs="Times New Roman"/>
          <w:color w:val="000000"/>
          <w:sz w:val="32"/>
          <w:szCs w:val="32"/>
        </w:rPr>
      </w:pPr>
      <w:bookmarkStart w:id="4" w:name="_Toc512411080"/>
      <w:r w:rsidRPr="006349F4">
        <w:rPr>
          <w:rFonts w:cs="宋体" w:hint="eastAsia"/>
          <w:color w:val="000000"/>
          <w:sz w:val="32"/>
          <w:szCs w:val="32"/>
        </w:rPr>
        <w:lastRenderedPageBreak/>
        <w:t>宏观经济学（双语）课程教学大纲</w:t>
      </w:r>
      <w:bookmarkEnd w:id="3"/>
      <w:bookmarkEnd w:id="4"/>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宏观经济学（双语）</w:t>
      </w:r>
      <w:r w:rsidRPr="006349F4">
        <w:rPr>
          <w:color w:val="000000"/>
          <w:sz w:val="21"/>
          <w:szCs w:val="21"/>
        </w:rPr>
        <w:t xml:space="preserve">/Macroeconomics </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课程代码：</w:t>
      </w:r>
      <w:r w:rsidRPr="006349F4">
        <w:rPr>
          <w:color w:val="000000"/>
          <w:sz w:val="21"/>
          <w:szCs w:val="21"/>
        </w:rPr>
        <w:t>06126000</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专业</w:t>
      </w:r>
      <w:r w:rsidRPr="006349F4">
        <w:rPr>
          <w:color w:val="000000"/>
          <w:sz w:val="21"/>
          <w:szCs w:val="21"/>
        </w:rPr>
        <w:t>/</w:t>
      </w:r>
      <w:r w:rsidRPr="006349F4">
        <w:rPr>
          <w:rFonts w:cs="宋体" w:hint="eastAsia"/>
          <w:color w:val="000000"/>
          <w:sz w:val="21"/>
          <w:szCs w:val="21"/>
        </w:rPr>
        <w:t>必修</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总学时数：</w:t>
      </w:r>
      <w:r w:rsidRPr="006349F4">
        <w:rPr>
          <w:color w:val="000000"/>
          <w:sz w:val="21"/>
          <w:szCs w:val="21"/>
        </w:rPr>
        <w:t>48</w:t>
      </w:r>
    </w:p>
    <w:p w:rsidR="00691827" w:rsidRPr="006349F4" w:rsidRDefault="00691827" w:rsidP="005F4378">
      <w:pPr>
        <w:pStyle w:val="ad"/>
        <w:tabs>
          <w:tab w:val="left" w:pos="3420"/>
        </w:tabs>
        <w:adjustRightInd w:val="0"/>
        <w:snapToGrid w:val="0"/>
        <w:spacing w:line="360" w:lineRule="exact"/>
        <w:ind w:firstLine="422"/>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3</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微积分</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适用专业：</w:t>
      </w:r>
      <w:r>
        <w:rPr>
          <w:rFonts w:cs="宋体" w:hint="eastAsia"/>
          <w:b w:val="0"/>
          <w:bCs w:val="0"/>
          <w:color w:val="000000"/>
          <w:sz w:val="21"/>
          <w:szCs w:val="21"/>
        </w:rPr>
        <w:t>国际商务</w:t>
      </w:r>
    </w:p>
    <w:p w:rsidR="00691827" w:rsidRPr="006349F4" w:rsidRDefault="00691827" w:rsidP="005F4378">
      <w:pPr>
        <w:pStyle w:val="11"/>
        <w:spacing w:line="360" w:lineRule="exact"/>
        <w:rPr>
          <w:rFonts w:cs="Times New Roman"/>
          <w:color w:val="000000"/>
        </w:rPr>
      </w:pPr>
      <w:r w:rsidRPr="006349F4">
        <w:rPr>
          <w:rFonts w:cs="宋体" w:hint="eastAsia"/>
          <w:color w:val="000000"/>
        </w:rPr>
        <w:t>一、课程的性质、目的和任务</w:t>
      </w:r>
    </w:p>
    <w:p w:rsidR="00691827" w:rsidRPr="00622767" w:rsidRDefault="00691827" w:rsidP="005F4378">
      <w:pPr>
        <w:pStyle w:val="aa"/>
        <w:adjustRightInd w:val="0"/>
        <w:snapToGrid w:val="0"/>
        <w:spacing w:line="360" w:lineRule="exact"/>
        <w:ind w:firstLineChars="200" w:firstLine="420"/>
        <w:rPr>
          <w:rFonts w:cs="Times New Roman"/>
          <w:color w:val="000000"/>
          <w:sz w:val="21"/>
          <w:szCs w:val="21"/>
        </w:rPr>
      </w:pPr>
      <w:r w:rsidRPr="00622767">
        <w:rPr>
          <w:rFonts w:cs="宋体" w:hint="eastAsia"/>
          <w:color w:val="000000"/>
          <w:sz w:val="21"/>
          <w:szCs w:val="21"/>
        </w:rPr>
        <w:t>《宏观经济学》是国际商务专业学生必修学科基础课程之一。通过本课程学习，使学生能够了解和把握宏观经济学的基本概念、基本理论和模型；掌握经济学的基本分析方法，培养学生经济学的思维方式，注重结合实际，训练学生运用所学的分析工具，解释和分析现实经济问题的能力，为进一步学习其他经管类课程奠定经济学理论基础。</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二、教学内容及教学基本要求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w:t>
      </w:r>
      <w:r w:rsidRPr="006349F4">
        <w:rPr>
          <w:rFonts w:ascii="Times New Roman" w:hAnsi="Times New Roman" w:cs="Times New Roman"/>
          <w:color w:val="000000"/>
        </w:rPr>
        <w:t>The data of macroeconomics</w:t>
      </w:r>
      <w:r w:rsidRPr="006349F4">
        <w:rPr>
          <w:rFonts w:ascii="Times New Roman" w:hAns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the data measurement issues in macroeconomics</w:t>
      </w:r>
      <w:r w:rsidRPr="006349F4">
        <w:rPr>
          <w:rFonts w:cs="宋体" w:hint="eastAsia"/>
          <w:color w:val="000000"/>
        </w:rPr>
        <w:t>；理解</w:t>
      </w:r>
      <w:r w:rsidRPr="006349F4">
        <w:rPr>
          <w:color w:val="000000"/>
        </w:rPr>
        <w:t>how national income and cost of living are measured</w:t>
      </w:r>
      <w:r w:rsidRPr="006349F4">
        <w:rPr>
          <w:rFonts w:cs="宋体" w:hint="eastAsia"/>
          <w:color w:val="000000"/>
        </w:rPr>
        <w:t>；掌握</w:t>
      </w:r>
      <w:r w:rsidRPr="006349F4">
        <w:rPr>
          <w:color w:val="000000"/>
        </w:rPr>
        <w:t>GDP, components of GDP, real GDP and nominal GDP, GDP deflator, how CPI is constructed and used, real and nominal interest rates</w:t>
      </w:r>
      <w:r w:rsidRPr="006349F4">
        <w:rPr>
          <w:rFonts w:cs="宋体" w:hint="eastAsia"/>
          <w:color w:val="000000"/>
        </w:rPr>
        <w:t>。</w:t>
      </w:r>
    </w:p>
    <w:p w:rsidR="00691827" w:rsidRPr="006349F4" w:rsidRDefault="00691827" w:rsidP="005F4378">
      <w:pPr>
        <w:spacing w:line="360" w:lineRule="exact"/>
        <w:ind w:firstLineChars="150" w:firstLine="315"/>
        <w:rPr>
          <w:rFonts w:ascii="Times New Roman" w:hAnsi="Times New Roman" w:cs="Times New Roman"/>
          <w:color w:val="000000"/>
          <w:kern w:val="0"/>
        </w:rPr>
      </w:pPr>
      <w:r w:rsidRPr="006349F4">
        <w:rPr>
          <w:rFonts w:ascii="Times New Roman" w:hAnsi="Times New Roman" w:cs="宋体" w:hint="eastAsia"/>
          <w:color w:val="000000"/>
          <w:kern w:val="0"/>
        </w:rPr>
        <w:t>教学重点与难点：</w:t>
      </w:r>
      <w:r w:rsidRPr="006349F4">
        <w:rPr>
          <w:rFonts w:ascii="Times New Roman" w:hAnsi="Times New Roman" w:cs="Times New Roman"/>
          <w:color w:val="000000"/>
          <w:kern w:val="0"/>
        </w:rPr>
        <w:t xml:space="preserve">macroeconomics, GDP, </w:t>
      </w:r>
      <w:r w:rsidRPr="006349F4">
        <w:rPr>
          <w:rFonts w:ascii="Times New Roman" w:hAnsi="Times New Roman" w:cs="Times New Roman"/>
          <w:color w:val="000000"/>
        </w:rPr>
        <w:t xml:space="preserve">components of GDP, </w:t>
      </w:r>
      <w:r w:rsidRPr="006349F4">
        <w:rPr>
          <w:rFonts w:ascii="Times New Roman" w:hAnsi="Times New Roman" w:cs="Times New Roman"/>
          <w:noProof/>
          <w:color w:val="000000"/>
        </w:rPr>
        <w:t>real GDP and nominal GDP</w:t>
      </w:r>
      <w:r w:rsidRPr="006349F4">
        <w:rPr>
          <w:rFonts w:ascii="Times New Roman" w:hAnsi="Times New Roman" w:cs="宋体" w:hint="eastAsia"/>
          <w:noProof/>
          <w:color w:val="000000"/>
        </w:rPr>
        <w:t>，</w:t>
      </w:r>
    </w:p>
    <w:p w:rsidR="00691827" w:rsidRPr="006349F4" w:rsidRDefault="00691827" w:rsidP="002F0545">
      <w:pPr>
        <w:spacing w:line="360" w:lineRule="exact"/>
        <w:rPr>
          <w:rFonts w:ascii="Times New Roman" w:hAnsi="Times New Roman" w:cs="Times New Roman"/>
          <w:color w:val="000000"/>
          <w:kern w:val="0"/>
        </w:rPr>
      </w:pPr>
      <w:r w:rsidRPr="006349F4">
        <w:rPr>
          <w:rFonts w:ascii="Times New Roman" w:hAnsi="Times New Roman" w:cs="Times New Roman"/>
          <w:color w:val="000000"/>
        </w:rPr>
        <w:t xml:space="preserve">GDP deflator, </w:t>
      </w:r>
      <w:r w:rsidRPr="006349F4">
        <w:rPr>
          <w:rFonts w:ascii="Times New Roman" w:hAnsi="Times New Roman" w:cs="Times New Roman"/>
          <w:noProof/>
          <w:color w:val="000000"/>
        </w:rPr>
        <w:t>how CPI is constructed and used, real and nominal interest rates</w:t>
      </w:r>
      <w:r w:rsidRPr="006349F4">
        <w:rPr>
          <w:rFonts w:ascii="Times New Roman" w:hAnsi="Times New Roman" w:cs="Times New Roman"/>
          <w:color w:val="000000"/>
          <w:kern w:val="0"/>
        </w:rPr>
        <w:t xml:space="preserve">,fixed basket in CPI, comparison of </w:t>
      </w:r>
      <w:r w:rsidRPr="006349F4">
        <w:rPr>
          <w:rFonts w:ascii="Times New Roman" w:hAnsi="Times New Roman" w:cs="Times New Roman"/>
          <w:noProof/>
          <w:color w:val="000000"/>
        </w:rPr>
        <w:t>CPI and the GDP deflator</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w:t>
      </w:r>
      <w:r w:rsidRPr="006349F4">
        <w:rPr>
          <w:rFonts w:ascii="Times New Roman" w:hAnsi="Times New Roman" w:cs="Times New Roman"/>
          <w:color w:val="000000"/>
        </w:rPr>
        <w:t>The real economy in the long run</w:t>
      </w:r>
      <w:r w:rsidRPr="006349F4">
        <w:rPr>
          <w:rFonts w:ascii="Times New Roman" w:hAns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the behavior of the real economy in the long run</w:t>
      </w:r>
      <w:r w:rsidRPr="006349F4">
        <w:rPr>
          <w:rFonts w:cs="宋体" w:hint="eastAsia"/>
          <w:color w:val="000000"/>
        </w:rPr>
        <w:t>；理解</w:t>
      </w:r>
      <w:r w:rsidRPr="006349F4">
        <w:rPr>
          <w:color w:val="000000"/>
        </w:rPr>
        <w:t>production and economic growth, saving and investment, basic tools of finance, unemployment</w:t>
      </w:r>
      <w:r w:rsidRPr="006349F4">
        <w:rPr>
          <w:rFonts w:cs="宋体" w:hint="eastAsia"/>
          <w:color w:val="000000"/>
        </w:rPr>
        <w:t>；掌握</w:t>
      </w:r>
      <w:r w:rsidRPr="006349F4">
        <w:rPr>
          <w:color w:val="000000"/>
        </w:rPr>
        <w:t>productivity, public policies to improve economic growth, production function and constant/decreasing/increasing return to scale, financial system, some Important Identities in national income account, how to use the loanable-funds model to analyze various government policies, present value, risk aversion, fundamental analysis, efficient markets hypothesis, unemployment rate, natural rate of unemployment, cyclical unemployment, theory of efficiency wages</w:t>
      </w:r>
      <w:r w:rsidRPr="006349F4">
        <w:rPr>
          <w:rFonts w:cs="宋体" w:hint="eastAsia"/>
          <w:color w:val="000000"/>
        </w:rPr>
        <w:t>。</w:t>
      </w:r>
    </w:p>
    <w:p w:rsidR="00691827" w:rsidRPr="006349F4" w:rsidRDefault="00691827" w:rsidP="005F4378">
      <w:pPr>
        <w:spacing w:line="360" w:lineRule="exact"/>
        <w:ind w:firstLineChars="250" w:firstLine="525"/>
        <w:rPr>
          <w:rFonts w:ascii="Times New Roman" w:hAnsi="Times New Roman" w:cs="Times New Roman"/>
          <w:color w:val="000000"/>
          <w:kern w:val="0"/>
        </w:rPr>
      </w:pPr>
      <w:r w:rsidRPr="006349F4">
        <w:rPr>
          <w:rFonts w:ascii="Times New Roman" w:hAnsi="Times New Roman" w:cs="宋体" w:hint="eastAsia"/>
          <w:color w:val="000000"/>
          <w:kern w:val="0"/>
        </w:rPr>
        <w:t>教学重点与难点：</w:t>
      </w:r>
      <w:r w:rsidRPr="006349F4">
        <w:rPr>
          <w:rFonts w:ascii="Times New Roman" w:hAnsi="Times New Roman" w:cs="Times New Roman"/>
          <w:color w:val="000000"/>
          <w:kern w:val="0"/>
        </w:rPr>
        <w:t>productivity, public policies to improve economic growth,p</w:t>
      </w:r>
      <w:r w:rsidRPr="006349F4">
        <w:rPr>
          <w:rFonts w:ascii="Times New Roman" w:hAnsi="Times New Roman" w:cs="Times New Roman"/>
          <w:noProof/>
          <w:color w:val="000000"/>
        </w:rPr>
        <w:t>roduction function and constant/decreasing/increasing return to scale</w:t>
      </w:r>
      <w:r w:rsidRPr="006349F4">
        <w:rPr>
          <w:rFonts w:ascii="Times New Roman" w:hAnsi="Times New Roman" w:cs="Times New Roman"/>
          <w:color w:val="000000"/>
          <w:kern w:val="0"/>
        </w:rPr>
        <w:t>,</w:t>
      </w:r>
      <w:r w:rsidRPr="006349F4">
        <w:rPr>
          <w:rFonts w:ascii="Times New Roman" w:hAnsi="Times New Roman" w:cs="Times New Roman"/>
          <w:color w:val="000000"/>
        </w:rPr>
        <w:t>financial system,</w:t>
      </w:r>
      <w:r w:rsidRPr="006349F4">
        <w:rPr>
          <w:rFonts w:ascii="Times New Roman" w:hAnsi="Times New Roman" w:cs="Times New Roman"/>
          <w:color w:val="000000"/>
          <w:kern w:val="0"/>
        </w:rPr>
        <w:t xml:space="preserve"> f</w:t>
      </w:r>
      <w:r w:rsidRPr="006349F4">
        <w:rPr>
          <w:rFonts w:ascii="Times New Roman" w:hAnsi="Times New Roman" w:cs="Times New Roman"/>
          <w:color w:val="000000"/>
        </w:rPr>
        <w:t>inancial institutions, financial markets, financial intermediaries, some Important Identities in national income account</w:t>
      </w:r>
      <w:r w:rsidRPr="006349F4">
        <w:rPr>
          <w:rFonts w:ascii="Times New Roman" w:hAnsi="Times New Roman" w:cs="Times New Roman"/>
          <w:color w:val="000000"/>
          <w:kern w:val="0"/>
        </w:rPr>
        <w:t>,</w:t>
      </w:r>
      <w:r w:rsidRPr="006349F4">
        <w:rPr>
          <w:rFonts w:ascii="Times New Roman" w:hAnsi="Times New Roman" w:cs="Times New Roman"/>
          <w:noProof/>
          <w:color w:val="000000"/>
        </w:rPr>
        <w:t xml:space="preserve">how to use the loanable-funds model to analyze various government policies, </w:t>
      </w:r>
      <w:r w:rsidRPr="006349F4">
        <w:rPr>
          <w:rFonts w:ascii="Times New Roman" w:hAnsi="Times New Roman" w:cs="Times New Roman"/>
          <w:color w:val="000000"/>
        </w:rPr>
        <w:t>present value, risk aversion, fundamental analysis, efficient markets hypothesis</w:t>
      </w:r>
      <w:r w:rsidRPr="006349F4">
        <w:rPr>
          <w:rFonts w:ascii="Times New Roman" w:hAnsi="Times New Roman" w:cs="Times New Roman"/>
          <w:color w:val="000000"/>
          <w:kern w:val="0"/>
        </w:rPr>
        <w:t>,</w:t>
      </w:r>
      <w:r w:rsidRPr="006349F4">
        <w:rPr>
          <w:rFonts w:ascii="Times New Roman" w:hAnsi="Times New Roman" w:cs="Times New Roman"/>
          <w:noProof/>
          <w:color w:val="000000"/>
        </w:rPr>
        <w:t>how asset prices are determined</w:t>
      </w:r>
      <w:r w:rsidRPr="006349F4">
        <w:rPr>
          <w:rFonts w:ascii="Times New Roman" w:hAnsi="Times New Roman" w:cs="Times New Roman"/>
          <w:color w:val="000000"/>
          <w:kern w:val="0"/>
        </w:rPr>
        <w:t>,</w:t>
      </w:r>
      <w:r w:rsidRPr="006349F4">
        <w:rPr>
          <w:rFonts w:ascii="Times New Roman" w:hAnsi="Times New Roman" w:cs="Times New Roman"/>
          <w:color w:val="000000"/>
        </w:rPr>
        <w:t>unemployment rate, natural rate of unemployment, cyclical unemployment</w:t>
      </w:r>
      <w:r w:rsidRPr="006349F4">
        <w:rPr>
          <w:rFonts w:ascii="Times New Roman" w:hAnsi="Times New Roman" w:cs="Times New Roman"/>
          <w:color w:val="000000"/>
          <w:kern w:val="0"/>
        </w:rPr>
        <w:t>,</w:t>
      </w:r>
      <w:r w:rsidRPr="006349F4">
        <w:rPr>
          <w:rFonts w:ascii="Times New Roman" w:hAnsi="Times New Roman" w:cs="Times New Roman"/>
          <w:color w:val="000000"/>
        </w:rPr>
        <w:t xml:space="preserve">theory of </w:t>
      </w:r>
      <w:r w:rsidRPr="006349F4">
        <w:rPr>
          <w:rFonts w:ascii="Times New Roman" w:hAnsi="Times New Roman" w:cs="Times New Roman"/>
          <w:noProof/>
          <w:color w:val="000000"/>
        </w:rPr>
        <w:lastRenderedPageBreak/>
        <w:t>efficiency wages</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w:t>
      </w:r>
      <w:r w:rsidRPr="006349F4">
        <w:rPr>
          <w:rFonts w:ascii="Times New Roman" w:hAnsi="Times New Roman" w:cs="Times New Roman"/>
          <w:color w:val="000000"/>
        </w:rPr>
        <w:t>Money and prices in the long run</w:t>
      </w:r>
      <w:r w:rsidRPr="006349F4">
        <w:rPr>
          <w:rFonts w:ascii="Times New Roman" w:hAns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the long-run behavior of money and prices</w:t>
      </w:r>
      <w:r w:rsidRPr="006349F4">
        <w:rPr>
          <w:rFonts w:cs="宋体" w:hint="eastAsia"/>
          <w:color w:val="000000"/>
        </w:rPr>
        <w:t>；理解</w:t>
      </w:r>
      <w:r w:rsidRPr="006349F4">
        <w:rPr>
          <w:color w:val="000000"/>
        </w:rPr>
        <w:t>the monetary system, money growth and inflation</w:t>
      </w:r>
      <w:r w:rsidRPr="006349F4">
        <w:rPr>
          <w:rFonts w:cs="宋体" w:hint="eastAsia"/>
          <w:color w:val="000000"/>
        </w:rPr>
        <w:t>；掌握</w:t>
      </w:r>
      <w:r w:rsidRPr="006349F4">
        <w:rPr>
          <w:color w:val="000000"/>
        </w:rPr>
        <w:t>definition and functions of money, The Federal Reserve System, central bank, monetary tools, money creation with fractional-reserve banking, the money multiplier, velocity and the quantity equation, the Fisher effect, the costs of inflation, the classical dichotomy and monetary neutrality</w:t>
      </w:r>
      <w:r w:rsidRPr="006349F4">
        <w:rPr>
          <w:rFonts w:cs="宋体" w:hint="eastAsia"/>
          <w:color w:val="000000"/>
        </w:rPr>
        <w:t>。</w:t>
      </w:r>
    </w:p>
    <w:p w:rsidR="00691827" w:rsidRPr="006349F4" w:rsidRDefault="00691827" w:rsidP="005F4378">
      <w:pPr>
        <w:spacing w:line="360" w:lineRule="exact"/>
        <w:ind w:firstLineChars="250" w:firstLine="525"/>
        <w:rPr>
          <w:rFonts w:ascii="Times New Roman" w:hAnsi="Times New Roman" w:cs="Times New Roman"/>
          <w:color w:val="000000"/>
        </w:rPr>
      </w:pPr>
      <w:r w:rsidRPr="006349F4">
        <w:rPr>
          <w:rFonts w:ascii="Times New Roman" w:hAnsi="Times New Roman" w:cs="宋体" w:hint="eastAsia"/>
          <w:color w:val="000000"/>
          <w:kern w:val="0"/>
        </w:rPr>
        <w:t>教学重点与难点：</w:t>
      </w:r>
      <w:r w:rsidRPr="006349F4">
        <w:rPr>
          <w:rFonts w:ascii="Times New Roman" w:hAnsi="Times New Roman" w:cs="Times New Roman"/>
          <w:color w:val="000000"/>
        </w:rPr>
        <w:t>definition and functions of money, The Federal Reserve System, central bank, monetary tools</w:t>
      </w:r>
      <w:r w:rsidRPr="006349F4">
        <w:rPr>
          <w:rFonts w:ascii="Times New Roman" w:hAnsi="Times New Roman" w:cs="Times New Roman"/>
          <w:color w:val="000000"/>
          <w:kern w:val="0"/>
        </w:rPr>
        <w:t>,</w:t>
      </w:r>
      <w:r w:rsidRPr="006349F4">
        <w:rPr>
          <w:rFonts w:ascii="Times New Roman" w:hAnsi="Times New Roman" w:cs="Times New Roman"/>
          <w:color w:val="000000"/>
        </w:rPr>
        <w:t xml:space="preserve">money creation with fractional-reserve banking, the money multiplier, velocity and the quantity equation, the Fisher effect, the costs of inflation, </w:t>
      </w:r>
      <w:r w:rsidRPr="006349F4">
        <w:rPr>
          <w:rFonts w:ascii="Times New Roman" w:hAnsi="Times New Roman" w:cs="Times New Roman"/>
          <w:noProof/>
          <w:color w:val="000000"/>
        </w:rPr>
        <w:t>the classical dichotomy and monetary neutrality.</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w:t>
      </w:r>
      <w:r w:rsidRPr="006349F4">
        <w:rPr>
          <w:rFonts w:ascii="Times New Roman" w:hAnsi="Times New Roman" w:cs="Times New Roman"/>
          <w:color w:val="000000"/>
        </w:rPr>
        <w:t>The macroeconomics of open economies</w:t>
      </w:r>
      <w:r w:rsidRPr="006349F4">
        <w:rPr>
          <w:rFonts w:ascii="Times New Roman" w:hAns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the macroeconomics of open economies under the long-run assumptions of price flexibility</w:t>
      </w:r>
      <w:r w:rsidRPr="006349F4">
        <w:rPr>
          <w:rFonts w:cs="宋体" w:hint="eastAsia"/>
          <w:color w:val="000000"/>
        </w:rPr>
        <w:t>；理解</w:t>
      </w:r>
      <w:r w:rsidRPr="006349F4">
        <w:rPr>
          <w:color w:val="000000"/>
        </w:rPr>
        <w:t>the basic concepts and a macroeconomic theory of the open economy</w:t>
      </w:r>
      <w:r w:rsidRPr="006349F4">
        <w:rPr>
          <w:rFonts w:cs="宋体" w:hint="eastAsia"/>
          <w:color w:val="000000"/>
        </w:rPr>
        <w:t>；掌握</w:t>
      </w:r>
      <w:r w:rsidRPr="006349F4">
        <w:rPr>
          <w:color w:val="000000"/>
        </w:rPr>
        <w:t>real and nominal exchange rates, how saving, domestic investment, and net capital outflow are related, Purchasing-Power Parity, why net exports must equal net foreigh investment, market for foreign-currency exchange, Net Foreign Investment, the PPP model to explain an open economy’s trade balance and exchange rate</w:t>
      </w:r>
      <w:r w:rsidRPr="006349F4">
        <w:rPr>
          <w:rFonts w:cs="宋体" w:hint="eastAsia"/>
          <w:color w:val="000000"/>
        </w:rPr>
        <w:t>。</w:t>
      </w:r>
    </w:p>
    <w:p w:rsidR="00691827" w:rsidRPr="006349F4" w:rsidRDefault="00691827" w:rsidP="005F4378">
      <w:pPr>
        <w:spacing w:line="360" w:lineRule="exact"/>
        <w:ind w:firstLineChars="250" w:firstLine="525"/>
        <w:jc w:val="left"/>
        <w:rPr>
          <w:rFonts w:ascii="Times New Roman" w:hAnsi="Times New Roman" w:cs="Times New Roman"/>
          <w:noProof/>
          <w:color w:val="000000"/>
        </w:rPr>
      </w:pPr>
      <w:r w:rsidRPr="006349F4">
        <w:rPr>
          <w:rFonts w:ascii="Times New Roman" w:hAnsi="Times New Roman" w:cs="宋体" w:hint="eastAsia"/>
          <w:color w:val="000000"/>
          <w:kern w:val="0"/>
        </w:rPr>
        <w:t>教学重点与难点：</w:t>
      </w:r>
      <w:r w:rsidRPr="006349F4">
        <w:rPr>
          <w:rFonts w:ascii="Times New Roman" w:hAnsi="Times New Roman" w:cs="Times New Roman"/>
          <w:color w:val="000000"/>
        </w:rPr>
        <w:t>real and nominal exchange rates,</w:t>
      </w:r>
      <w:r w:rsidRPr="006349F4">
        <w:rPr>
          <w:rFonts w:ascii="Times New Roman" w:hAnsi="Times New Roman" w:cs="Times New Roman"/>
          <w:noProof/>
          <w:color w:val="000000"/>
        </w:rPr>
        <w:t xml:space="preserve"> how saving, domestic investment, and net capital outflow are related</w:t>
      </w:r>
      <w:r w:rsidRPr="006349F4">
        <w:rPr>
          <w:rFonts w:ascii="Times New Roman" w:hAnsi="Times New Roman" w:cs="Times New Roman"/>
          <w:color w:val="000000"/>
        </w:rPr>
        <w:t>, Purchasing-Power Parity</w:t>
      </w:r>
      <w:r w:rsidRPr="006349F4">
        <w:rPr>
          <w:rFonts w:ascii="Times New Roman" w:hAnsi="Times New Roman" w:cs="Times New Roman"/>
          <w:color w:val="000000"/>
          <w:kern w:val="0"/>
        </w:rPr>
        <w:t>,</w:t>
      </w:r>
      <w:r w:rsidRPr="006349F4">
        <w:rPr>
          <w:rFonts w:ascii="Times New Roman" w:hAnsi="Times New Roman" w:cs="Times New Roman"/>
          <w:noProof/>
          <w:color w:val="000000"/>
        </w:rPr>
        <w:t>why net exports must equal net foreigh investment,</w:t>
      </w:r>
      <w:r w:rsidRPr="006349F4">
        <w:rPr>
          <w:rFonts w:ascii="Times New Roman" w:hAnsi="Times New Roman" w:cs="Times New Roman"/>
          <w:color w:val="000000"/>
        </w:rPr>
        <w:t xml:space="preserve"> market for foreign-currency exchange, Net Foreign Investment, </w:t>
      </w:r>
      <w:r w:rsidRPr="006349F4">
        <w:rPr>
          <w:rFonts w:ascii="Times New Roman" w:hAnsi="Times New Roman" w:cs="Times New Roman"/>
          <w:color w:val="000000"/>
          <w:kern w:val="0"/>
        </w:rPr>
        <w:t>\</w:t>
      </w:r>
      <w:r w:rsidRPr="006349F4">
        <w:rPr>
          <w:rFonts w:ascii="Times New Roman" w:hAnsi="Times New Roman" w:cs="Times New Roman"/>
          <w:noProof/>
          <w:color w:val="000000"/>
        </w:rPr>
        <w:t>the model to explain an open economy’s trade balance and exchange rate.</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w:t>
      </w:r>
      <w:r w:rsidRPr="006349F4">
        <w:rPr>
          <w:rFonts w:ascii="Times New Roman" w:hAnsi="Times New Roman" w:cs="Times New Roman"/>
          <w:color w:val="000000"/>
        </w:rPr>
        <w:t>Short-run economic fluctuations</w:t>
      </w:r>
      <w:r w:rsidRPr="006349F4">
        <w:rPr>
          <w:rFonts w:ascii="Times New Roman" w:hAnsi="Times New Roman" w:cs="宋体" w:hint="eastAsia"/>
          <w:color w:val="000000"/>
        </w:rPr>
        <w:t>：</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w:t>
      </w:r>
      <w:r w:rsidRPr="006349F4">
        <w:rPr>
          <w:color w:val="000000"/>
        </w:rPr>
        <w:t>the short-run fluctuations around the long-run trend</w:t>
      </w:r>
      <w:r w:rsidRPr="006349F4">
        <w:rPr>
          <w:rFonts w:cs="宋体" w:hint="eastAsia"/>
          <w:color w:val="000000"/>
        </w:rPr>
        <w:t>；理解</w:t>
      </w:r>
      <w:r w:rsidRPr="006349F4">
        <w:rPr>
          <w:color w:val="000000"/>
        </w:rPr>
        <w:t>aggregate demand and aggregate supply, the influence of monetary and fiscal policy on aggregate demand, the short-run tradeoff between inflation and unemployment</w:t>
      </w:r>
      <w:r w:rsidRPr="006349F4">
        <w:rPr>
          <w:rFonts w:cs="宋体" w:hint="eastAsia"/>
          <w:color w:val="000000"/>
        </w:rPr>
        <w:t>；掌握</w:t>
      </w:r>
      <w:r w:rsidRPr="006349F4">
        <w:rPr>
          <w:color w:val="000000"/>
        </w:rPr>
        <w:t>recession/depression, how short run differs from the long run, the basic model of economic fluctuations, the long-run and short-run aggregate-supply curve, why the aggregate-demand curve is downward sloping, why the aggregate-supply curve is upward sloping in the short run, some of the sources for shifts in the aggregate-demand curve and the aggregate-supply curve, theory of liquidity preferenc, multiplier effect, the crowding-out effect, using policy to stabilize the economy, Phillips curve, expectation and the short-run Phillips curve, supply shocks, sacrifice ratio</w:t>
      </w:r>
      <w:r w:rsidRPr="006349F4">
        <w:rPr>
          <w:rFonts w:cs="宋体" w:hint="eastAsia"/>
          <w:color w:val="000000"/>
        </w:rPr>
        <w:t>。</w:t>
      </w:r>
    </w:p>
    <w:p w:rsidR="00691827" w:rsidRPr="006349F4" w:rsidRDefault="00691827" w:rsidP="005F4378">
      <w:pPr>
        <w:autoSpaceDE w:val="0"/>
        <w:autoSpaceDN w:val="0"/>
        <w:adjustRightInd w:val="0"/>
        <w:spacing w:line="360" w:lineRule="exact"/>
        <w:ind w:firstLineChars="200" w:firstLine="420"/>
        <w:jc w:val="left"/>
        <w:rPr>
          <w:rFonts w:ascii="Times New Roman" w:hAnsi="Times New Roman" w:cs="Times New Roman"/>
          <w:noProof/>
          <w:color w:val="000000"/>
        </w:rPr>
      </w:pPr>
      <w:r w:rsidRPr="006349F4">
        <w:rPr>
          <w:rFonts w:ascii="Times New Roman" w:hAnsi="Times New Roman" w:cs="宋体" w:hint="eastAsia"/>
          <w:color w:val="000000"/>
          <w:kern w:val="0"/>
        </w:rPr>
        <w:t>教学重点与难点：</w:t>
      </w:r>
      <w:r w:rsidRPr="006349F4">
        <w:rPr>
          <w:rFonts w:ascii="Times New Roman" w:hAnsi="Times New Roman" w:cs="Times New Roman"/>
          <w:color w:val="000000"/>
          <w:kern w:val="0"/>
        </w:rPr>
        <w:t>r</w:t>
      </w:r>
      <w:r w:rsidRPr="006349F4">
        <w:rPr>
          <w:rFonts w:ascii="Times New Roman" w:hAnsi="Times New Roman" w:cs="Times New Roman"/>
          <w:color w:val="000000"/>
        </w:rPr>
        <w:t>ecession/depression, how short run differs from the long run, the basic model of economic fluctuations, the long-run and short-run aggregate-supply curve</w:t>
      </w:r>
      <w:r w:rsidRPr="006349F4">
        <w:rPr>
          <w:rFonts w:ascii="Times New Roman" w:hAnsi="Times New Roman" w:cs="Times New Roman"/>
          <w:color w:val="000000"/>
          <w:kern w:val="0"/>
        </w:rPr>
        <w:t>,</w:t>
      </w:r>
      <w:r w:rsidRPr="006349F4">
        <w:rPr>
          <w:rFonts w:ascii="Times New Roman" w:hAnsi="Times New Roman" w:cs="Times New Roman"/>
          <w:color w:val="000000"/>
        </w:rPr>
        <w:t>why the aggregate-demand curve is downward sloping, why the aggregate-supply curve is upward sloping in the short run,</w:t>
      </w:r>
      <w:r w:rsidRPr="006349F4">
        <w:rPr>
          <w:rFonts w:ascii="Times New Roman" w:hAnsi="Times New Roman" w:cs="Times New Roman"/>
          <w:color w:val="000000"/>
          <w:kern w:val="0"/>
        </w:rPr>
        <w:t xml:space="preserve"> some of the sources for shifts in the aggregate-demand curve and the aggregate-supply curve, </w:t>
      </w:r>
      <w:r w:rsidRPr="006349F4">
        <w:rPr>
          <w:rFonts w:ascii="Times New Roman" w:hAnsi="Times New Roman" w:cs="Times New Roman"/>
          <w:noProof/>
          <w:color w:val="000000"/>
        </w:rPr>
        <w:t xml:space="preserve">definition of theory of liquidity preferenc, </w:t>
      </w:r>
      <w:r w:rsidRPr="006349F4">
        <w:rPr>
          <w:rFonts w:ascii="Times New Roman" w:hAnsi="Times New Roman" w:cs="Times New Roman"/>
          <w:color w:val="000000"/>
        </w:rPr>
        <w:t>multiplier effect, the crowding-out effect, using policy to stabilize the economy</w:t>
      </w:r>
      <w:r w:rsidRPr="006349F4">
        <w:rPr>
          <w:rFonts w:ascii="Times New Roman" w:hAnsi="Times New Roman" w:cs="Times New Roman"/>
          <w:color w:val="000000"/>
          <w:kern w:val="0"/>
        </w:rPr>
        <w:t>,</w:t>
      </w:r>
      <w:r w:rsidRPr="006349F4">
        <w:rPr>
          <w:rFonts w:ascii="Times New Roman" w:hAnsi="Times New Roman" w:cs="Times New Roman"/>
          <w:noProof/>
          <w:color w:val="000000"/>
        </w:rPr>
        <w:t xml:space="preserve">the theory of liquidity preference as a </w:t>
      </w:r>
      <w:r w:rsidRPr="006349F4">
        <w:rPr>
          <w:rFonts w:ascii="Times New Roman" w:hAnsi="Times New Roman" w:cs="Times New Roman"/>
          <w:noProof/>
          <w:color w:val="000000"/>
        </w:rPr>
        <w:lastRenderedPageBreak/>
        <w:t>short-run theory of the interest rate</w:t>
      </w:r>
      <w:r w:rsidRPr="006349F4">
        <w:rPr>
          <w:rFonts w:ascii="Times New Roman" w:hAnsi="Times New Roman" w:cs="Times New Roman"/>
          <w:color w:val="000000"/>
        </w:rPr>
        <w:t>, Phillips curve, expectation and the short-run Phillips curve, supply shocks, sacrifice ratio</w:t>
      </w:r>
      <w:r w:rsidRPr="006349F4">
        <w:rPr>
          <w:rFonts w:ascii="Times New Roman" w:hAnsi="Times New Roman" w:cs="Times New Roman"/>
          <w:color w:val="000000"/>
          <w:kern w:val="0"/>
        </w:rPr>
        <w:t>,</w:t>
      </w:r>
      <w:r w:rsidRPr="006349F4">
        <w:rPr>
          <w:rFonts w:ascii="Times New Roman" w:hAnsi="Times New Roman" w:cs="Times New Roman"/>
          <w:noProof/>
          <w:color w:val="000000"/>
        </w:rPr>
        <w:t>why the inflation-unemployment tradeoff disappears in the long run (or the aggregate supply curve with expectation)</w:t>
      </w:r>
    </w:p>
    <w:p w:rsidR="00691827" w:rsidRPr="006349F4" w:rsidRDefault="00691827" w:rsidP="005F4378">
      <w:pPr>
        <w:pStyle w:val="11"/>
        <w:spacing w:line="360" w:lineRule="exact"/>
        <w:rPr>
          <w:rFonts w:cs="Times New Roman"/>
          <w:color w:val="000000"/>
        </w:rPr>
      </w:pPr>
      <w:r w:rsidRPr="006349F4">
        <w:rPr>
          <w:rFonts w:cs="宋体" w:hint="eastAsia"/>
          <w:color w:val="000000"/>
        </w:rPr>
        <w:t>三、学时分配表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3578"/>
        <w:gridCol w:w="1466"/>
        <w:gridCol w:w="1418"/>
        <w:gridCol w:w="1326"/>
      </w:tblGrid>
      <w:tr w:rsidR="00691827" w:rsidRPr="006349F4">
        <w:trPr>
          <w:trHeight w:val="386"/>
          <w:tblHeader/>
          <w:jc w:val="center"/>
        </w:trPr>
        <w:tc>
          <w:tcPr>
            <w:tcW w:w="431" w:type="pct"/>
            <w:vAlign w:val="center"/>
          </w:tcPr>
          <w:p w:rsidR="00691827" w:rsidRPr="006349F4" w:rsidRDefault="00691827" w:rsidP="00CF74ED">
            <w:pPr>
              <w:pStyle w:val="table"/>
              <w:spacing w:line="360" w:lineRule="exact"/>
              <w:rPr>
                <w:color w:val="000000"/>
                <w:kern w:val="0"/>
                <w:sz w:val="21"/>
                <w:szCs w:val="21"/>
              </w:rPr>
            </w:pPr>
            <w:r w:rsidRPr="006349F4">
              <w:rPr>
                <w:rFonts w:cs="宋体" w:hint="eastAsia"/>
                <w:color w:val="000000"/>
                <w:kern w:val="0"/>
                <w:sz w:val="21"/>
                <w:szCs w:val="21"/>
              </w:rPr>
              <w:t>序号</w:t>
            </w:r>
          </w:p>
        </w:tc>
        <w:tc>
          <w:tcPr>
            <w:tcW w:w="2099" w:type="pct"/>
            <w:vAlign w:val="center"/>
          </w:tcPr>
          <w:p w:rsidR="00691827" w:rsidRPr="006349F4" w:rsidRDefault="00691827" w:rsidP="00CF74ED">
            <w:pPr>
              <w:pStyle w:val="table"/>
              <w:spacing w:line="360" w:lineRule="exact"/>
              <w:rPr>
                <w:color w:val="000000"/>
                <w:kern w:val="0"/>
                <w:sz w:val="21"/>
                <w:szCs w:val="21"/>
              </w:rPr>
            </w:pPr>
            <w:r w:rsidRPr="006349F4">
              <w:rPr>
                <w:rFonts w:cs="宋体" w:hint="eastAsia"/>
                <w:color w:val="000000"/>
                <w:kern w:val="0"/>
                <w:sz w:val="21"/>
                <w:szCs w:val="21"/>
              </w:rPr>
              <w:t>课程内容</w:t>
            </w:r>
          </w:p>
        </w:tc>
        <w:tc>
          <w:tcPr>
            <w:tcW w:w="860" w:type="pct"/>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832" w:type="pct"/>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778" w:type="pct"/>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386"/>
          <w:jc w:val="center"/>
        </w:trPr>
        <w:tc>
          <w:tcPr>
            <w:tcW w:w="431" w:type="pct"/>
            <w:vAlign w:val="center"/>
          </w:tcPr>
          <w:p w:rsidR="00691827" w:rsidRPr="006349F4" w:rsidRDefault="00691827" w:rsidP="00CF74ED">
            <w:pPr>
              <w:pStyle w:val="table"/>
              <w:spacing w:line="360" w:lineRule="exact"/>
              <w:rPr>
                <w:color w:val="000000"/>
                <w:kern w:val="0"/>
              </w:rPr>
            </w:pPr>
            <w:r w:rsidRPr="006349F4">
              <w:rPr>
                <w:color w:val="000000"/>
                <w:kern w:val="0"/>
              </w:rPr>
              <w:t>1</w:t>
            </w:r>
          </w:p>
        </w:tc>
        <w:tc>
          <w:tcPr>
            <w:tcW w:w="2099" w:type="pct"/>
            <w:vAlign w:val="center"/>
          </w:tcPr>
          <w:p w:rsidR="00691827" w:rsidRPr="006349F4" w:rsidRDefault="00691827" w:rsidP="00CF74ED">
            <w:pPr>
              <w:pStyle w:val="table"/>
              <w:spacing w:line="360" w:lineRule="exact"/>
              <w:rPr>
                <w:color w:val="000000"/>
                <w:kern w:val="0"/>
              </w:rPr>
            </w:pPr>
            <w:r w:rsidRPr="006349F4">
              <w:rPr>
                <w:color w:val="000000"/>
                <w:kern w:val="0"/>
              </w:rPr>
              <w:t>The data of macroeconomics</w:t>
            </w:r>
          </w:p>
        </w:tc>
        <w:tc>
          <w:tcPr>
            <w:tcW w:w="860" w:type="pct"/>
            <w:vAlign w:val="center"/>
          </w:tcPr>
          <w:p w:rsidR="00691827" w:rsidRPr="006349F4" w:rsidRDefault="00691827" w:rsidP="00CF74ED">
            <w:pPr>
              <w:pStyle w:val="table"/>
              <w:spacing w:line="360" w:lineRule="exact"/>
              <w:rPr>
                <w:color w:val="000000"/>
                <w:kern w:val="0"/>
              </w:rPr>
            </w:pPr>
            <w:r w:rsidRPr="006349F4">
              <w:rPr>
                <w:color w:val="000000"/>
                <w:kern w:val="0"/>
              </w:rPr>
              <w:t>6</w:t>
            </w:r>
          </w:p>
        </w:tc>
        <w:tc>
          <w:tcPr>
            <w:tcW w:w="832"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778"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12</w:t>
            </w:r>
          </w:p>
        </w:tc>
      </w:tr>
      <w:tr w:rsidR="00691827" w:rsidRPr="006349F4">
        <w:trPr>
          <w:trHeight w:val="386"/>
          <w:jc w:val="center"/>
        </w:trPr>
        <w:tc>
          <w:tcPr>
            <w:tcW w:w="431" w:type="pct"/>
            <w:vAlign w:val="center"/>
          </w:tcPr>
          <w:p w:rsidR="00691827" w:rsidRPr="006349F4" w:rsidRDefault="00691827" w:rsidP="00CF74ED">
            <w:pPr>
              <w:pStyle w:val="table"/>
              <w:spacing w:line="360" w:lineRule="exact"/>
              <w:rPr>
                <w:color w:val="000000"/>
                <w:kern w:val="0"/>
              </w:rPr>
            </w:pPr>
            <w:r w:rsidRPr="006349F4">
              <w:rPr>
                <w:color w:val="000000"/>
                <w:kern w:val="0"/>
              </w:rPr>
              <w:t>2</w:t>
            </w:r>
          </w:p>
        </w:tc>
        <w:tc>
          <w:tcPr>
            <w:tcW w:w="2099" w:type="pct"/>
            <w:vAlign w:val="center"/>
          </w:tcPr>
          <w:p w:rsidR="00691827" w:rsidRPr="006349F4" w:rsidRDefault="00691827" w:rsidP="00CF74ED">
            <w:pPr>
              <w:pStyle w:val="table"/>
              <w:spacing w:line="360" w:lineRule="exact"/>
              <w:rPr>
                <w:color w:val="000000"/>
                <w:kern w:val="0"/>
              </w:rPr>
            </w:pPr>
            <w:r w:rsidRPr="006349F4">
              <w:rPr>
                <w:color w:val="000000"/>
                <w:kern w:val="0"/>
              </w:rPr>
              <w:t>The real economy in the long run</w:t>
            </w:r>
          </w:p>
        </w:tc>
        <w:tc>
          <w:tcPr>
            <w:tcW w:w="860" w:type="pct"/>
            <w:vAlign w:val="center"/>
          </w:tcPr>
          <w:p w:rsidR="00691827" w:rsidRPr="006349F4" w:rsidRDefault="00691827" w:rsidP="00CF74ED">
            <w:pPr>
              <w:pStyle w:val="table"/>
              <w:spacing w:line="360" w:lineRule="exact"/>
              <w:rPr>
                <w:color w:val="000000"/>
                <w:kern w:val="0"/>
              </w:rPr>
            </w:pPr>
            <w:r w:rsidRPr="006349F4">
              <w:rPr>
                <w:color w:val="000000"/>
                <w:kern w:val="0"/>
              </w:rPr>
              <w:t>12</w:t>
            </w:r>
          </w:p>
        </w:tc>
        <w:tc>
          <w:tcPr>
            <w:tcW w:w="832"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778"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24</w:t>
            </w:r>
          </w:p>
        </w:tc>
      </w:tr>
      <w:tr w:rsidR="00691827" w:rsidRPr="006349F4">
        <w:trPr>
          <w:trHeight w:val="386"/>
          <w:jc w:val="center"/>
        </w:trPr>
        <w:tc>
          <w:tcPr>
            <w:tcW w:w="431" w:type="pct"/>
            <w:vAlign w:val="center"/>
          </w:tcPr>
          <w:p w:rsidR="00691827" w:rsidRPr="006349F4" w:rsidRDefault="00691827" w:rsidP="00CF74ED">
            <w:pPr>
              <w:pStyle w:val="table"/>
              <w:spacing w:line="360" w:lineRule="exact"/>
              <w:rPr>
                <w:color w:val="000000"/>
                <w:kern w:val="0"/>
              </w:rPr>
            </w:pPr>
            <w:r w:rsidRPr="006349F4">
              <w:rPr>
                <w:color w:val="000000"/>
                <w:kern w:val="0"/>
              </w:rPr>
              <w:t>3</w:t>
            </w:r>
          </w:p>
        </w:tc>
        <w:tc>
          <w:tcPr>
            <w:tcW w:w="2099" w:type="pct"/>
            <w:vAlign w:val="center"/>
          </w:tcPr>
          <w:p w:rsidR="00691827" w:rsidRPr="006349F4" w:rsidRDefault="00691827" w:rsidP="00CF74ED">
            <w:pPr>
              <w:pStyle w:val="table"/>
              <w:spacing w:line="360" w:lineRule="exact"/>
              <w:rPr>
                <w:color w:val="000000"/>
                <w:kern w:val="0"/>
              </w:rPr>
            </w:pPr>
            <w:r w:rsidRPr="006349F4">
              <w:rPr>
                <w:color w:val="000000"/>
                <w:kern w:val="0"/>
              </w:rPr>
              <w:t>Money and prices in the long run</w:t>
            </w:r>
          </w:p>
        </w:tc>
        <w:tc>
          <w:tcPr>
            <w:tcW w:w="860" w:type="pct"/>
            <w:vAlign w:val="center"/>
          </w:tcPr>
          <w:p w:rsidR="00691827" w:rsidRPr="006349F4" w:rsidRDefault="00691827" w:rsidP="00CF74ED">
            <w:pPr>
              <w:pStyle w:val="table"/>
              <w:spacing w:line="360" w:lineRule="exact"/>
              <w:rPr>
                <w:color w:val="000000"/>
                <w:kern w:val="0"/>
              </w:rPr>
            </w:pPr>
            <w:r w:rsidRPr="006349F4">
              <w:rPr>
                <w:color w:val="000000"/>
                <w:kern w:val="0"/>
              </w:rPr>
              <w:t>6</w:t>
            </w:r>
          </w:p>
        </w:tc>
        <w:tc>
          <w:tcPr>
            <w:tcW w:w="832"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778"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12</w:t>
            </w:r>
          </w:p>
        </w:tc>
      </w:tr>
      <w:tr w:rsidR="00691827" w:rsidRPr="006349F4">
        <w:trPr>
          <w:trHeight w:val="386"/>
          <w:jc w:val="center"/>
        </w:trPr>
        <w:tc>
          <w:tcPr>
            <w:tcW w:w="431" w:type="pct"/>
            <w:vAlign w:val="center"/>
          </w:tcPr>
          <w:p w:rsidR="00691827" w:rsidRPr="006349F4" w:rsidRDefault="00691827" w:rsidP="00CF74ED">
            <w:pPr>
              <w:pStyle w:val="table"/>
              <w:spacing w:line="360" w:lineRule="exact"/>
              <w:rPr>
                <w:color w:val="000000"/>
                <w:kern w:val="0"/>
              </w:rPr>
            </w:pPr>
            <w:r w:rsidRPr="006349F4">
              <w:rPr>
                <w:color w:val="000000"/>
                <w:kern w:val="0"/>
              </w:rPr>
              <w:t>4</w:t>
            </w:r>
          </w:p>
        </w:tc>
        <w:tc>
          <w:tcPr>
            <w:tcW w:w="2099" w:type="pct"/>
            <w:vAlign w:val="center"/>
          </w:tcPr>
          <w:p w:rsidR="00691827" w:rsidRPr="006349F4" w:rsidRDefault="00691827" w:rsidP="00CF74ED">
            <w:pPr>
              <w:pStyle w:val="table"/>
              <w:spacing w:line="360" w:lineRule="exact"/>
              <w:rPr>
                <w:color w:val="000000"/>
                <w:kern w:val="0"/>
              </w:rPr>
            </w:pPr>
            <w:r w:rsidRPr="006349F4">
              <w:rPr>
                <w:color w:val="000000"/>
                <w:kern w:val="0"/>
              </w:rPr>
              <w:t>The macroeconomics of open economies</w:t>
            </w:r>
          </w:p>
        </w:tc>
        <w:tc>
          <w:tcPr>
            <w:tcW w:w="860" w:type="pct"/>
            <w:vAlign w:val="center"/>
          </w:tcPr>
          <w:p w:rsidR="00691827" w:rsidRPr="006349F4" w:rsidRDefault="00691827" w:rsidP="00CF74ED">
            <w:pPr>
              <w:pStyle w:val="table"/>
              <w:spacing w:line="360" w:lineRule="exact"/>
              <w:rPr>
                <w:color w:val="000000"/>
                <w:kern w:val="0"/>
              </w:rPr>
            </w:pPr>
            <w:r w:rsidRPr="006349F4">
              <w:rPr>
                <w:color w:val="000000"/>
                <w:kern w:val="0"/>
              </w:rPr>
              <w:t>9</w:t>
            </w:r>
          </w:p>
        </w:tc>
        <w:tc>
          <w:tcPr>
            <w:tcW w:w="832"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1.5</w:t>
            </w:r>
          </w:p>
        </w:tc>
        <w:tc>
          <w:tcPr>
            <w:tcW w:w="778"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18</w:t>
            </w:r>
          </w:p>
        </w:tc>
      </w:tr>
      <w:tr w:rsidR="00691827" w:rsidRPr="006349F4">
        <w:trPr>
          <w:trHeight w:val="386"/>
          <w:jc w:val="center"/>
        </w:trPr>
        <w:tc>
          <w:tcPr>
            <w:tcW w:w="431" w:type="pct"/>
            <w:vAlign w:val="center"/>
          </w:tcPr>
          <w:p w:rsidR="00691827" w:rsidRPr="006349F4" w:rsidRDefault="00691827" w:rsidP="00CF74ED">
            <w:pPr>
              <w:pStyle w:val="table"/>
              <w:spacing w:line="360" w:lineRule="exact"/>
              <w:rPr>
                <w:color w:val="000000"/>
                <w:kern w:val="0"/>
              </w:rPr>
            </w:pPr>
            <w:r w:rsidRPr="006349F4">
              <w:rPr>
                <w:color w:val="000000"/>
                <w:kern w:val="0"/>
              </w:rPr>
              <w:t>5</w:t>
            </w:r>
          </w:p>
        </w:tc>
        <w:tc>
          <w:tcPr>
            <w:tcW w:w="2099" w:type="pct"/>
            <w:vAlign w:val="center"/>
          </w:tcPr>
          <w:p w:rsidR="00691827" w:rsidRPr="006349F4" w:rsidRDefault="00691827" w:rsidP="00CF74ED">
            <w:pPr>
              <w:pStyle w:val="table"/>
              <w:spacing w:line="360" w:lineRule="exact"/>
              <w:rPr>
                <w:color w:val="000000"/>
                <w:kern w:val="0"/>
              </w:rPr>
            </w:pPr>
            <w:r w:rsidRPr="006349F4">
              <w:rPr>
                <w:color w:val="000000"/>
                <w:kern w:val="0"/>
              </w:rPr>
              <w:t>Short-run economic fluctuations</w:t>
            </w:r>
          </w:p>
        </w:tc>
        <w:tc>
          <w:tcPr>
            <w:tcW w:w="860" w:type="pct"/>
            <w:vAlign w:val="center"/>
          </w:tcPr>
          <w:p w:rsidR="00691827" w:rsidRPr="006349F4" w:rsidRDefault="00691827" w:rsidP="00CF74ED">
            <w:pPr>
              <w:pStyle w:val="table"/>
              <w:spacing w:line="360" w:lineRule="exact"/>
              <w:rPr>
                <w:color w:val="000000"/>
                <w:kern w:val="0"/>
              </w:rPr>
            </w:pPr>
            <w:r w:rsidRPr="006349F4">
              <w:rPr>
                <w:color w:val="000000"/>
                <w:kern w:val="0"/>
              </w:rPr>
              <w:t>15</w:t>
            </w:r>
          </w:p>
        </w:tc>
        <w:tc>
          <w:tcPr>
            <w:tcW w:w="832"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2.5</w:t>
            </w:r>
          </w:p>
        </w:tc>
        <w:tc>
          <w:tcPr>
            <w:tcW w:w="778" w:type="pc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30</w:t>
            </w:r>
          </w:p>
        </w:tc>
      </w:tr>
      <w:tr w:rsidR="00691827" w:rsidRPr="006349F4">
        <w:trPr>
          <w:trHeight w:val="386"/>
          <w:jc w:val="center"/>
        </w:trPr>
        <w:tc>
          <w:tcPr>
            <w:tcW w:w="431" w:type="pct"/>
            <w:vAlign w:val="center"/>
          </w:tcPr>
          <w:p w:rsidR="00691827" w:rsidRPr="006349F4" w:rsidRDefault="00691827" w:rsidP="00CF74ED">
            <w:pPr>
              <w:pStyle w:val="table"/>
              <w:spacing w:line="360" w:lineRule="exact"/>
              <w:rPr>
                <w:color w:val="000000"/>
                <w:kern w:val="0"/>
              </w:rPr>
            </w:pPr>
            <w:r w:rsidRPr="006349F4">
              <w:rPr>
                <w:rFonts w:cs="宋体" w:hint="eastAsia"/>
                <w:color w:val="000000"/>
                <w:kern w:val="0"/>
              </w:rPr>
              <w:t>合计</w:t>
            </w:r>
          </w:p>
        </w:tc>
        <w:tc>
          <w:tcPr>
            <w:tcW w:w="2099" w:type="pct"/>
          </w:tcPr>
          <w:p w:rsidR="00691827" w:rsidRPr="006349F4" w:rsidRDefault="00691827" w:rsidP="00CF74ED">
            <w:pPr>
              <w:pStyle w:val="table"/>
              <w:spacing w:line="360" w:lineRule="exact"/>
              <w:rPr>
                <w:color w:val="000000"/>
                <w:kern w:val="0"/>
              </w:rPr>
            </w:pPr>
          </w:p>
        </w:tc>
        <w:tc>
          <w:tcPr>
            <w:tcW w:w="860" w:type="pct"/>
            <w:vAlign w:val="center"/>
          </w:tcPr>
          <w:p w:rsidR="00691827" w:rsidRPr="006349F4" w:rsidRDefault="00691827" w:rsidP="00CF74ED">
            <w:pPr>
              <w:pStyle w:val="table"/>
              <w:spacing w:line="360" w:lineRule="exact"/>
              <w:rPr>
                <w:color w:val="000000"/>
                <w:kern w:val="0"/>
              </w:rPr>
            </w:pPr>
            <w:r w:rsidRPr="006349F4">
              <w:rPr>
                <w:color w:val="000000"/>
                <w:kern w:val="0"/>
              </w:rPr>
              <w:t>48</w:t>
            </w:r>
          </w:p>
        </w:tc>
        <w:tc>
          <w:tcPr>
            <w:tcW w:w="832" w:type="pct"/>
            <w:vAlign w:val="center"/>
          </w:tcPr>
          <w:p w:rsidR="00691827" w:rsidRPr="006349F4" w:rsidRDefault="00691827" w:rsidP="00CF74ED">
            <w:pPr>
              <w:pStyle w:val="table"/>
              <w:spacing w:line="360" w:lineRule="exact"/>
              <w:rPr>
                <w:color w:val="000000"/>
                <w:kern w:val="0"/>
              </w:rPr>
            </w:pPr>
            <w:r w:rsidRPr="006349F4">
              <w:rPr>
                <w:color w:val="000000"/>
                <w:kern w:val="0"/>
              </w:rPr>
              <w:t>8</w:t>
            </w:r>
          </w:p>
        </w:tc>
        <w:tc>
          <w:tcPr>
            <w:tcW w:w="778" w:type="pct"/>
          </w:tcPr>
          <w:p w:rsidR="00691827" w:rsidRPr="006349F4" w:rsidRDefault="00691827" w:rsidP="00CF74ED">
            <w:pPr>
              <w:pStyle w:val="table"/>
              <w:spacing w:line="360" w:lineRule="exact"/>
              <w:rPr>
                <w:color w:val="000000"/>
                <w:kern w:val="0"/>
              </w:rPr>
            </w:pPr>
            <w:r w:rsidRPr="006349F4">
              <w:rPr>
                <w:color w:val="000000"/>
                <w:kern w:val="0"/>
              </w:rPr>
              <w:t>96</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本课程课外学习的主要方式包括课后作业、课外阅读、课外小组研讨等。学生在课外学习上花费的时间至少应是课内学时数的</w:t>
      </w:r>
      <w:r w:rsidRPr="006349F4">
        <w:rPr>
          <w:b w:val="0"/>
          <w:bCs w:val="0"/>
          <w:color w:val="000000"/>
          <w:sz w:val="21"/>
          <w:szCs w:val="21"/>
        </w:rPr>
        <w:t>2</w:t>
      </w:r>
      <w:r w:rsidRPr="006349F4">
        <w:rPr>
          <w:rFonts w:cs="宋体" w:hint="eastAsia"/>
          <w:b w:val="0"/>
          <w:bCs w:val="0"/>
          <w:color w:val="000000"/>
          <w:sz w:val="21"/>
          <w:szCs w:val="21"/>
        </w:rPr>
        <w:t>倍。课后作业应在教学日历中列出，课外阅读的主要内容是在第七项列出的教学参考资料及教师新发现的关于国内外现实经济现象和经济问题的期刊、报告、网络文献等。</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ac"/>
        <w:adjustRightInd w:val="0"/>
        <w:snapToGrid w:val="0"/>
        <w:spacing w:line="360" w:lineRule="exact"/>
        <w:rPr>
          <w:rFonts w:cs="Times New Roman"/>
          <w:color w:val="000000"/>
        </w:rPr>
      </w:pPr>
      <w:r w:rsidRPr="006349F4">
        <w:rPr>
          <w:rFonts w:cs="宋体" w:hint="eastAsia"/>
          <w:color w:val="000000"/>
        </w:rPr>
        <w:t>本课程教学方式以理论知识讲授为主，课堂讨论和实例分析为辅，课堂讨论的内容将依据国内外现实经济现象和经济问题作出调整。</w:t>
      </w:r>
    </w:p>
    <w:p w:rsidR="00691827" w:rsidRPr="006349F4" w:rsidRDefault="00691827" w:rsidP="005F4378">
      <w:pPr>
        <w:pStyle w:val="11"/>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．考核方式：考试（</w:t>
      </w:r>
      <w:r w:rsidRPr="006349F4">
        <w:rPr>
          <w:rFonts w:ascii="Times New Roman" w:hAnsi="Times New Roman" w:cs="Times New Roman"/>
          <w:color w:val="000000"/>
        </w:rPr>
        <w:t>√</w:t>
      </w:r>
      <w:r w:rsidRPr="006349F4">
        <w:rPr>
          <w:rFonts w:ascii="Times New Roman" w:hAnsi="Times New Roman" w:cs="宋体" w:hint="eastAsia"/>
          <w:color w:val="000000"/>
        </w:rPr>
        <w:t>）；考查（）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．成绩评定：</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总评成绩构成：平时考核（</w:t>
      </w:r>
      <w:r w:rsidRPr="006349F4">
        <w:rPr>
          <w:color w:val="000000"/>
        </w:rPr>
        <w:t>20</w:t>
      </w:r>
      <w:r w:rsidRPr="006349F4">
        <w:rPr>
          <w:rFonts w:cs="宋体" w:hint="eastAsia"/>
          <w:color w:val="000000"/>
        </w:rPr>
        <w:t>）％；中期考核（</w:t>
      </w:r>
      <w:r w:rsidRPr="006349F4">
        <w:rPr>
          <w:color w:val="000000"/>
        </w:rPr>
        <w:t>30</w:t>
      </w:r>
      <w:r w:rsidRPr="006349F4">
        <w:rPr>
          <w:rFonts w:cs="宋体" w:hint="eastAsia"/>
          <w:color w:val="000000"/>
        </w:rPr>
        <w:t>）％；期末考核（</w:t>
      </w:r>
      <w:r w:rsidRPr="006349F4">
        <w:rPr>
          <w:color w:val="000000"/>
        </w:rPr>
        <w:t>50</w:t>
      </w:r>
      <w:r w:rsidRPr="006349F4">
        <w:rPr>
          <w:rFonts w:cs="宋体" w:hint="eastAsia"/>
          <w:color w:val="000000"/>
        </w:rPr>
        <w:t>）％</w:t>
      </w:r>
    </w:p>
    <w:p w:rsidR="00691827" w:rsidRPr="006349F4" w:rsidRDefault="00691827" w:rsidP="002F0545">
      <w:pPr>
        <w:pStyle w:val="a8"/>
        <w:spacing w:line="360" w:lineRule="exact"/>
        <w:ind w:firstLineChars="0" w:firstLine="0"/>
        <w:rPr>
          <w:color w:val="000000"/>
        </w:rPr>
      </w:pPr>
      <w:r w:rsidRPr="006349F4">
        <w:rPr>
          <w:color w:val="000000"/>
        </w:rPr>
        <w:t xml:space="preserve">    </w:t>
      </w:r>
      <w:r w:rsidRPr="006349F4">
        <w:rPr>
          <w:rFonts w:cs="宋体" w:hint="eastAsia"/>
          <w:color w:val="000000"/>
        </w:rPr>
        <w:t>平时考核包括：</w:t>
      </w:r>
      <w:r w:rsidRPr="006349F4">
        <w:rPr>
          <w:color w:val="000000"/>
        </w:rPr>
        <w:t xml:space="preserve"> </w:t>
      </w:r>
      <w:r w:rsidRPr="006349F4">
        <w:rPr>
          <w:rFonts w:cs="宋体" w:hint="eastAsia"/>
          <w:color w:val="000000"/>
        </w:rPr>
        <w:t>考勤考纪、课堂讨论、平时测验、作业、读书报告、研讨报告等。</w:t>
      </w:r>
    </w:p>
    <w:p w:rsidR="00691827" w:rsidRPr="006349F4" w:rsidRDefault="00691827" w:rsidP="005F4378">
      <w:pPr>
        <w:pStyle w:val="11"/>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adjustRightInd w:val="0"/>
        <w:snapToGrid w:val="0"/>
        <w:spacing w:line="360" w:lineRule="exact"/>
        <w:rPr>
          <w:color w:val="000000"/>
        </w:rPr>
      </w:pPr>
      <w:r w:rsidRPr="006349F4">
        <w:rPr>
          <w:rFonts w:cs="宋体" w:hint="eastAsia"/>
          <w:color w:val="000000"/>
        </w:rPr>
        <w:t>建议教材：</w:t>
      </w:r>
    </w:p>
    <w:p w:rsidR="00691827" w:rsidRPr="006349F4" w:rsidRDefault="00691827" w:rsidP="005F4378">
      <w:pPr>
        <w:pStyle w:val="a8"/>
        <w:adjustRightInd w:val="0"/>
        <w:snapToGrid w:val="0"/>
        <w:spacing w:line="360" w:lineRule="exact"/>
        <w:ind w:firstLineChars="200" w:firstLine="420"/>
        <w:rPr>
          <w:color w:val="000000"/>
        </w:rPr>
      </w:pPr>
      <w:r w:rsidRPr="006349F4">
        <w:rPr>
          <w:color w:val="000000"/>
        </w:rPr>
        <w:t>[</w:t>
      </w:r>
      <w:r w:rsidRPr="006349F4">
        <w:rPr>
          <w:rFonts w:cs="宋体" w:hint="eastAsia"/>
          <w:color w:val="000000"/>
        </w:rPr>
        <w:t>美</w:t>
      </w:r>
      <w:r w:rsidRPr="006349F4">
        <w:rPr>
          <w:color w:val="000000"/>
        </w:rPr>
        <w:t>]</w:t>
      </w:r>
      <w:r w:rsidRPr="006349F4">
        <w:rPr>
          <w:rFonts w:cs="宋体" w:hint="eastAsia"/>
          <w:color w:val="000000"/>
        </w:rPr>
        <w:t>曼昆：《经济学原理》（第</w:t>
      </w:r>
      <w:r w:rsidRPr="006349F4">
        <w:rPr>
          <w:color w:val="000000"/>
        </w:rPr>
        <w:t>4</w:t>
      </w:r>
      <w:r w:rsidRPr="006349F4">
        <w:rPr>
          <w:rFonts w:cs="宋体" w:hint="eastAsia"/>
          <w:color w:val="000000"/>
        </w:rPr>
        <w:t>版，英文版），清华大学出版社</w:t>
      </w:r>
      <w:r w:rsidRPr="006349F4">
        <w:rPr>
          <w:color w:val="000000"/>
        </w:rPr>
        <w:t xml:space="preserve"> 2009</w:t>
      </w:r>
      <w:r w:rsidRPr="006349F4">
        <w:rPr>
          <w:rFonts w:cs="宋体" w:hint="eastAsia"/>
          <w:color w:val="000000"/>
        </w:rPr>
        <w:t>年</w:t>
      </w:r>
      <w:r w:rsidRPr="006349F4">
        <w:rPr>
          <w:color w:val="000000"/>
        </w:rPr>
        <w:t>6</w:t>
      </w:r>
      <w:r w:rsidRPr="006349F4">
        <w:rPr>
          <w:rFonts w:cs="宋体" w:hint="eastAsia"/>
          <w:color w:val="000000"/>
        </w:rPr>
        <w:t>月</w:t>
      </w:r>
      <w:r w:rsidRPr="006349F4">
        <w:rPr>
          <w:color w:val="000000"/>
        </w:rPr>
        <w:t xml:space="preserve">    </w:t>
      </w:r>
    </w:p>
    <w:p w:rsidR="00691827" w:rsidRPr="006349F4" w:rsidRDefault="00691827" w:rsidP="005F4378">
      <w:pPr>
        <w:pStyle w:val="C"/>
        <w:adjustRightInd w:val="0"/>
        <w:snapToGrid w:val="0"/>
        <w:spacing w:line="360" w:lineRule="exact"/>
        <w:rPr>
          <w:color w:val="000000"/>
        </w:rPr>
      </w:pPr>
      <w:r w:rsidRPr="006349F4">
        <w:rPr>
          <w:rFonts w:cs="宋体" w:hint="eastAsia"/>
          <w:color w:val="000000"/>
        </w:rPr>
        <w:t>参考资料：</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w:t>
      </w:r>
      <w:r w:rsidRPr="006349F4">
        <w:rPr>
          <w:rFonts w:ascii="Times New Roman" w:hAnsi="Times New Roman" w:cs="Times New Roman"/>
          <w:color w:val="000000"/>
        </w:rPr>
        <w:t>[</w:t>
      </w:r>
      <w:r w:rsidRPr="006349F4">
        <w:rPr>
          <w:rFonts w:ascii="Times New Roman" w:hAnsi="Times New Roman" w:cs="宋体" w:hint="eastAsia"/>
          <w:color w:val="000000"/>
        </w:rPr>
        <w:t>美</w:t>
      </w:r>
      <w:r w:rsidRPr="006349F4">
        <w:rPr>
          <w:rFonts w:ascii="Times New Roman" w:hAnsi="Times New Roman" w:cs="Times New Roman"/>
          <w:color w:val="000000"/>
        </w:rPr>
        <w:t>]</w:t>
      </w:r>
      <w:r w:rsidRPr="006349F4">
        <w:rPr>
          <w:rFonts w:ascii="Times New Roman" w:hAnsi="Times New Roman" w:cs="宋体" w:hint="eastAsia"/>
          <w:color w:val="000000"/>
        </w:rPr>
        <w:t>曼昆：《经济学原理》（第</w:t>
      </w:r>
      <w:r w:rsidRPr="006349F4">
        <w:rPr>
          <w:rFonts w:ascii="Times New Roman" w:hAnsi="Times New Roman" w:cs="Times New Roman"/>
          <w:color w:val="000000"/>
        </w:rPr>
        <w:t>6</w:t>
      </w:r>
      <w:r w:rsidRPr="006349F4">
        <w:rPr>
          <w:rFonts w:ascii="Times New Roman" w:hAnsi="Times New Roman" w:cs="宋体" w:hint="eastAsia"/>
          <w:color w:val="000000"/>
        </w:rPr>
        <w:t>版，梁小民等译），北京大学出版社</w:t>
      </w:r>
      <w:r w:rsidRPr="006349F4">
        <w:rPr>
          <w:rFonts w:ascii="Times New Roman" w:hAnsi="Times New Roman" w:cs="Times New Roman"/>
          <w:color w:val="000000"/>
        </w:rPr>
        <w:t>2012</w:t>
      </w:r>
      <w:r w:rsidRPr="006349F4">
        <w:rPr>
          <w:rFonts w:ascii="Times New Roman" w:hAnsi="Times New Roman" w:cs="宋体" w:hint="eastAsia"/>
          <w:color w:val="000000"/>
        </w:rPr>
        <w:t>年</w:t>
      </w:r>
      <w:r w:rsidRPr="006349F4">
        <w:rPr>
          <w:rFonts w:ascii="Times New Roman" w:hAnsi="Times New Roman" w:cs="Times New Roman"/>
          <w:color w:val="000000"/>
        </w:rPr>
        <w:t>7</w:t>
      </w:r>
      <w:r w:rsidRPr="006349F4">
        <w:rPr>
          <w:rFonts w:ascii="Times New Roman" w:hAnsi="Times New Roman" w:cs="宋体" w:hint="eastAsia"/>
          <w:color w:val="000000"/>
        </w:rPr>
        <w:t>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、萨缪尔森、诺德豪斯：《经济学》（第十七版，萧琛主译），人民邮电出版社</w:t>
      </w:r>
      <w:r w:rsidRPr="006349F4">
        <w:rPr>
          <w:rFonts w:ascii="Times New Roman" w:hAnsi="Times New Roman" w:cs="Times New Roman"/>
          <w:color w:val="000000"/>
        </w:rPr>
        <w:t>2004</w:t>
      </w:r>
      <w:r w:rsidRPr="006349F4">
        <w:rPr>
          <w:rFonts w:ascii="Times New Roman" w:hAnsi="Times New Roman" w:cs="宋体" w:hint="eastAsia"/>
          <w:color w:val="000000"/>
        </w:rPr>
        <w:t>年</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w:t>
      </w:r>
      <w:r w:rsidRPr="006349F4">
        <w:rPr>
          <w:rFonts w:ascii="Times New Roman" w:hAnsi="Times New Roman" w:cs="Times New Roman"/>
          <w:color w:val="000000"/>
        </w:rPr>
        <w:t>[</w:t>
      </w:r>
      <w:r w:rsidRPr="006349F4">
        <w:rPr>
          <w:rFonts w:ascii="Times New Roman" w:hAnsi="Times New Roman" w:cs="宋体" w:hint="eastAsia"/>
          <w:color w:val="000000"/>
        </w:rPr>
        <w:t>美</w:t>
      </w:r>
      <w:r w:rsidRPr="006349F4">
        <w:rPr>
          <w:rFonts w:ascii="Times New Roman" w:hAnsi="Times New Roman" w:cs="Times New Roman"/>
          <w:color w:val="000000"/>
        </w:rPr>
        <w:t>]</w:t>
      </w:r>
      <w:r w:rsidRPr="006349F4">
        <w:rPr>
          <w:rFonts w:ascii="Times New Roman" w:hAnsi="Times New Roman" w:cs="宋体" w:hint="eastAsia"/>
          <w:color w:val="000000"/>
        </w:rPr>
        <w:t>范里安：《微观经济学：现代观点》（第</w:t>
      </w:r>
      <w:r w:rsidRPr="006349F4">
        <w:rPr>
          <w:rFonts w:ascii="Times New Roman" w:hAnsi="Times New Roman" w:cs="Times New Roman"/>
          <w:color w:val="000000"/>
        </w:rPr>
        <w:t>8</w:t>
      </w:r>
      <w:r w:rsidRPr="006349F4">
        <w:rPr>
          <w:rFonts w:ascii="Times New Roman" w:hAnsi="Times New Roman" w:cs="宋体" w:hint="eastAsia"/>
          <w:color w:val="000000"/>
        </w:rPr>
        <w:t>版，费方域等译），格致人民出版社</w:t>
      </w:r>
      <w:r w:rsidRPr="006349F4">
        <w:rPr>
          <w:rFonts w:ascii="Times New Roman" w:hAnsi="Times New Roman" w:cs="Times New Roman"/>
          <w:color w:val="000000"/>
        </w:rPr>
        <w:t>2012</w:t>
      </w:r>
      <w:r w:rsidRPr="006349F4">
        <w:rPr>
          <w:rFonts w:ascii="Times New Roman" w:hAnsi="Times New Roman" w:cs="宋体" w:hint="eastAsia"/>
          <w:color w:val="000000"/>
        </w:rPr>
        <w:lastRenderedPageBreak/>
        <w:t>年</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、高鸿业主编，</w:t>
      </w:r>
      <w:r w:rsidRPr="006349F4">
        <w:rPr>
          <w:rFonts w:ascii="Times New Roman" w:hAnsi="Times New Roman" w:cs="Times New Roman"/>
          <w:color w:val="000000"/>
        </w:rPr>
        <w:t xml:space="preserve"> </w:t>
      </w:r>
      <w:r w:rsidRPr="006349F4">
        <w:rPr>
          <w:rFonts w:ascii="Times New Roman" w:hAnsi="Times New Roman" w:cs="宋体" w:hint="eastAsia"/>
          <w:color w:val="000000"/>
        </w:rPr>
        <w:t>西方经济学</w:t>
      </w:r>
      <w:r w:rsidRPr="006349F4">
        <w:rPr>
          <w:rFonts w:ascii="Times New Roman" w:hAnsi="Times New Roman" w:cs="Times New Roman"/>
          <w:color w:val="000000"/>
        </w:rPr>
        <w:t>(</w:t>
      </w:r>
      <w:r w:rsidRPr="006349F4">
        <w:rPr>
          <w:rFonts w:ascii="Times New Roman" w:hAnsi="Times New Roman" w:cs="宋体" w:hint="eastAsia"/>
          <w:color w:val="000000"/>
        </w:rPr>
        <w:t>第</w:t>
      </w:r>
      <w:r w:rsidRPr="006349F4">
        <w:rPr>
          <w:rFonts w:ascii="Times New Roman" w:hAnsi="Times New Roman" w:cs="Times New Roman"/>
          <w:color w:val="000000"/>
        </w:rPr>
        <w:t>5</w:t>
      </w:r>
      <w:r w:rsidRPr="006349F4">
        <w:rPr>
          <w:rFonts w:ascii="Times New Roman" w:hAnsi="Times New Roman" w:cs="宋体" w:hint="eastAsia"/>
          <w:color w:val="000000"/>
        </w:rPr>
        <w:t>版，宏观部分</w:t>
      </w:r>
      <w:r w:rsidRPr="006349F4">
        <w:rPr>
          <w:rFonts w:ascii="Times New Roman" w:hAnsi="Times New Roman" w:cs="Times New Roman"/>
          <w:color w:val="000000"/>
        </w:rPr>
        <w:t>)</w:t>
      </w:r>
      <w:r w:rsidRPr="006349F4">
        <w:rPr>
          <w:rFonts w:ascii="Times New Roman" w:hAnsi="Times New Roman" w:cs="宋体" w:hint="eastAsia"/>
          <w:color w:val="000000"/>
        </w:rPr>
        <w:t>，中国人民大学出版社</w:t>
      </w:r>
      <w:r w:rsidRPr="006349F4">
        <w:rPr>
          <w:rFonts w:ascii="Times New Roman" w:hAnsi="Times New Roman" w:cs="Times New Roman"/>
          <w:color w:val="000000"/>
        </w:rPr>
        <w:t xml:space="preserve"> 2011</w:t>
      </w:r>
      <w:r w:rsidRPr="006349F4">
        <w:rPr>
          <w:rFonts w:ascii="Times New Roman" w:hAnsi="Times New Roman" w:cs="宋体" w:hint="eastAsia"/>
          <w:color w:val="000000"/>
        </w:rPr>
        <w:t>年</w:t>
      </w:r>
    </w:p>
    <w:p w:rsidR="00691827" w:rsidRPr="006349F4" w:rsidRDefault="00691827" w:rsidP="005F4378">
      <w:pPr>
        <w:pStyle w:val="11"/>
        <w:spacing w:line="360" w:lineRule="exact"/>
        <w:rPr>
          <w:rFonts w:cs="Times New Roman"/>
          <w:color w:val="000000"/>
        </w:rPr>
      </w:pPr>
      <w:r w:rsidRPr="006349F4">
        <w:rPr>
          <w:rFonts w:cs="宋体" w:hint="eastAsia"/>
          <w:color w:val="000000"/>
        </w:rPr>
        <w:t>八、大纲说明</w:t>
      </w:r>
    </w:p>
    <w:p w:rsidR="00691827" w:rsidRPr="006349F4" w:rsidRDefault="00691827" w:rsidP="005F4378">
      <w:pPr>
        <w:pStyle w:val="ac"/>
        <w:adjustRightInd w:val="0"/>
        <w:snapToGrid w:val="0"/>
        <w:spacing w:line="360" w:lineRule="exact"/>
        <w:rPr>
          <w:rFonts w:cs="Times New Roman"/>
          <w:color w:val="000000"/>
        </w:rPr>
      </w:pPr>
      <w:r w:rsidRPr="006349F4">
        <w:rPr>
          <w:rFonts w:cs="宋体" w:hint="eastAsia"/>
          <w:color w:val="000000"/>
        </w:rPr>
        <w:t>（一）课堂讲授</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1</w:t>
      </w:r>
      <w:r w:rsidRPr="006349F4">
        <w:rPr>
          <w:rFonts w:cs="宋体" w:hint="eastAsia"/>
          <w:color w:val="000000"/>
        </w:rPr>
        <w:t>、本课程为双语教学，旨在给学生提供基本经济学训练的同时，也培养和提高其借助英文文献获取经济学知识及研究成果的能力；</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2</w:t>
      </w:r>
      <w:r w:rsidRPr="006349F4">
        <w:rPr>
          <w:rFonts w:cs="宋体" w:hint="eastAsia"/>
          <w:color w:val="000000"/>
        </w:rPr>
        <w:t>、本课程为经济学初级课程，分析工具主要是语言逻辑和图形说明，同时加入少量需要高等数学知识的数量分析；</w:t>
      </w:r>
    </w:p>
    <w:p w:rsidR="00691827" w:rsidRPr="006349F4" w:rsidRDefault="00691827" w:rsidP="005F4378">
      <w:pPr>
        <w:pStyle w:val="ac"/>
        <w:adjustRightInd w:val="0"/>
        <w:snapToGrid w:val="0"/>
        <w:spacing w:line="360" w:lineRule="exact"/>
        <w:rPr>
          <w:color w:val="000000"/>
        </w:rPr>
      </w:pPr>
      <w:r w:rsidRPr="006349F4">
        <w:rPr>
          <w:color w:val="000000"/>
        </w:rPr>
        <w:t>3</w:t>
      </w:r>
      <w:r w:rsidRPr="006349F4">
        <w:rPr>
          <w:rFonts w:cs="宋体" w:hint="eastAsia"/>
          <w:color w:val="000000"/>
        </w:rPr>
        <w:t>、为了帮助学生更好地理解和掌握所学知识，本课程应多结合现实经济生活来说明问题，使学生加深对经济学原理的理解；</w:t>
      </w:r>
      <w:r w:rsidRPr="006349F4">
        <w:rPr>
          <w:rFonts w:ascii="宋体" w:hAnsi="宋体" w:cs="宋体" w:hint="eastAsia"/>
          <w:color w:val="000000"/>
        </w:rPr>
        <w:t></w:t>
      </w:r>
      <w:r w:rsidRPr="006349F4">
        <w:rPr>
          <w:color w:val="000000"/>
        </w:rPr>
        <w:t xml:space="preserve"> </w:t>
      </w:r>
    </w:p>
    <w:p w:rsidR="00691827" w:rsidRPr="006349F4" w:rsidRDefault="00691827" w:rsidP="005F4378">
      <w:pPr>
        <w:pStyle w:val="ac"/>
        <w:adjustRightInd w:val="0"/>
        <w:snapToGrid w:val="0"/>
        <w:spacing w:line="360" w:lineRule="exact"/>
        <w:rPr>
          <w:rFonts w:cs="Times New Roman"/>
          <w:color w:val="000000"/>
        </w:rPr>
      </w:pPr>
      <w:r w:rsidRPr="006349F4">
        <w:rPr>
          <w:rFonts w:cs="宋体" w:hint="eastAsia"/>
          <w:color w:val="000000"/>
        </w:rPr>
        <w:t>（二）课程其它教学环节要求</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1</w:t>
      </w:r>
      <w:r w:rsidRPr="006349F4">
        <w:rPr>
          <w:rFonts w:cs="宋体" w:hint="eastAsia"/>
          <w:color w:val="000000"/>
        </w:rPr>
        <w:t>、本课程属社科类，没有实验课环节，也没有课程设计，但是要求教师布置一定数量的练习题和思考题，同时要求结合我国现实经济运行中的现象和问题，做到理论和实际相结合。</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2</w:t>
      </w:r>
      <w:r w:rsidRPr="006349F4">
        <w:rPr>
          <w:rFonts w:cs="宋体" w:hint="eastAsia"/>
          <w:color w:val="000000"/>
        </w:rPr>
        <w:t>、本课程设计在《微观经济学》以后开设，如授课时间允许，可考虑在讲授本课程前，适当补充部分微观部分的内容，如国际贸易、消费者选择简介，微观经济学前沿简介等。</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3</w:t>
      </w:r>
      <w:r w:rsidRPr="006349F4">
        <w:rPr>
          <w:rFonts w:cs="宋体" w:hint="eastAsia"/>
          <w:color w:val="000000"/>
        </w:rPr>
        <w:t>、本课程可以指定参考书，要求学生自学有关内容，从而为其它专业课打下坚实的基础；</w:t>
      </w:r>
    </w:p>
    <w:p w:rsidR="00691827" w:rsidRPr="006349F4" w:rsidRDefault="00691827" w:rsidP="005F4378">
      <w:pPr>
        <w:pStyle w:val="ac"/>
        <w:adjustRightInd w:val="0"/>
        <w:snapToGrid w:val="0"/>
        <w:spacing w:line="360" w:lineRule="exact"/>
        <w:rPr>
          <w:color w:val="000000"/>
        </w:rPr>
      </w:pPr>
      <w:r w:rsidRPr="006349F4">
        <w:rPr>
          <w:color w:val="000000"/>
        </w:rPr>
        <w:t>4</w:t>
      </w:r>
      <w:r w:rsidRPr="006349F4">
        <w:rPr>
          <w:rFonts w:cs="宋体" w:hint="eastAsia"/>
          <w:color w:val="000000"/>
        </w:rPr>
        <w:t>、有关图示模型可采用电化教学方式演示讲解。</w:t>
      </w:r>
      <w:r w:rsidRPr="006349F4">
        <w:rPr>
          <w:color w:val="000000"/>
        </w:rPr>
        <w:t xml:space="preserve"> </w:t>
      </w:r>
    </w:p>
    <w:p w:rsidR="00691827" w:rsidRPr="006349F4" w:rsidRDefault="00691827" w:rsidP="005F4378">
      <w:pPr>
        <w:pStyle w:val="a7"/>
        <w:spacing w:line="360" w:lineRule="exact"/>
        <w:ind w:right="360"/>
        <w:rPr>
          <w:color w:val="000000"/>
        </w:rPr>
      </w:pPr>
      <w:r w:rsidRPr="006349F4">
        <w:rPr>
          <w:color w:val="000000"/>
        </w:rPr>
        <w:t xml:space="preserve">      </w:t>
      </w:r>
    </w:p>
    <w:p w:rsidR="00691827" w:rsidRPr="006349F4" w:rsidRDefault="00691827" w:rsidP="005F4378">
      <w:pPr>
        <w:pStyle w:val="a7"/>
        <w:spacing w:line="360" w:lineRule="exact"/>
        <w:ind w:right="360"/>
        <w:rPr>
          <w:color w:val="000000"/>
        </w:rPr>
      </w:pPr>
    </w:p>
    <w:p w:rsidR="00691827" w:rsidRPr="006349F4" w:rsidRDefault="00691827" w:rsidP="002F0545">
      <w:pPr>
        <w:pStyle w:val="a7"/>
        <w:spacing w:line="360" w:lineRule="exact"/>
        <w:ind w:firstLineChars="0" w:firstLine="0"/>
        <w:rPr>
          <w:rFonts w:cs="Times New Roman"/>
          <w:color w:val="000000"/>
        </w:rPr>
      </w:pPr>
      <w:r w:rsidRPr="006349F4">
        <w:rPr>
          <w:color w:val="000000"/>
        </w:rPr>
        <w:t xml:space="preserve"> </w:t>
      </w:r>
      <w:r w:rsidRPr="006349F4">
        <w:rPr>
          <w:rFonts w:cs="宋体" w:hint="eastAsia"/>
          <w:color w:val="000000"/>
        </w:rPr>
        <w:t>执笔人：徐向东　程芳芳</w:t>
      </w:r>
    </w:p>
    <w:p w:rsidR="00691827" w:rsidRPr="006349F4" w:rsidRDefault="00691827" w:rsidP="002F0545">
      <w:pPr>
        <w:pStyle w:val="a7"/>
        <w:spacing w:line="360" w:lineRule="exact"/>
        <w:ind w:firstLineChars="0" w:firstLine="0"/>
        <w:rPr>
          <w:rFonts w:cs="Times New Roman"/>
          <w:color w:val="000000"/>
        </w:rPr>
      </w:pPr>
      <w:r w:rsidRPr="006349F4">
        <w:rPr>
          <w:color w:val="000000"/>
        </w:rPr>
        <w:t xml:space="preserve">                                          </w:t>
      </w:r>
      <w:r w:rsidRPr="006349F4">
        <w:rPr>
          <w:rFonts w:cs="宋体" w:hint="eastAsia"/>
          <w:color w:val="000000"/>
        </w:rPr>
        <w:t>审核人：</w:t>
      </w:r>
      <w:r w:rsidRPr="006349F4">
        <w:rPr>
          <w:color w:val="000000"/>
        </w:rPr>
        <w:t xml:space="preserve"> </w:t>
      </w:r>
      <w:r w:rsidRPr="006349F4">
        <w:rPr>
          <w:rFonts w:cs="宋体" w:hint="eastAsia"/>
          <w:color w:val="000000"/>
        </w:rPr>
        <w:t>陈伟民</w:t>
      </w:r>
    </w:p>
    <w:p w:rsidR="00691827" w:rsidRPr="006349F4" w:rsidRDefault="00691827" w:rsidP="002F0545">
      <w:pPr>
        <w:pStyle w:val="a7"/>
        <w:spacing w:line="360" w:lineRule="exact"/>
        <w:ind w:firstLineChars="0" w:firstLine="0"/>
        <w:rPr>
          <w:rFonts w:cs="Times New Roman"/>
          <w:color w:val="000000"/>
        </w:rPr>
      </w:pPr>
      <w:r w:rsidRPr="006349F4">
        <w:rPr>
          <w:color w:val="000000"/>
        </w:rPr>
        <w:t xml:space="preserve">                                          </w:t>
      </w:r>
      <w:r w:rsidRPr="006349F4">
        <w:rPr>
          <w:rFonts w:cs="宋体" w:hint="eastAsia"/>
          <w:color w:val="000000"/>
        </w:rPr>
        <w:t>审批人：</w:t>
      </w:r>
      <w:r w:rsidRPr="006349F4">
        <w:rPr>
          <w:color w:val="000000"/>
        </w:rPr>
        <w:t xml:space="preserve"> </w:t>
      </w:r>
      <w:r w:rsidRPr="006349F4">
        <w:rPr>
          <w:rFonts w:cs="宋体" w:hint="eastAsia"/>
          <w:color w:val="000000"/>
        </w:rPr>
        <w:t>曹</w:t>
      </w:r>
      <w:r w:rsidRPr="006349F4">
        <w:rPr>
          <w:color w:val="000000"/>
        </w:rPr>
        <w:t xml:space="preserve">  </w:t>
      </w:r>
      <w:r w:rsidRPr="006349F4">
        <w:rPr>
          <w:rFonts w:cs="宋体" w:hint="eastAsia"/>
          <w:color w:val="000000"/>
        </w:rPr>
        <w:t>敏</w:t>
      </w:r>
    </w:p>
    <w:p w:rsidR="00622767" w:rsidRDefault="00622767" w:rsidP="002F0545">
      <w:pPr>
        <w:pStyle w:val="a9"/>
        <w:widowControl w:val="0"/>
        <w:spacing w:before="156" w:after="312" w:line="360" w:lineRule="exact"/>
        <w:ind w:firstLineChars="0" w:firstLine="0"/>
        <w:rPr>
          <w:rFonts w:cs="宋体"/>
          <w:color w:val="000000"/>
          <w:sz w:val="32"/>
          <w:szCs w:val="32"/>
        </w:rPr>
      </w:pPr>
      <w:bookmarkStart w:id="5" w:name="_Toc385399186"/>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22767" w:rsidRDefault="00622767" w:rsidP="002F0545">
      <w:pPr>
        <w:pStyle w:val="a9"/>
        <w:widowControl w:val="0"/>
        <w:spacing w:before="156" w:after="312" w:line="360" w:lineRule="exact"/>
        <w:ind w:firstLineChars="0" w:firstLine="0"/>
        <w:rPr>
          <w:rFonts w:cs="宋体"/>
          <w:color w:val="000000"/>
          <w:sz w:val="32"/>
          <w:szCs w:val="32"/>
        </w:rPr>
      </w:pPr>
    </w:p>
    <w:p w:rsidR="00691827" w:rsidRPr="006349F4" w:rsidRDefault="00691827" w:rsidP="002F0545">
      <w:pPr>
        <w:pStyle w:val="a9"/>
        <w:widowControl w:val="0"/>
        <w:spacing w:before="156" w:after="312" w:line="360" w:lineRule="exact"/>
        <w:ind w:firstLineChars="0" w:firstLine="0"/>
        <w:rPr>
          <w:rFonts w:cs="Times New Roman"/>
          <w:color w:val="000000"/>
          <w:sz w:val="32"/>
          <w:szCs w:val="32"/>
        </w:rPr>
      </w:pPr>
      <w:bookmarkStart w:id="6" w:name="_Toc512411081"/>
      <w:r w:rsidRPr="006349F4">
        <w:rPr>
          <w:rFonts w:cs="宋体" w:hint="eastAsia"/>
          <w:color w:val="000000"/>
          <w:sz w:val="32"/>
          <w:szCs w:val="32"/>
        </w:rPr>
        <w:lastRenderedPageBreak/>
        <w:t>管理学课程教学大纲</w:t>
      </w:r>
      <w:bookmarkEnd w:id="5"/>
      <w:bookmarkEnd w:id="6"/>
    </w:p>
    <w:p w:rsidR="00691827" w:rsidRPr="006349F4" w:rsidRDefault="00691827" w:rsidP="005F4378">
      <w:pPr>
        <w:adjustRightInd w:val="0"/>
        <w:snapToGrid w:val="0"/>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课程名称：</w:t>
      </w:r>
      <w:r w:rsidRPr="006349F4">
        <w:rPr>
          <w:rFonts w:ascii="Times New Roman" w:hAnsi="Times New Roman" w:cs="宋体" w:hint="eastAsia"/>
          <w:color w:val="000000"/>
        </w:rPr>
        <w:t>管理学</w:t>
      </w:r>
      <w:r w:rsidRPr="006349F4">
        <w:rPr>
          <w:rFonts w:ascii="Times New Roman" w:hAnsi="Times New Roman" w:cs="Times New Roman"/>
          <w:color w:val="000000"/>
        </w:rPr>
        <w:t>/Management</w:t>
      </w:r>
    </w:p>
    <w:p w:rsidR="00691827" w:rsidRPr="006349F4" w:rsidRDefault="00691827" w:rsidP="005F4378">
      <w:pPr>
        <w:adjustRightInd w:val="0"/>
        <w:snapToGrid w:val="0"/>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课程代码：</w:t>
      </w:r>
      <w:r w:rsidRPr="006349F4">
        <w:rPr>
          <w:rFonts w:ascii="Times New Roman" w:hAnsi="Times New Roman" w:cs="Times New Roman"/>
          <w:color w:val="000000"/>
        </w:rPr>
        <w:t>06116502</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专业</w:t>
      </w:r>
      <w:r w:rsidRPr="006349F4">
        <w:rPr>
          <w:color w:val="000000"/>
          <w:sz w:val="21"/>
          <w:szCs w:val="21"/>
        </w:rPr>
        <w:t>/</w:t>
      </w:r>
      <w:r w:rsidRPr="006349F4">
        <w:rPr>
          <w:rFonts w:cs="宋体" w:hint="eastAsia"/>
          <w:color w:val="000000"/>
          <w:sz w:val="21"/>
          <w:szCs w:val="21"/>
        </w:rPr>
        <w:t>必修</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总学时数：</w:t>
      </w:r>
      <w:r w:rsidRPr="006349F4">
        <w:rPr>
          <w:color w:val="000000"/>
          <w:sz w:val="21"/>
          <w:szCs w:val="21"/>
        </w:rPr>
        <w:t>48</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3.0</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无</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适用专业：</w:t>
      </w:r>
      <w:r>
        <w:rPr>
          <w:rFonts w:cs="宋体" w:hint="eastAsia"/>
          <w:b/>
          <w:bCs/>
          <w:color w:val="000000"/>
          <w:sz w:val="21"/>
          <w:szCs w:val="21"/>
        </w:rPr>
        <w:t>国际商务</w:t>
      </w:r>
    </w:p>
    <w:p w:rsidR="00691827" w:rsidRPr="006349F4" w:rsidRDefault="00691827" w:rsidP="005F4378">
      <w:pPr>
        <w:pStyle w:val="11"/>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管理学是</w:t>
      </w:r>
      <w:r>
        <w:rPr>
          <w:rFonts w:ascii="Times New Roman" w:hAnsi="Times New Roman" w:cs="宋体" w:hint="eastAsia"/>
          <w:color w:val="000000"/>
        </w:rPr>
        <w:t>国际商务</w:t>
      </w:r>
      <w:r w:rsidRPr="006349F4">
        <w:rPr>
          <w:rFonts w:ascii="Times New Roman" w:hAnsi="Times New Roman" w:cs="宋体" w:hint="eastAsia"/>
          <w:color w:val="000000"/>
        </w:rPr>
        <w:t>专业一门必修的基础课。本课程以研究一般组织管理理论为己任，以组织管理为研究对象，致力于研究管理者如何有效地管理所在的组织，它所提出的管理基本原理、基本思想和基本原则是各类管理学科的概括和总结，是整个管理学科体系的基石。管理学是一门综合性科学，同时也是一门实践性很强的应用科学。通过这门课的学习，使学生了解和掌握现代管理学的框架结构，系统地把握管理理论的主要内容、重要性及其内在联系，熟悉履行各项管理职能的基本程序和原则，掌握目标制定、计划、决策、组织、沟通、领导、控制的主要原理与常用方法，并能灵活的应用到解决实际管理问题中去。</w:t>
      </w:r>
    </w:p>
    <w:p w:rsidR="00691827" w:rsidRPr="006349F4" w:rsidRDefault="00691827" w:rsidP="005F4378">
      <w:pPr>
        <w:pStyle w:val="11"/>
        <w:spacing w:line="36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．管理与组织导论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了解管理者角色理论、组织概念的变迁；理解管理的普遍性、效率和效果对于管理的重要性、管理人员与非管理人员的差别、组织的特征；掌握管理的定义、管理的四个职能。</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教学重点与难点：教学重点是管理和管理者的概念，职能、角色和技能。教学难点是管理对组织的重要性和为什么要学习管理学。</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．管理的昨天和今天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了解管理的历史背景、知识管理、学习型组织、质量管理；理解科学管理理论、一般行政管理理论、管理的定量方法、霍桑研究；掌握管理的系统观点、权变理论。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教学重点与难点：教学重点是了解泰罗、法约尔、梅奥对管理学的贡献。教学难点是分析人性化管理在管理学发展过程中的出现背景及为何得到重视。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．组织文化与环境</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组织文化的来源、当今管理者面临的组织文化问题；理解组织文化的七个维度、组织文化对管理者的影响、环境不确定性的两个维度；掌握如何把文化传递给员工、具体环境和一般环境的要素、管理外部利益相关群体关系的四个步骤。</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教学重点与难点：教学重点是根据管理万能论和管理象征论来比较管理者的行为以及管理者在外部环境中面临的约束和挑战。教学难点是组织文化的特征和重要性。</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．全球环境中的管理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了解区域性贸易联盟和世界贸易组织；理解三种全球观念、霍夫斯泰德评估文化的框架、</w:t>
      </w:r>
      <w:r w:rsidRPr="006349F4">
        <w:rPr>
          <w:rFonts w:ascii="Times New Roman" w:hAnsi="Times New Roman" w:cs="Times New Roman"/>
          <w:color w:val="000000"/>
        </w:rPr>
        <w:lastRenderedPageBreak/>
        <w:t>GLOBE</w:t>
      </w:r>
      <w:r w:rsidRPr="006349F4">
        <w:rPr>
          <w:rFonts w:ascii="Times New Roman" w:hAnsi="Times New Roman" w:cs="宋体" w:hint="eastAsia"/>
          <w:color w:val="000000"/>
        </w:rPr>
        <w:t>框架；掌握不同类型的全球组织的特点。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教学重点与难点：教学重点是解释政治的、法律的、经济的和文化的环境与全球经营的相关性。教学难点是比较三种对待全球经营的态度，即：民族中心论、多国中心论和全球中心论。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．社会责任和管理道德</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国际环境中的道德、管理道德败坏和不负社会责任的行为、社会企业家的概念；理解有关社会责任的两种相反的观点、社会责任和经济绩效之间的关系、企业共享价值观的要点；掌握社会责任的含义、组织如何走向绿色、如何改善道德行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教学重点与难点：教学重点是讨论企业有社会责任感意味着什么以及有那些因素影响该决定。教学难点是影响有道德和不道德的行为的因素是什么，管理者在鼓励有道德的行为方面如何发挥作用。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6</w:t>
      </w:r>
      <w:r w:rsidRPr="006349F4">
        <w:rPr>
          <w:rFonts w:ascii="Times New Roman" w:hAnsi="Times New Roman" w:cs="宋体" w:hint="eastAsia"/>
          <w:color w:val="000000"/>
        </w:rPr>
        <w:t>．制定决策</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了解决策在管理中的重要性、决策制定的四种风格；理解决策的类型、有限理性、满意和承诺升级的概念、管理者可能出现的决策制定的偏见；掌握理性决策过程、常见的决策方法及其特点、决策的技巧。</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教学重点与难点：教学重点是描述决策制定过程的八个步骤以及管理者制定决策的四种方法。教学难点是描述不同的决策风格以及各种偏见如何影响决策。</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7</w:t>
      </w:r>
      <w:r w:rsidRPr="006349F4">
        <w:rPr>
          <w:rFonts w:ascii="Times New Roman" w:hAnsi="Times New Roman" w:cs="宋体" w:hint="eastAsia"/>
          <w:color w:val="000000"/>
        </w:rPr>
        <w:t>．计划的基础、计划工作的工具和技术</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目标管理思想诞生的背景、计划的概念、计划的表现形式和类型；理解目标的特点和作用、组织目标和个人目标之间的关系、计划的制定和审定方法；掌握良好的目标的特征、目标管理的基本思想和程序、目标制定和运用技巧、滚动计划法、网络计划技术、线性规划、个人时间管理的方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教学重点与难点：教学重点是计划的本质和目的。教学难点是目标的类型和管理者如何制定方案。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8</w:t>
      </w:r>
      <w:r w:rsidRPr="006349F4">
        <w:rPr>
          <w:rFonts w:ascii="Times New Roman" w:hAnsi="Times New Roman" w:cs="宋体" w:hint="eastAsia"/>
          <w:color w:val="000000"/>
        </w:rPr>
        <w:t>．战略管理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了解资源、能力和核心竞争力的作用；理解为什么战略管理是重要的；掌握战略管理过程的六个步骤、</w:t>
      </w:r>
      <w:r w:rsidRPr="006349F4">
        <w:rPr>
          <w:rFonts w:ascii="Times New Roman" w:hAnsi="Times New Roman" w:cs="Times New Roman"/>
          <w:color w:val="000000"/>
        </w:rPr>
        <w:t>BCG</w:t>
      </w:r>
      <w:r w:rsidRPr="006349F4">
        <w:rPr>
          <w:rFonts w:ascii="Times New Roman" w:hAnsi="Times New Roman" w:cs="宋体" w:hint="eastAsia"/>
          <w:color w:val="000000"/>
        </w:rPr>
        <w:t>矩阵及其用法、波特的五力模型、波特的三种基本竞争战略。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教学重点与难点：教学重点是定义战略，解释战略的重要性。管理者在制定战略的过程中的重要性。教学难点是企业如何为了获取竞争优势而采取竞争战略。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9</w:t>
      </w:r>
      <w:r w:rsidRPr="006349F4">
        <w:rPr>
          <w:rFonts w:ascii="Times New Roman" w:hAnsi="Times New Roman" w:cs="宋体" w:hint="eastAsia"/>
          <w:color w:val="000000"/>
        </w:rPr>
        <w:t>．组织结构与设计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无边界组织、虚拟组织、网络组织、学习型组织的概念；理解集权和分权的影响因素、跨职能团队；掌握组织结构设计的基本过程和设计的基本原则、组织设计的六个关键要素、传统的组织结构形式的优缺点及其适用场合、矩阵型结构、项目型结构、常见的岗位职责设计方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教学重点与难点：教学重点是描述组织设计的六项关键要素，比较有机式结构和机械式结构的异同。教学难点是讨论各种组织设计模型的相关的权变因素。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10</w:t>
      </w:r>
      <w:r w:rsidRPr="006349F4">
        <w:rPr>
          <w:rFonts w:ascii="Times New Roman" w:hAnsi="Times New Roman" w:cs="宋体" w:hint="eastAsia"/>
          <w:color w:val="000000"/>
        </w:rPr>
        <w:t>．管理沟通与信息技术</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了解互联网世界管理沟通所面临的挑战、政治上的准确性如何影响沟通；理解人际沟通</w:t>
      </w:r>
      <w:r w:rsidRPr="006349F4">
        <w:rPr>
          <w:rFonts w:ascii="Times New Roman" w:hAnsi="Times New Roman" w:cs="宋体" w:hint="eastAsia"/>
          <w:color w:val="000000"/>
        </w:rPr>
        <w:lastRenderedPageBreak/>
        <w:t>和组织沟通的定义、沟通的功能、正式沟通和非正式沟通的差异、信息技术如何影响沟通；掌握沟通过程的七个要素、人际间有效沟通的障碍及克服方法、管理者可以运用的沟通方法。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教学重点与难点：教学重点是沟通的本质和功能，各种人际沟通方式。教学难点是沟通如何在组织中最有效地传达，确定有效人际沟通的障碍以及如何克服他们。</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11</w:t>
      </w:r>
      <w:r w:rsidRPr="006349F4">
        <w:rPr>
          <w:rFonts w:ascii="Times New Roman" w:hAnsi="Times New Roman" w:cs="宋体" w:hint="eastAsia"/>
          <w:color w:val="000000"/>
        </w:rPr>
        <w:t>．人力资源管理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了解精简机构的管理、劳动力多元化的管理、人力资源成本的控制；理解人力资源的重要性、信度和效度的概念；掌握人力资源管理过程、人力资源规划的步骤、招聘和甄选的方案、绩效评估方法。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教学重点与难点：教学重点是解释人力资源管理过程的重要性以及影响这个过程的外部因素，如何识别和甄选合适的员工。教学难点是留住高绩效优秀员工的各种战略。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12</w:t>
      </w:r>
      <w:r w:rsidRPr="006349F4">
        <w:rPr>
          <w:rFonts w:ascii="Times New Roman" w:hAnsi="Times New Roman" w:cs="宋体" w:hint="eastAsia"/>
          <w:color w:val="000000"/>
        </w:rPr>
        <w:t>．变革与创新管理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了解变革过程的两种不同观点、变革的力量；理解组织变革的三种类型、创新的因素；掌握如何应对变革的阻力、组织文化的变革。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教学重点与难点：教学重点是比较各种变革的观点，划分组织变革的类型。教学难点是如何管理变革的阻力。</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13</w:t>
      </w:r>
      <w:r w:rsidRPr="006349F4">
        <w:rPr>
          <w:rFonts w:ascii="Times New Roman" w:hAnsi="Times New Roman" w:cs="宋体" w:hint="eastAsia"/>
          <w:color w:val="000000"/>
        </w:rPr>
        <w:t>．行为的基础</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了解组织行为学的目的、不同文化下的人格类型、社会学习理论；理解态度、工作满意度、工作参与与组织承诺、态度与一致性、迈尔斯</w:t>
      </w:r>
      <w:r w:rsidRPr="006349F4">
        <w:rPr>
          <w:rFonts w:ascii="Times New Roman" w:hAnsi="Times New Roman" w:cs="Times New Roman"/>
          <w:color w:val="000000"/>
        </w:rPr>
        <w:t>—</w:t>
      </w:r>
      <w:r w:rsidRPr="006349F4">
        <w:rPr>
          <w:rFonts w:ascii="Times New Roman" w:hAnsi="Times New Roman" w:cs="宋体" w:hint="eastAsia"/>
          <w:color w:val="000000"/>
        </w:rPr>
        <w:t>布瑞格斯类型指标、大五人格模型、操作性条件反射；掌握认知失调理论、归因理论。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教学重点与难点：教学重点是组织内个体行为的重点和目标，描述不同的人格理论。教学难点是态度在工作绩效中扮演的角色以及如何塑造行为。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14</w:t>
      </w:r>
      <w:r w:rsidRPr="006349F4">
        <w:rPr>
          <w:rFonts w:ascii="Times New Roman" w:hAnsi="Times New Roman" w:cs="宋体" w:hint="eastAsia"/>
          <w:color w:val="000000"/>
        </w:rPr>
        <w:t>．群体与团队</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了解社会网络的构造；理解群体的发展阶段、工作群体的行为、群体运行过程；掌握群体结构、工作团队的类型、开发高效的团队。</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教学重点与难点：教学重点是定义群体和群体发展的不同阶段，描述决定群体绩效和满意度的主要因素。教学难点是如何把群体变为有效的团队，以及团队管理面临的挑战。</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15</w:t>
      </w:r>
      <w:r w:rsidRPr="006349F4">
        <w:rPr>
          <w:rFonts w:ascii="Times New Roman" w:hAnsi="Times New Roman" w:cs="宋体" w:hint="eastAsia"/>
          <w:color w:val="000000"/>
        </w:rPr>
        <w:t>．激励员工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了解劳动力中特殊群体的激励；理解需要层次理论、</w:t>
      </w:r>
      <w:r w:rsidRPr="006349F4">
        <w:rPr>
          <w:rFonts w:ascii="Times New Roman" w:hAnsi="Times New Roman" w:cs="Times New Roman"/>
          <w:color w:val="000000"/>
        </w:rPr>
        <w:t>X</w:t>
      </w:r>
      <w:r w:rsidRPr="006349F4">
        <w:rPr>
          <w:rFonts w:ascii="Times New Roman" w:hAnsi="Times New Roman" w:cs="宋体" w:hint="eastAsia"/>
          <w:color w:val="000000"/>
        </w:rPr>
        <w:t>理论和</w:t>
      </w:r>
      <w:r w:rsidRPr="006349F4">
        <w:rPr>
          <w:rFonts w:ascii="Times New Roman" w:hAnsi="Times New Roman" w:cs="Times New Roman"/>
          <w:color w:val="000000"/>
        </w:rPr>
        <w:t>Y</w:t>
      </w:r>
      <w:r w:rsidRPr="006349F4">
        <w:rPr>
          <w:rFonts w:ascii="Times New Roman" w:hAnsi="Times New Roman" w:cs="宋体" w:hint="eastAsia"/>
          <w:color w:val="000000"/>
        </w:rPr>
        <w:t>理论、双因素理论、三种需要理论；掌握目标设置理论、强化理论、具有激励作用的工作设计、公平理论、期望理论、恰当的奖励制度。</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教学重点与难点：教学重点是早期的动机理论和当代的动机理论。教学难点是依据动机理论如何解决当代的激励问题。</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16</w:t>
      </w:r>
      <w:r w:rsidRPr="006349F4">
        <w:rPr>
          <w:rFonts w:ascii="Times New Roman" w:hAnsi="Times New Roman" w:cs="宋体" w:hint="eastAsia"/>
          <w:color w:val="000000"/>
        </w:rPr>
        <w:t>．领导</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交易型领导者、变革型领导者、领袖魅力型领导者、愿景规划型领导者、跨文化的领导；理解为什么管理者应当成为领导者、领导者的两面性；掌握领导者权力的五个来源、研究发现的领导特质、行为理论、费德勒模型、情景领导理论、领导者参与模型、路径</w:t>
      </w:r>
      <w:r w:rsidRPr="006349F4">
        <w:rPr>
          <w:rFonts w:ascii="Times New Roman" w:hAnsi="Times New Roman" w:cs="Times New Roman"/>
          <w:color w:val="000000"/>
        </w:rPr>
        <w:t>—</w:t>
      </w:r>
      <w:r w:rsidRPr="006349F4">
        <w:rPr>
          <w:rFonts w:ascii="Times New Roman" w:hAnsi="Times New Roman" w:cs="宋体" w:hint="eastAsia"/>
          <w:color w:val="000000"/>
        </w:rPr>
        <w:t>目标理论。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教学重点与难点：教学重点是早期的领导理论和当代的领导理论。教学难点是当代对领</w:t>
      </w:r>
      <w:r w:rsidRPr="006349F4">
        <w:rPr>
          <w:rFonts w:ascii="Times New Roman" w:hAnsi="Times New Roman" w:cs="宋体" w:hint="eastAsia"/>
          <w:color w:val="000000"/>
        </w:rPr>
        <w:lastRenderedPageBreak/>
        <w:t>导产生的影响因素以及如何解决这些因素造成的影响。</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17</w:t>
      </w:r>
      <w:r w:rsidRPr="006349F4">
        <w:rPr>
          <w:rFonts w:ascii="Times New Roman" w:hAnsi="Times New Roman" w:cs="宋体" w:hint="eastAsia"/>
          <w:color w:val="000000"/>
        </w:rPr>
        <w:t>．控制的基础</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了解财务控制的衡量标准、信息控制、针对文化差异的控制调整、公司治理；理解控制为何重要、三种控制系统的特征；掌握控制过程、工作绩效的衡量、组织绩效的衡量、控制的类型、标杆比较、平衡计分卡。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教学重点与难点：教学重点是控制的性质、重要性，控制的步骤。教学难点是如何测量组织的绩效。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18</w:t>
      </w:r>
      <w:r w:rsidRPr="006349F4">
        <w:rPr>
          <w:rFonts w:ascii="Times New Roman" w:hAnsi="Times New Roman" w:cs="宋体" w:hint="eastAsia"/>
          <w:color w:val="000000"/>
        </w:rPr>
        <w:t>．运营及价值链管理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了解提高生产率的原则、信息技术在价值链管理中的作用；理解技术在运营管理中的作用、质量领先、重量目标、批量定制；掌握价值链管理的定义、价值链管理的六个要求、实施价值链管理的障碍。</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教学重点与难点：教学重点是价值链管理的性质和目的。教学难点是如何实施价值链管理。</w:t>
      </w:r>
    </w:p>
    <w:p w:rsidR="00691827" w:rsidRPr="006349F4" w:rsidRDefault="00691827" w:rsidP="005F4378">
      <w:pPr>
        <w:pStyle w:val="11"/>
        <w:spacing w:line="360" w:lineRule="exact"/>
        <w:rPr>
          <w:rFonts w:cs="Times New Roman"/>
          <w:color w:val="000000"/>
        </w:rPr>
      </w:pPr>
      <w:r w:rsidRPr="006349F4">
        <w:rPr>
          <w:rFonts w:cs="宋体" w:hint="eastAsia"/>
          <w:color w:val="000000"/>
        </w:rPr>
        <w:t>三、学时分配表</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916"/>
        <w:gridCol w:w="1362"/>
        <w:gridCol w:w="1362"/>
        <w:gridCol w:w="1362"/>
      </w:tblGrid>
      <w:tr w:rsidR="00691827" w:rsidRPr="006349F4">
        <w:trPr>
          <w:trHeight w:val="386"/>
          <w:jc w:val="center"/>
        </w:trPr>
        <w:tc>
          <w:tcPr>
            <w:tcW w:w="400" w:type="pct"/>
            <w:vAlign w:val="center"/>
          </w:tcPr>
          <w:p w:rsidR="00691827" w:rsidRPr="006349F4" w:rsidRDefault="00691827" w:rsidP="00CF74ED">
            <w:pPr>
              <w:pStyle w:val="af0"/>
              <w:rPr>
                <w:color w:val="000000"/>
                <w:kern w:val="0"/>
                <w:sz w:val="21"/>
                <w:szCs w:val="21"/>
              </w:rPr>
            </w:pPr>
            <w:r w:rsidRPr="006349F4">
              <w:rPr>
                <w:rFonts w:cs="宋体" w:hint="eastAsia"/>
                <w:color w:val="000000"/>
                <w:kern w:val="0"/>
                <w:sz w:val="21"/>
                <w:szCs w:val="21"/>
              </w:rPr>
              <w:t>序号</w:t>
            </w:r>
          </w:p>
        </w:tc>
        <w:tc>
          <w:tcPr>
            <w:tcW w:w="2251" w:type="pct"/>
            <w:vAlign w:val="center"/>
          </w:tcPr>
          <w:p w:rsidR="00691827" w:rsidRPr="006349F4" w:rsidRDefault="00691827" w:rsidP="00CF74ED">
            <w:pPr>
              <w:pStyle w:val="af0"/>
              <w:rPr>
                <w:color w:val="000000"/>
                <w:kern w:val="0"/>
                <w:sz w:val="21"/>
                <w:szCs w:val="21"/>
              </w:rPr>
            </w:pPr>
            <w:r w:rsidRPr="006349F4">
              <w:rPr>
                <w:rFonts w:cs="宋体" w:hint="eastAsia"/>
                <w:color w:val="000000"/>
                <w:kern w:val="0"/>
                <w:sz w:val="21"/>
                <w:szCs w:val="21"/>
              </w:rPr>
              <w:t>课程内容</w:t>
            </w:r>
          </w:p>
        </w:tc>
        <w:tc>
          <w:tcPr>
            <w:tcW w:w="783" w:type="pct"/>
            <w:vAlign w:val="center"/>
          </w:tcPr>
          <w:p w:rsidR="00691827" w:rsidRPr="006349F4" w:rsidRDefault="00691827" w:rsidP="00CF74ED">
            <w:pPr>
              <w:pStyle w:val="af0"/>
              <w:rPr>
                <w:color w:val="000000"/>
                <w:kern w:val="0"/>
                <w:sz w:val="21"/>
                <w:szCs w:val="21"/>
              </w:rPr>
            </w:pPr>
            <w:r w:rsidRPr="006349F4">
              <w:rPr>
                <w:rFonts w:cs="宋体" w:hint="eastAsia"/>
                <w:color w:val="000000"/>
                <w:kern w:val="0"/>
                <w:sz w:val="21"/>
                <w:szCs w:val="21"/>
              </w:rPr>
              <w:t>讲课学时</w:t>
            </w:r>
          </w:p>
        </w:tc>
        <w:tc>
          <w:tcPr>
            <w:tcW w:w="783" w:type="pct"/>
            <w:vAlign w:val="center"/>
          </w:tcPr>
          <w:p w:rsidR="00691827" w:rsidRPr="006349F4" w:rsidRDefault="00691827" w:rsidP="00CF74ED">
            <w:pPr>
              <w:jc w:val="center"/>
              <w:rPr>
                <w:rFonts w:ascii="Times New Roman" w:hAnsi="Times New Roman" w:cs="Times New Roman"/>
                <w:color w:val="000000"/>
              </w:rPr>
            </w:pPr>
            <w:r w:rsidRPr="006349F4">
              <w:rPr>
                <w:rFonts w:ascii="Times New Roman" w:hAnsi="Times New Roman" w:cs="宋体" w:hint="eastAsia"/>
                <w:color w:val="000000"/>
              </w:rPr>
              <w:t>其中课内研讨学时</w:t>
            </w:r>
          </w:p>
        </w:tc>
        <w:tc>
          <w:tcPr>
            <w:tcW w:w="783" w:type="pct"/>
            <w:vAlign w:val="center"/>
          </w:tcPr>
          <w:p w:rsidR="00691827" w:rsidRPr="006349F4" w:rsidRDefault="00691827" w:rsidP="00CF74ED">
            <w:pPr>
              <w:jc w:val="center"/>
              <w:rPr>
                <w:rFonts w:ascii="Times New Roman" w:hAnsi="Times New Roman" w:cs="Times New Roman"/>
                <w:color w:val="000000"/>
              </w:rPr>
            </w:pPr>
            <w:r w:rsidRPr="006349F4">
              <w:rPr>
                <w:rFonts w:ascii="Times New Roman" w:hAnsi="Times New Roman" w:cs="宋体" w:hint="eastAsia"/>
                <w:color w:val="000000"/>
              </w:rPr>
              <w:t>课外学时</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bookmarkStart w:id="7" w:name="_Hlk243931040"/>
            <w:r w:rsidRPr="006349F4">
              <w:rPr>
                <w:color w:val="000000"/>
                <w:kern w:val="0"/>
              </w:rPr>
              <w:t>1</w:t>
            </w:r>
          </w:p>
        </w:tc>
        <w:tc>
          <w:tcPr>
            <w:tcW w:w="2251" w:type="pct"/>
          </w:tcPr>
          <w:p w:rsidR="00691827" w:rsidRPr="006349F4" w:rsidRDefault="00691827" w:rsidP="00CF74ED">
            <w:pPr>
              <w:pStyle w:val="af0"/>
              <w:rPr>
                <w:color w:val="000000"/>
              </w:rPr>
            </w:pPr>
            <w:r w:rsidRPr="006349F4">
              <w:rPr>
                <w:rFonts w:cs="宋体" w:hint="eastAsia"/>
                <w:color w:val="000000"/>
              </w:rPr>
              <w:t>管理与组织导论</w:t>
            </w:r>
          </w:p>
        </w:tc>
        <w:tc>
          <w:tcPr>
            <w:tcW w:w="783" w:type="pct"/>
          </w:tcPr>
          <w:p w:rsidR="00691827" w:rsidRPr="006349F4" w:rsidRDefault="00691827" w:rsidP="00CF74ED">
            <w:pPr>
              <w:pStyle w:val="af0"/>
              <w:rPr>
                <w:color w:val="000000"/>
              </w:rPr>
            </w:pPr>
            <w:r w:rsidRPr="006349F4">
              <w:rPr>
                <w:color w:val="000000"/>
              </w:rPr>
              <w:t>2</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r w:rsidRPr="006349F4">
              <w:rPr>
                <w:color w:val="00000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2</w:t>
            </w:r>
          </w:p>
        </w:tc>
        <w:tc>
          <w:tcPr>
            <w:tcW w:w="2251" w:type="pct"/>
          </w:tcPr>
          <w:p w:rsidR="00691827" w:rsidRPr="006349F4" w:rsidRDefault="00691827" w:rsidP="00CF74ED">
            <w:pPr>
              <w:pStyle w:val="af0"/>
              <w:rPr>
                <w:color w:val="000000"/>
              </w:rPr>
            </w:pPr>
            <w:r w:rsidRPr="006349F4">
              <w:rPr>
                <w:rFonts w:cs="宋体" w:hint="eastAsia"/>
                <w:color w:val="000000"/>
              </w:rPr>
              <w:t>管理的昨天和今天</w:t>
            </w:r>
          </w:p>
        </w:tc>
        <w:tc>
          <w:tcPr>
            <w:tcW w:w="783" w:type="pct"/>
          </w:tcPr>
          <w:p w:rsidR="00691827" w:rsidRPr="006349F4" w:rsidRDefault="00691827" w:rsidP="00CF74ED">
            <w:pPr>
              <w:pStyle w:val="af0"/>
              <w:rPr>
                <w:color w:val="000000"/>
              </w:rPr>
            </w:pPr>
            <w:r w:rsidRPr="006349F4">
              <w:rPr>
                <w:color w:val="000000"/>
              </w:rPr>
              <w:t>3</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r w:rsidRPr="006349F4">
              <w:rPr>
                <w:color w:val="00000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3</w:t>
            </w:r>
          </w:p>
        </w:tc>
        <w:tc>
          <w:tcPr>
            <w:tcW w:w="2251" w:type="pct"/>
          </w:tcPr>
          <w:p w:rsidR="00691827" w:rsidRPr="006349F4" w:rsidRDefault="00691827" w:rsidP="00CF74ED">
            <w:pPr>
              <w:pStyle w:val="af0"/>
              <w:rPr>
                <w:color w:val="000000"/>
              </w:rPr>
            </w:pPr>
            <w:r w:rsidRPr="006349F4">
              <w:rPr>
                <w:rFonts w:cs="宋体" w:hint="eastAsia"/>
                <w:color w:val="000000"/>
              </w:rPr>
              <w:t>组织文化与环境</w:t>
            </w:r>
          </w:p>
        </w:tc>
        <w:tc>
          <w:tcPr>
            <w:tcW w:w="783" w:type="pct"/>
          </w:tcPr>
          <w:p w:rsidR="00691827" w:rsidRPr="006349F4" w:rsidRDefault="00691827" w:rsidP="00CF74ED">
            <w:pPr>
              <w:pStyle w:val="af0"/>
              <w:rPr>
                <w:color w:val="000000"/>
              </w:rPr>
            </w:pPr>
            <w:r w:rsidRPr="006349F4">
              <w:rPr>
                <w:color w:val="000000"/>
              </w:rPr>
              <w:t>2</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r w:rsidRPr="006349F4">
              <w:rPr>
                <w:color w:val="00000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4</w:t>
            </w:r>
          </w:p>
        </w:tc>
        <w:tc>
          <w:tcPr>
            <w:tcW w:w="2251" w:type="pct"/>
          </w:tcPr>
          <w:p w:rsidR="00691827" w:rsidRPr="006349F4" w:rsidRDefault="00691827" w:rsidP="00CF74ED">
            <w:pPr>
              <w:pStyle w:val="af0"/>
              <w:rPr>
                <w:color w:val="000000"/>
              </w:rPr>
            </w:pPr>
            <w:r w:rsidRPr="006349F4">
              <w:rPr>
                <w:rFonts w:cs="宋体" w:hint="eastAsia"/>
                <w:color w:val="000000"/>
              </w:rPr>
              <w:t>全球环境中的管理</w:t>
            </w:r>
          </w:p>
        </w:tc>
        <w:tc>
          <w:tcPr>
            <w:tcW w:w="783" w:type="pct"/>
          </w:tcPr>
          <w:p w:rsidR="00691827" w:rsidRPr="006349F4" w:rsidRDefault="00691827" w:rsidP="00CF74ED">
            <w:pPr>
              <w:pStyle w:val="af0"/>
              <w:rPr>
                <w:color w:val="000000"/>
              </w:rPr>
            </w:pPr>
            <w:r w:rsidRPr="006349F4">
              <w:rPr>
                <w:color w:val="000000"/>
              </w:rPr>
              <w:t>2</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5</w:t>
            </w:r>
          </w:p>
        </w:tc>
        <w:tc>
          <w:tcPr>
            <w:tcW w:w="2251" w:type="pct"/>
          </w:tcPr>
          <w:p w:rsidR="00691827" w:rsidRPr="006349F4" w:rsidRDefault="00691827" w:rsidP="00CF74ED">
            <w:pPr>
              <w:pStyle w:val="af0"/>
              <w:rPr>
                <w:color w:val="000000"/>
              </w:rPr>
            </w:pPr>
            <w:r w:rsidRPr="006349F4">
              <w:rPr>
                <w:rFonts w:cs="宋体" w:hint="eastAsia"/>
                <w:color w:val="000000"/>
              </w:rPr>
              <w:t>社会责任与管理道德</w:t>
            </w:r>
          </w:p>
        </w:tc>
        <w:tc>
          <w:tcPr>
            <w:tcW w:w="783" w:type="pct"/>
          </w:tcPr>
          <w:p w:rsidR="00691827" w:rsidRPr="006349F4" w:rsidRDefault="00691827" w:rsidP="00CF74ED">
            <w:pPr>
              <w:pStyle w:val="af0"/>
              <w:rPr>
                <w:color w:val="000000"/>
              </w:rPr>
            </w:pPr>
            <w:r w:rsidRPr="006349F4">
              <w:rPr>
                <w:color w:val="000000"/>
              </w:rPr>
              <w:t>2</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r w:rsidRPr="006349F4">
              <w:rPr>
                <w:color w:val="00000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6</w:t>
            </w:r>
          </w:p>
        </w:tc>
        <w:tc>
          <w:tcPr>
            <w:tcW w:w="2251" w:type="pct"/>
          </w:tcPr>
          <w:p w:rsidR="00691827" w:rsidRPr="006349F4" w:rsidRDefault="00691827" w:rsidP="00CF74ED">
            <w:pPr>
              <w:pStyle w:val="af0"/>
              <w:rPr>
                <w:color w:val="000000"/>
              </w:rPr>
            </w:pPr>
            <w:r w:rsidRPr="006349F4">
              <w:rPr>
                <w:rFonts w:cs="宋体" w:hint="eastAsia"/>
                <w:color w:val="000000"/>
              </w:rPr>
              <w:t>制定决策</w:t>
            </w:r>
          </w:p>
        </w:tc>
        <w:tc>
          <w:tcPr>
            <w:tcW w:w="783" w:type="pct"/>
          </w:tcPr>
          <w:p w:rsidR="00691827" w:rsidRPr="006349F4" w:rsidRDefault="00691827" w:rsidP="00CF74ED">
            <w:pPr>
              <w:pStyle w:val="af0"/>
              <w:rPr>
                <w:color w:val="000000"/>
              </w:rPr>
            </w:pPr>
            <w:r w:rsidRPr="006349F4">
              <w:rPr>
                <w:color w:val="000000"/>
              </w:rPr>
              <w:t>3</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7</w:t>
            </w:r>
          </w:p>
        </w:tc>
        <w:tc>
          <w:tcPr>
            <w:tcW w:w="2251" w:type="pct"/>
          </w:tcPr>
          <w:p w:rsidR="00691827" w:rsidRPr="006349F4" w:rsidRDefault="00691827" w:rsidP="00CF74ED">
            <w:pPr>
              <w:pStyle w:val="af0"/>
              <w:rPr>
                <w:color w:val="000000"/>
              </w:rPr>
            </w:pPr>
            <w:r w:rsidRPr="006349F4">
              <w:rPr>
                <w:rFonts w:cs="宋体" w:hint="eastAsia"/>
                <w:color w:val="000000"/>
              </w:rPr>
              <w:t>计划的基础、计划工作的工具和技术</w:t>
            </w:r>
          </w:p>
        </w:tc>
        <w:tc>
          <w:tcPr>
            <w:tcW w:w="783" w:type="pct"/>
          </w:tcPr>
          <w:p w:rsidR="00691827" w:rsidRPr="006349F4" w:rsidRDefault="00691827" w:rsidP="00CF74ED">
            <w:pPr>
              <w:pStyle w:val="af0"/>
              <w:rPr>
                <w:color w:val="000000"/>
              </w:rPr>
            </w:pPr>
            <w:r w:rsidRPr="006349F4">
              <w:rPr>
                <w:color w:val="000000"/>
              </w:rPr>
              <w:t>3</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r w:rsidRPr="006349F4">
              <w:rPr>
                <w:color w:val="00000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8</w:t>
            </w:r>
          </w:p>
        </w:tc>
        <w:tc>
          <w:tcPr>
            <w:tcW w:w="2251" w:type="pct"/>
          </w:tcPr>
          <w:p w:rsidR="00691827" w:rsidRPr="006349F4" w:rsidRDefault="00691827" w:rsidP="00CF74ED">
            <w:pPr>
              <w:pStyle w:val="af0"/>
              <w:rPr>
                <w:color w:val="000000"/>
              </w:rPr>
            </w:pPr>
            <w:r w:rsidRPr="006349F4">
              <w:rPr>
                <w:rFonts w:cs="宋体" w:hint="eastAsia"/>
                <w:color w:val="000000"/>
              </w:rPr>
              <w:t>战略管理</w:t>
            </w:r>
          </w:p>
        </w:tc>
        <w:tc>
          <w:tcPr>
            <w:tcW w:w="783" w:type="pct"/>
          </w:tcPr>
          <w:p w:rsidR="00691827" w:rsidRPr="006349F4" w:rsidRDefault="00691827" w:rsidP="00CF74ED">
            <w:pPr>
              <w:pStyle w:val="af0"/>
              <w:rPr>
                <w:color w:val="000000"/>
              </w:rPr>
            </w:pPr>
            <w:r w:rsidRPr="006349F4">
              <w:rPr>
                <w:color w:val="000000"/>
              </w:rPr>
              <w:t>3</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9</w:t>
            </w:r>
          </w:p>
        </w:tc>
        <w:tc>
          <w:tcPr>
            <w:tcW w:w="2251" w:type="pct"/>
          </w:tcPr>
          <w:p w:rsidR="00691827" w:rsidRPr="006349F4" w:rsidRDefault="00691827" w:rsidP="00CF74ED">
            <w:pPr>
              <w:pStyle w:val="af0"/>
              <w:rPr>
                <w:color w:val="000000"/>
              </w:rPr>
            </w:pPr>
            <w:r w:rsidRPr="006349F4">
              <w:rPr>
                <w:rFonts w:cs="宋体" w:hint="eastAsia"/>
                <w:color w:val="000000"/>
              </w:rPr>
              <w:t>组织结构与设计</w:t>
            </w:r>
          </w:p>
        </w:tc>
        <w:tc>
          <w:tcPr>
            <w:tcW w:w="783" w:type="pct"/>
          </w:tcPr>
          <w:p w:rsidR="00691827" w:rsidRPr="006349F4" w:rsidRDefault="00691827" w:rsidP="00CF74ED">
            <w:pPr>
              <w:pStyle w:val="af0"/>
              <w:rPr>
                <w:color w:val="000000"/>
              </w:rPr>
            </w:pPr>
            <w:r w:rsidRPr="006349F4">
              <w:rPr>
                <w:color w:val="000000"/>
              </w:rPr>
              <w:t>3</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r w:rsidRPr="006349F4">
              <w:rPr>
                <w:color w:val="00000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10</w:t>
            </w:r>
          </w:p>
        </w:tc>
        <w:tc>
          <w:tcPr>
            <w:tcW w:w="2251" w:type="pct"/>
          </w:tcPr>
          <w:p w:rsidR="00691827" w:rsidRPr="006349F4" w:rsidRDefault="00691827" w:rsidP="00CF74ED">
            <w:pPr>
              <w:pStyle w:val="af0"/>
              <w:rPr>
                <w:color w:val="000000"/>
              </w:rPr>
            </w:pPr>
            <w:r w:rsidRPr="006349F4">
              <w:rPr>
                <w:rFonts w:cs="宋体" w:hint="eastAsia"/>
                <w:color w:val="000000"/>
              </w:rPr>
              <w:t>管理沟通与信息技术</w:t>
            </w:r>
          </w:p>
        </w:tc>
        <w:tc>
          <w:tcPr>
            <w:tcW w:w="783" w:type="pct"/>
          </w:tcPr>
          <w:p w:rsidR="00691827" w:rsidRPr="006349F4" w:rsidRDefault="00691827" w:rsidP="00CF74ED">
            <w:pPr>
              <w:pStyle w:val="af0"/>
              <w:rPr>
                <w:color w:val="000000"/>
              </w:rPr>
            </w:pPr>
            <w:r w:rsidRPr="006349F4">
              <w:rPr>
                <w:color w:val="000000"/>
              </w:rPr>
              <w:t>3</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r w:rsidRPr="006349F4">
              <w:rPr>
                <w:color w:val="00000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11</w:t>
            </w:r>
          </w:p>
        </w:tc>
        <w:tc>
          <w:tcPr>
            <w:tcW w:w="2251" w:type="pct"/>
          </w:tcPr>
          <w:p w:rsidR="00691827" w:rsidRPr="006349F4" w:rsidRDefault="00691827" w:rsidP="00CF74ED">
            <w:pPr>
              <w:pStyle w:val="af0"/>
              <w:rPr>
                <w:color w:val="000000"/>
              </w:rPr>
            </w:pPr>
            <w:r w:rsidRPr="006349F4">
              <w:rPr>
                <w:rFonts w:cs="宋体" w:hint="eastAsia"/>
                <w:color w:val="000000"/>
              </w:rPr>
              <w:t>人力资源管理</w:t>
            </w:r>
          </w:p>
        </w:tc>
        <w:tc>
          <w:tcPr>
            <w:tcW w:w="783" w:type="pct"/>
          </w:tcPr>
          <w:p w:rsidR="00691827" w:rsidRPr="006349F4" w:rsidRDefault="00691827" w:rsidP="00CF74ED">
            <w:pPr>
              <w:pStyle w:val="af0"/>
              <w:rPr>
                <w:color w:val="000000"/>
              </w:rPr>
            </w:pPr>
            <w:r w:rsidRPr="006349F4">
              <w:rPr>
                <w:color w:val="000000"/>
              </w:rPr>
              <w:t>3</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12</w:t>
            </w:r>
          </w:p>
        </w:tc>
        <w:tc>
          <w:tcPr>
            <w:tcW w:w="2251" w:type="pct"/>
          </w:tcPr>
          <w:p w:rsidR="00691827" w:rsidRPr="006349F4" w:rsidRDefault="00691827" w:rsidP="00CF74ED">
            <w:pPr>
              <w:pStyle w:val="af0"/>
              <w:rPr>
                <w:color w:val="000000"/>
              </w:rPr>
            </w:pPr>
            <w:r w:rsidRPr="006349F4">
              <w:rPr>
                <w:rFonts w:cs="宋体" w:hint="eastAsia"/>
                <w:color w:val="000000"/>
              </w:rPr>
              <w:t>变革与创新管理</w:t>
            </w:r>
          </w:p>
        </w:tc>
        <w:tc>
          <w:tcPr>
            <w:tcW w:w="783" w:type="pct"/>
          </w:tcPr>
          <w:p w:rsidR="00691827" w:rsidRPr="006349F4" w:rsidRDefault="00691827" w:rsidP="00CF74ED">
            <w:pPr>
              <w:pStyle w:val="af0"/>
              <w:rPr>
                <w:color w:val="000000"/>
              </w:rPr>
            </w:pPr>
            <w:r w:rsidRPr="006349F4">
              <w:rPr>
                <w:color w:val="000000"/>
              </w:rPr>
              <w:t>3</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r w:rsidRPr="006349F4">
              <w:rPr>
                <w:color w:val="00000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13</w:t>
            </w:r>
          </w:p>
        </w:tc>
        <w:tc>
          <w:tcPr>
            <w:tcW w:w="2251" w:type="pct"/>
          </w:tcPr>
          <w:p w:rsidR="00691827" w:rsidRPr="006349F4" w:rsidRDefault="00691827" w:rsidP="00CF74ED">
            <w:pPr>
              <w:pStyle w:val="af0"/>
              <w:rPr>
                <w:color w:val="000000"/>
              </w:rPr>
            </w:pPr>
            <w:r w:rsidRPr="006349F4">
              <w:rPr>
                <w:rFonts w:cs="宋体" w:hint="eastAsia"/>
                <w:color w:val="000000"/>
              </w:rPr>
              <w:t>行为的基础</w:t>
            </w:r>
          </w:p>
        </w:tc>
        <w:tc>
          <w:tcPr>
            <w:tcW w:w="783" w:type="pct"/>
          </w:tcPr>
          <w:p w:rsidR="00691827" w:rsidRPr="006349F4" w:rsidRDefault="00691827" w:rsidP="00CF74ED">
            <w:pPr>
              <w:pStyle w:val="af0"/>
              <w:rPr>
                <w:color w:val="000000"/>
              </w:rPr>
            </w:pPr>
            <w:r w:rsidRPr="006349F4">
              <w:rPr>
                <w:color w:val="000000"/>
              </w:rPr>
              <w:t>2</w:t>
            </w:r>
          </w:p>
        </w:tc>
        <w:tc>
          <w:tcPr>
            <w:tcW w:w="783" w:type="pct"/>
          </w:tcPr>
          <w:p w:rsidR="00691827" w:rsidRPr="006349F4" w:rsidRDefault="00691827" w:rsidP="00CF74ED">
            <w:pPr>
              <w:pStyle w:val="af0"/>
              <w:rPr>
                <w:color w:val="000000"/>
              </w:rPr>
            </w:pPr>
          </w:p>
        </w:tc>
        <w:tc>
          <w:tcPr>
            <w:tcW w:w="783" w:type="pct"/>
          </w:tcPr>
          <w:p w:rsidR="00691827" w:rsidRPr="006349F4" w:rsidRDefault="00691827" w:rsidP="00CF74ED">
            <w:pPr>
              <w:pStyle w:val="af0"/>
              <w:rPr>
                <w:color w:val="000000"/>
              </w:rPr>
            </w:pPr>
            <w:r w:rsidRPr="006349F4">
              <w:rPr>
                <w:color w:val="00000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14</w:t>
            </w:r>
          </w:p>
        </w:tc>
        <w:tc>
          <w:tcPr>
            <w:tcW w:w="2251" w:type="pct"/>
            <w:vAlign w:val="center"/>
          </w:tcPr>
          <w:p w:rsidR="00691827" w:rsidRPr="006349F4" w:rsidRDefault="00691827" w:rsidP="00CF74ED">
            <w:pPr>
              <w:pStyle w:val="af0"/>
              <w:rPr>
                <w:color w:val="000000"/>
              </w:rPr>
            </w:pPr>
            <w:r w:rsidRPr="006349F4">
              <w:rPr>
                <w:rFonts w:cs="宋体" w:hint="eastAsia"/>
                <w:color w:val="000000"/>
              </w:rPr>
              <w:t>群体与团队</w:t>
            </w:r>
          </w:p>
        </w:tc>
        <w:tc>
          <w:tcPr>
            <w:tcW w:w="783" w:type="pct"/>
            <w:vAlign w:val="center"/>
          </w:tcPr>
          <w:p w:rsidR="00691827" w:rsidRPr="006349F4" w:rsidRDefault="00691827" w:rsidP="00CF74ED">
            <w:pPr>
              <w:pStyle w:val="af0"/>
              <w:rPr>
                <w:color w:val="000000"/>
                <w:kern w:val="0"/>
              </w:rPr>
            </w:pPr>
            <w:r w:rsidRPr="006349F4">
              <w:rPr>
                <w:color w:val="000000"/>
                <w:kern w:val="0"/>
              </w:rPr>
              <w:t>2</w:t>
            </w:r>
          </w:p>
        </w:tc>
        <w:tc>
          <w:tcPr>
            <w:tcW w:w="783" w:type="pct"/>
          </w:tcPr>
          <w:p w:rsidR="00691827" w:rsidRPr="006349F4" w:rsidRDefault="00691827" w:rsidP="00CF74ED">
            <w:pPr>
              <w:pStyle w:val="af0"/>
              <w:rPr>
                <w:color w:val="000000"/>
                <w:kern w:val="0"/>
              </w:rPr>
            </w:pPr>
          </w:p>
        </w:tc>
        <w:tc>
          <w:tcPr>
            <w:tcW w:w="783" w:type="pct"/>
          </w:tcPr>
          <w:p w:rsidR="00691827" w:rsidRPr="006349F4" w:rsidRDefault="00691827" w:rsidP="00CF74ED">
            <w:pPr>
              <w:pStyle w:val="af0"/>
              <w:rPr>
                <w:color w:val="000000"/>
                <w:kern w:val="0"/>
              </w:rPr>
            </w:pPr>
            <w:r w:rsidRPr="006349F4">
              <w:rPr>
                <w:color w:val="000000"/>
                <w:kern w:val="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15</w:t>
            </w:r>
          </w:p>
        </w:tc>
        <w:tc>
          <w:tcPr>
            <w:tcW w:w="2251" w:type="pct"/>
            <w:vAlign w:val="center"/>
          </w:tcPr>
          <w:p w:rsidR="00691827" w:rsidRPr="006349F4" w:rsidRDefault="00691827" w:rsidP="00CF74ED">
            <w:pPr>
              <w:pStyle w:val="af0"/>
              <w:rPr>
                <w:color w:val="000000"/>
              </w:rPr>
            </w:pPr>
            <w:r w:rsidRPr="006349F4">
              <w:rPr>
                <w:rFonts w:cs="宋体" w:hint="eastAsia"/>
                <w:color w:val="000000"/>
              </w:rPr>
              <w:t>激励员工</w:t>
            </w:r>
          </w:p>
        </w:tc>
        <w:tc>
          <w:tcPr>
            <w:tcW w:w="783" w:type="pct"/>
            <w:vAlign w:val="center"/>
          </w:tcPr>
          <w:p w:rsidR="00691827" w:rsidRPr="006349F4" w:rsidRDefault="00691827" w:rsidP="00CF74ED">
            <w:pPr>
              <w:pStyle w:val="af0"/>
              <w:rPr>
                <w:color w:val="000000"/>
                <w:kern w:val="0"/>
              </w:rPr>
            </w:pPr>
            <w:r w:rsidRPr="006349F4">
              <w:rPr>
                <w:color w:val="000000"/>
                <w:kern w:val="0"/>
              </w:rPr>
              <w:t>3</w:t>
            </w:r>
          </w:p>
        </w:tc>
        <w:tc>
          <w:tcPr>
            <w:tcW w:w="783" w:type="pct"/>
          </w:tcPr>
          <w:p w:rsidR="00691827" w:rsidRPr="006349F4" w:rsidRDefault="00691827" w:rsidP="00CF74ED">
            <w:pPr>
              <w:pStyle w:val="af0"/>
              <w:rPr>
                <w:color w:val="000000"/>
                <w:kern w:val="0"/>
              </w:rPr>
            </w:pPr>
          </w:p>
        </w:tc>
        <w:tc>
          <w:tcPr>
            <w:tcW w:w="783" w:type="pct"/>
          </w:tcPr>
          <w:p w:rsidR="00691827" w:rsidRPr="006349F4" w:rsidRDefault="00691827" w:rsidP="00CF74ED">
            <w:pPr>
              <w:pStyle w:val="af0"/>
              <w:rPr>
                <w:color w:val="000000"/>
                <w:kern w:val="0"/>
              </w:rPr>
            </w:pPr>
            <w:r w:rsidRPr="006349F4">
              <w:rPr>
                <w:color w:val="000000"/>
                <w:kern w:val="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16</w:t>
            </w:r>
          </w:p>
        </w:tc>
        <w:tc>
          <w:tcPr>
            <w:tcW w:w="2251" w:type="pct"/>
            <w:vAlign w:val="center"/>
          </w:tcPr>
          <w:p w:rsidR="00691827" w:rsidRPr="006349F4" w:rsidRDefault="00691827" w:rsidP="00CF74ED">
            <w:pPr>
              <w:pStyle w:val="af0"/>
              <w:rPr>
                <w:color w:val="000000"/>
              </w:rPr>
            </w:pPr>
            <w:r w:rsidRPr="006349F4">
              <w:rPr>
                <w:rFonts w:cs="宋体" w:hint="eastAsia"/>
                <w:color w:val="000000"/>
              </w:rPr>
              <w:t>领导</w:t>
            </w:r>
          </w:p>
        </w:tc>
        <w:tc>
          <w:tcPr>
            <w:tcW w:w="783" w:type="pct"/>
            <w:vAlign w:val="center"/>
          </w:tcPr>
          <w:p w:rsidR="00691827" w:rsidRPr="006349F4" w:rsidRDefault="00691827" w:rsidP="00CF74ED">
            <w:pPr>
              <w:pStyle w:val="af0"/>
              <w:rPr>
                <w:color w:val="000000"/>
                <w:kern w:val="0"/>
              </w:rPr>
            </w:pPr>
            <w:r w:rsidRPr="006349F4">
              <w:rPr>
                <w:color w:val="000000"/>
                <w:kern w:val="0"/>
              </w:rPr>
              <w:t>3</w:t>
            </w:r>
          </w:p>
        </w:tc>
        <w:tc>
          <w:tcPr>
            <w:tcW w:w="783" w:type="pct"/>
          </w:tcPr>
          <w:p w:rsidR="00691827" w:rsidRPr="006349F4" w:rsidRDefault="00691827" w:rsidP="00CF74ED">
            <w:pPr>
              <w:pStyle w:val="af0"/>
              <w:rPr>
                <w:color w:val="000000"/>
                <w:kern w:val="0"/>
              </w:rPr>
            </w:pPr>
          </w:p>
        </w:tc>
        <w:tc>
          <w:tcPr>
            <w:tcW w:w="783" w:type="pct"/>
          </w:tcPr>
          <w:p w:rsidR="00691827" w:rsidRPr="006349F4" w:rsidRDefault="00691827" w:rsidP="00CF74ED">
            <w:pPr>
              <w:pStyle w:val="af0"/>
              <w:rPr>
                <w:color w:val="000000"/>
                <w:kern w:val="0"/>
              </w:rPr>
            </w:pPr>
            <w:r w:rsidRPr="006349F4">
              <w:rPr>
                <w:color w:val="000000"/>
                <w:kern w:val="0"/>
              </w:rPr>
              <w:t>2</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17</w:t>
            </w:r>
          </w:p>
        </w:tc>
        <w:tc>
          <w:tcPr>
            <w:tcW w:w="2251" w:type="pct"/>
            <w:vAlign w:val="center"/>
          </w:tcPr>
          <w:p w:rsidR="00691827" w:rsidRPr="006349F4" w:rsidRDefault="00691827" w:rsidP="00CF74ED">
            <w:pPr>
              <w:pStyle w:val="af0"/>
              <w:rPr>
                <w:color w:val="000000"/>
              </w:rPr>
            </w:pPr>
            <w:r w:rsidRPr="006349F4">
              <w:rPr>
                <w:rFonts w:cs="宋体" w:hint="eastAsia"/>
                <w:color w:val="000000"/>
              </w:rPr>
              <w:t>控制的基础</w:t>
            </w:r>
          </w:p>
        </w:tc>
        <w:tc>
          <w:tcPr>
            <w:tcW w:w="783" w:type="pct"/>
            <w:vAlign w:val="center"/>
          </w:tcPr>
          <w:p w:rsidR="00691827" w:rsidRPr="006349F4" w:rsidRDefault="00691827" w:rsidP="00CF74ED">
            <w:pPr>
              <w:pStyle w:val="af0"/>
              <w:rPr>
                <w:color w:val="000000"/>
                <w:kern w:val="0"/>
              </w:rPr>
            </w:pPr>
            <w:r w:rsidRPr="006349F4">
              <w:rPr>
                <w:color w:val="000000"/>
                <w:kern w:val="0"/>
              </w:rPr>
              <w:t>3</w:t>
            </w:r>
          </w:p>
        </w:tc>
        <w:tc>
          <w:tcPr>
            <w:tcW w:w="783" w:type="pct"/>
          </w:tcPr>
          <w:p w:rsidR="00691827" w:rsidRPr="006349F4" w:rsidRDefault="00691827" w:rsidP="00CF74ED">
            <w:pPr>
              <w:pStyle w:val="af0"/>
              <w:rPr>
                <w:color w:val="000000"/>
                <w:kern w:val="0"/>
              </w:rPr>
            </w:pPr>
          </w:p>
        </w:tc>
        <w:tc>
          <w:tcPr>
            <w:tcW w:w="783" w:type="pct"/>
          </w:tcPr>
          <w:p w:rsidR="00691827" w:rsidRPr="006349F4" w:rsidRDefault="00691827" w:rsidP="00CF74ED">
            <w:pPr>
              <w:pStyle w:val="af0"/>
              <w:rPr>
                <w:color w:val="000000"/>
                <w:kern w:val="0"/>
              </w:rPr>
            </w:pPr>
            <w:r w:rsidRPr="006349F4">
              <w:rPr>
                <w:color w:val="000000"/>
                <w:kern w:val="0"/>
              </w:rPr>
              <w:t>1</w:t>
            </w:r>
          </w:p>
        </w:tc>
      </w:tr>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color w:val="000000"/>
                <w:kern w:val="0"/>
              </w:rPr>
              <w:t>18</w:t>
            </w:r>
          </w:p>
        </w:tc>
        <w:tc>
          <w:tcPr>
            <w:tcW w:w="2251" w:type="pct"/>
            <w:vAlign w:val="center"/>
          </w:tcPr>
          <w:p w:rsidR="00691827" w:rsidRPr="006349F4" w:rsidRDefault="00691827" w:rsidP="00CF74ED">
            <w:pPr>
              <w:pStyle w:val="af0"/>
              <w:rPr>
                <w:color w:val="000000"/>
              </w:rPr>
            </w:pPr>
            <w:r w:rsidRPr="006349F4">
              <w:rPr>
                <w:rFonts w:cs="宋体" w:hint="eastAsia"/>
                <w:color w:val="000000"/>
              </w:rPr>
              <w:t>运营及价值链管理</w:t>
            </w:r>
          </w:p>
        </w:tc>
        <w:tc>
          <w:tcPr>
            <w:tcW w:w="783" w:type="pct"/>
            <w:vAlign w:val="center"/>
          </w:tcPr>
          <w:p w:rsidR="00691827" w:rsidRPr="006349F4" w:rsidRDefault="00691827" w:rsidP="00CF74ED">
            <w:pPr>
              <w:pStyle w:val="af0"/>
              <w:rPr>
                <w:color w:val="000000"/>
                <w:kern w:val="0"/>
              </w:rPr>
            </w:pPr>
            <w:r w:rsidRPr="006349F4">
              <w:rPr>
                <w:color w:val="000000"/>
                <w:kern w:val="0"/>
              </w:rPr>
              <w:t>3</w:t>
            </w:r>
          </w:p>
        </w:tc>
        <w:tc>
          <w:tcPr>
            <w:tcW w:w="783" w:type="pct"/>
          </w:tcPr>
          <w:p w:rsidR="00691827" w:rsidRPr="006349F4" w:rsidRDefault="00691827" w:rsidP="00CF74ED">
            <w:pPr>
              <w:pStyle w:val="af0"/>
              <w:rPr>
                <w:color w:val="000000"/>
                <w:kern w:val="0"/>
              </w:rPr>
            </w:pPr>
          </w:p>
        </w:tc>
        <w:tc>
          <w:tcPr>
            <w:tcW w:w="783" w:type="pct"/>
          </w:tcPr>
          <w:p w:rsidR="00691827" w:rsidRPr="006349F4" w:rsidRDefault="00691827" w:rsidP="00CF74ED">
            <w:pPr>
              <w:pStyle w:val="af0"/>
              <w:rPr>
                <w:color w:val="000000"/>
                <w:kern w:val="0"/>
              </w:rPr>
            </w:pPr>
            <w:r w:rsidRPr="006349F4">
              <w:rPr>
                <w:color w:val="000000"/>
                <w:kern w:val="0"/>
              </w:rPr>
              <w:t>1</w:t>
            </w:r>
          </w:p>
        </w:tc>
      </w:tr>
      <w:bookmarkEnd w:id="7"/>
      <w:tr w:rsidR="00691827" w:rsidRPr="006349F4">
        <w:trPr>
          <w:trHeight w:val="386"/>
          <w:jc w:val="center"/>
        </w:trPr>
        <w:tc>
          <w:tcPr>
            <w:tcW w:w="400" w:type="pct"/>
            <w:vAlign w:val="center"/>
          </w:tcPr>
          <w:p w:rsidR="00691827" w:rsidRPr="006349F4" w:rsidRDefault="00691827" w:rsidP="00CF74ED">
            <w:pPr>
              <w:pStyle w:val="af0"/>
              <w:rPr>
                <w:color w:val="000000"/>
                <w:kern w:val="0"/>
              </w:rPr>
            </w:pPr>
            <w:r w:rsidRPr="006349F4">
              <w:rPr>
                <w:rFonts w:cs="宋体" w:hint="eastAsia"/>
                <w:color w:val="000000"/>
                <w:kern w:val="0"/>
              </w:rPr>
              <w:t>合计</w:t>
            </w:r>
          </w:p>
        </w:tc>
        <w:tc>
          <w:tcPr>
            <w:tcW w:w="2251" w:type="pct"/>
            <w:vAlign w:val="center"/>
          </w:tcPr>
          <w:p w:rsidR="00691827" w:rsidRPr="006349F4" w:rsidRDefault="00691827" w:rsidP="00CF74ED">
            <w:pPr>
              <w:pStyle w:val="af0"/>
              <w:rPr>
                <w:color w:val="000000"/>
                <w:kern w:val="0"/>
              </w:rPr>
            </w:pPr>
          </w:p>
        </w:tc>
        <w:tc>
          <w:tcPr>
            <w:tcW w:w="783" w:type="pct"/>
            <w:vAlign w:val="center"/>
          </w:tcPr>
          <w:p w:rsidR="00691827" w:rsidRPr="006349F4" w:rsidRDefault="00691827" w:rsidP="00CF74ED">
            <w:pPr>
              <w:pStyle w:val="af0"/>
              <w:rPr>
                <w:color w:val="000000"/>
                <w:kern w:val="0"/>
              </w:rPr>
            </w:pPr>
            <w:r w:rsidRPr="006349F4">
              <w:rPr>
                <w:color w:val="000000"/>
                <w:kern w:val="0"/>
              </w:rPr>
              <w:t>48</w:t>
            </w:r>
          </w:p>
        </w:tc>
        <w:tc>
          <w:tcPr>
            <w:tcW w:w="783" w:type="pct"/>
          </w:tcPr>
          <w:p w:rsidR="00691827" w:rsidRPr="006349F4" w:rsidRDefault="00691827" w:rsidP="00CF74ED">
            <w:pPr>
              <w:pStyle w:val="af0"/>
              <w:rPr>
                <w:color w:val="000000"/>
                <w:kern w:val="0"/>
              </w:rPr>
            </w:pPr>
          </w:p>
        </w:tc>
        <w:tc>
          <w:tcPr>
            <w:tcW w:w="783" w:type="pct"/>
          </w:tcPr>
          <w:p w:rsidR="00691827" w:rsidRPr="006349F4" w:rsidRDefault="00691827" w:rsidP="00CF74ED">
            <w:pPr>
              <w:pStyle w:val="af0"/>
              <w:rPr>
                <w:color w:val="000000"/>
                <w:kern w:val="0"/>
              </w:rPr>
            </w:pPr>
            <w:r w:rsidRPr="006349F4">
              <w:rPr>
                <w:color w:val="000000"/>
                <w:kern w:val="0"/>
              </w:rPr>
              <w:t>15</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lastRenderedPageBreak/>
        <w:t>四、课外学习要求</w:t>
      </w:r>
    </w:p>
    <w:p w:rsidR="00691827" w:rsidRPr="006349F4" w:rsidRDefault="00691827" w:rsidP="005F4378">
      <w:pPr>
        <w:pStyle w:val="a8"/>
        <w:spacing w:line="360" w:lineRule="exact"/>
        <w:ind w:firstLineChars="200" w:firstLine="420"/>
        <w:rPr>
          <w:color w:val="000000"/>
        </w:rPr>
      </w:pPr>
      <w:r w:rsidRPr="006349F4">
        <w:rPr>
          <w:rFonts w:cs="宋体" w:hint="eastAsia"/>
          <w:color w:val="000000"/>
        </w:rPr>
        <w:t>《管理学》是一门动态的学科，这就要求学生除了理解掌握书本上的理论知识外还应该依托各种渠道，了解、掌握、吸收前沿的管理学知识，学习如何将管理学知识通过变通应用在实际生活中。</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a8"/>
        <w:spacing w:line="360" w:lineRule="exact"/>
        <w:ind w:firstLineChars="200" w:firstLine="420"/>
        <w:rPr>
          <w:color w:val="000000"/>
        </w:rPr>
      </w:pPr>
      <w:r w:rsidRPr="006349F4">
        <w:rPr>
          <w:rFonts w:cs="宋体" w:hint="eastAsia"/>
          <w:color w:val="000000"/>
        </w:rPr>
        <w:t>本课程主要采用课堂讲授的教学方法，同时在讲课过程中会穿插活动、与学生的互动和讨论。在这个过程中要求学生认真准备、积极投入、进入角色以达到良好的课堂效果。在教学过程中，老师需要结合大量的案例，使学生能够更深刻地领会该课程的主要内容。</w:t>
      </w:r>
    </w:p>
    <w:p w:rsidR="00691827" w:rsidRPr="006349F4" w:rsidRDefault="00691827" w:rsidP="005F4378">
      <w:pPr>
        <w:pStyle w:val="11"/>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总评成绩构成：平时考核（</w:t>
      </w:r>
      <w:r w:rsidRPr="006349F4">
        <w:rPr>
          <w:color w:val="000000"/>
        </w:rPr>
        <w:t>30-40</w:t>
      </w:r>
      <w:r w:rsidRPr="006349F4">
        <w:rPr>
          <w:rFonts w:cs="宋体" w:hint="eastAsia"/>
          <w:color w:val="000000"/>
        </w:rPr>
        <w:t>）％；中期考核（）％；期末考核（</w:t>
      </w:r>
      <w:r w:rsidRPr="006349F4">
        <w:rPr>
          <w:color w:val="000000"/>
        </w:rPr>
        <w:t>60-70</w:t>
      </w:r>
      <w:r w:rsidRPr="006349F4">
        <w:rPr>
          <w:rFonts w:cs="宋体" w:hint="eastAsia"/>
          <w:color w:val="000000"/>
        </w:rPr>
        <w:t>）％</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平时成绩构成：考勤考纪（</w:t>
      </w:r>
      <w:r w:rsidRPr="006349F4">
        <w:rPr>
          <w:color w:val="000000"/>
        </w:rPr>
        <w:t>50</w:t>
      </w:r>
      <w:r w:rsidRPr="006349F4">
        <w:rPr>
          <w:rFonts w:cs="宋体" w:hint="eastAsia"/>
          <w:color w:val="000000"/>
        </w:rPr>
        <w:t>）％；作业（</w:t>
      </w:r>
      <w:r w:rsidRPr="006349F4">
        <w:rPr>
          <w:color w:val="000000"/>
        </w:rPr>
        <w:t>30</w:t>
      </w:r>
      <w:r w:rsidRPr="006349F4">
        <w:rPr>
          <w:rFonts w:cs="宋体" w:hint="eastAsia"/>
          <w:color w:val="000000"/>
        </w:rPr>
        <w:t>）％；课堂表现（</w:t>
      </w:r>
      <w:r w:rsidRPr="006349F4">
        <w:rPr>
          <w:color w:val="000000"/>
        </w:rPr>
        <w:t>20</w:t>
      </w:r>
      <w:r w:rsidRPr="006349F4">
        <w:rPr>
          <w:rFonts w:cs="宋体" w:hint="eastAsia"/>
          <w:color w:val="000000"/>
        </w:rPr>
        <w:t>）％</w:t>
      </w:r>
    </w:p>
    <w:p w:rsidR="00691827" w:rsidRPr="006349F4" w:rsidRDefault="00691827" w:rsidP="005F4378">
      <w:pPr>
        <w:pStyle w:val="11"/>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建议教材：</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斯蒂芬</w:t>
      </w:r>
      <w:r w:rsidRPr="006349F4">
        <w:rPr>
          <w:rFonts w:ascii="Times New Roman" w:hAnsi="Times New Roman" w:cs="Times New Roman"/>
          <w:color w:val="000000"/>
        </w:rPr>
        <w:t>•P•</w:t>
      </w:r>
      <w:r w:rsidRPr="006349F4">
        <w:rPr>
          <w:rFonts w:ascii="Times New Roman" w:hAnsi="Times New Roman" w:cs="宋体" w:hint="eastAsia"/>
          <w:color w:val="000000"/>
        </w:rPr>
        <w:t>罗宾斯，玛丽</w:t>
      </w:r>
      <w:r w:rsidRPr="006349F4">
        <w:rPr>
          <w:rFonts w:ascii="Times New Roman" w:hAnsi="Times New Roman" w:cs="Times New Roman"/>
          <w:color w:val="000000"/>
        </w:rPr>
        <w:t>•</w:t>
      </w:r>
      <w:r w:rsidRPr="006349F4">
        <w:rPr>
          <w:rFonts w:ascii="Times New Roman" w:hAnsi="Times New Roman" w:cs="宋体" w:hint="eastAsia"/>
          <w:color w:val="000000"/>
        </w:rPr>
        <w:t>库尔特著，《管理学》，中国人民大学出版社，</w:t>
      </w:r>
      <w:r w:rsidRPr="006349F4">
        <w:rPr>
          <w:rFonts w:ascii="Times New Roman" w:hAnsi="Times New Roman" w:cs="Times New Roman"/>
          <w:color w:val="000000"/>
        </w:rPr>
        <w:t>2011</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参考资料：</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．邢以群著，《管理学》，浙江大学出版社，</w:t>
      </w:r>
      <w:r w:rsidRPr="006349F4">
        <w:rPr>
          <w:rFonts w:ascii="Times New Roman" w:hAnsi="Times New Roman" w:cs="Times New Roman"/>
          <w:color w:val="000000"/>
        </w:rPr>
        <w:t>2005</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．周三多、陈传明、鲁明泓著，《管理学》，</w:t>
      </w:r>
      <w:r w:rsidRPr="006349F4">
        <w:rPr>
          <w:rFonts w:ascii="Times New Roman" w:hAnsi="Times New Roman" w:cs="Times New Roman"/>
          <w:color w:val="000000"/>
        </w:rPr>
        <w:t> </w:t>
      </w:r>
      <w:r w:rsidRPr="006349F4">
        <w:rPr>
          <w:rFonts w:ascii="Times New Roman" w:hAnsi="Times New Roman" w:cs="宋体" w:hint="eastAsia"/>
          <w:color w:val="000000"/>
        </w:rPr>
        <w:t>复旦大学出版社，</w:t>
      </w:r>
      <w:r w:rsidRPr="006349F4">
        <w:rPr>
          <w:rFonts w:ascii="Times New Roman" w:hAnsi="Times New Roman" w:cs="Times New Roman"/>
          <w:color w:val="000000"/>
        </w:rPr>
        <w:t>2009</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．哈罗德</w:t>
      </w:r>
      <w:r w:rsidRPr="006349F4">
        <w:rPr>
          <w:rFonts w:ascii="Times New Roman" w:hAnsi="Times New Roman" w:cs="Times New Roman"/>
          <w:color w:val="000000"/>
        </w:rPr>
        <w:t>•</w:t>
      </w:r>
      <w:r w:rsidRPr="006349F4">
        <w:rPr>
          <w:rFonts w:ascii="Times New Roman" w:hAnsi="Times New Roman" w:cs="宋体" w:hint="eastAsia"/>
          <w:color w:val="000000"/>
        </w:rPr>
        <w:t>孔茨，《管理学》，经济科学出版社，</w:t>
      </w:r>
      <w:r w:rsidRPr="006349F4">
        <w:rPr>
          <w:rFonts w:ascii="Times New Roman" w:hAnsi="Times New Roman" w:cs="Times New Roman"/>
          <w:color w:val="000000"/>
        </w:rPr>
        <w:t>2003</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．里基</w:t>
      </w:r>
      <w:r w:rsidRPr="006349F4">
        <w:rPr>
          <w:rFonts w:ascii="Times New Roman" w:hAnsi="Times New Roman" w:cs="Times New Roman"/>
          <w:color w:val="000000"/>
        </w:rPr>
        <w:t>•W•</w:t>
      </w:r>
      <w:r w:rsidRPr="006349F4">
        <w:rPr>
          <w:rFonts w:ascii="Times New Roman" w:hAnsi="Times New Roman" w:cs="宋体" w:hint="eastAsia"/>
          <w:color w:val="000000"/>
        </w:rPr>
        <w:t>格里芬著，《管理学》，中国市场出版社，</w:t>
      </w:r>
      <w:r w:rsidRPr="006349F4">
        <w:rPr>
          <w:rFonts w:ascii="Times New Roman" w:hAnsi="Times New Roman" w:cs="Times New Roman"/>
          <w:color w:val="000000"/>
        </w:rPr>
        <w:t>2008</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．彼得</w:t>
      </w:r>
      <w:r w:rsidRPr="006349F4">
        <w:rPr>
          <w:rFonts w:ascii="Times New Roman" w:hAnsi="Times New Roman" w:cs="Times New Roman"/>
          <w:color w:val="000000"/>
        </w:rPr>
        <w:t>•</w:t>
      </w:r>
      <w:r w:rsidRPr="006349F4">
        <w:rPr>
          <w:rFonts w:ascii="Times New Roman" w:hAnsi="Times New Roman" w:cs="宋体" w:hint="eastAsia"/>
          <w:color w:val="000000"/>
        </w:rPr>
        <w:t>德鲁克著，《德鲁克管理思想精要》，机械工业出版社，</w:t>
      </w:r>
      <w:r w:rsidRPr="006349F4">
        <w:rPr>
          <w:rFonts w:ascii="Times New Roman" w:hAnsi="Times New Roman" w:cs="Times New Roman"/>
          <w:color w:val="000000"/>
        </w:rPr>
        <w:t>2007</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6</w:t>
      </w:r>
      <w:r w:rsidRPr="006349F4">
        <w:rPr>
          <w:rFonts w:ascii="Times New Roman" w:hAnsi="Times New Roman" w:cs="宋体" w:hint="eastAsia"/>
          <w:color w:val="000000"/>
        </w:rPr>
        <w:t>．彼得</w:t>
      </w:r>
      <w:r w:rsidRPr="006349F4">
        <w:rPr>
          <w:rFonts w:ascii="Times New Roman" w:hAnsi="Times New Roman" w:cs="Times New Roman"/>
          <w:color w:val="000000"/>
        </w:rPr>
        <w:t>•</w:t>
      </w:r>
      <w:r w:rsidRPr="006349F4">
        <w:rPr>
          <w:rFonts w:ascii="Times New Roman" w:hAnsi="Times New Roman" w:cs="宋体" w:hint="eastAsia"/>
          <w:color w:val="000000"/>
        </w:rPr>
        <w:t>圣吉著，《第五项修炼：学习型组织的艺术与实践》，中信出版社，</w:t>
      </w:r>
      <w:r w:rsidRPr="006349F4">
        <w:rPr>
          <w:rFonts w:ascii="Times New Roman" w:hAnsi="Times New Roman" w:cs="Times New Roman"/>
          <w:color w:val="000000"/>
        </w:rPr>
        <w:t>2009</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7</w:t>
      </w:r>
      <w:r w:rsidRPr="006349F4">
        <w:rPr>
          <w:rFonts w:ascii="Times New Roman" w:hAnsi="Times New Roman" w:cs="宋体" w:hint="eastAsia"/>
          <w:color w:val="000000"/>
        </w:rPr>
        <w:t>．哈蒙德、孙涤著，《决策的艺术》，上海人民出版社，</w:t>
      </w:r>
      <w:r w:rsidRPr="006349F4">
        <w:rPr>
          <w:rFonts w:ascii="Times New Roman" w:hAnsi="Times New Roman" w:cs="Times New Roman"/>
          <w:color w:val="000000"/>
        </w:rPr>
        <w:t>2003</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Style w:val="ptbrand4"/>
          <w:rFonts w:ascii="Times New Roman" w:hAnsi="Times New Roman" w:cs="Times New Roman"/>
          <w:color w:val="000000"/>
        </w:rPr>
      </w:pPr>
      <w:r w:rsidRPr="006349F4">
        <w:rPr>
          <w:rFonts w:ascii="Times New Roman" w:hAnsi="Times New Roman" w:cs="Times New Roman"/>
          <w:color w:val="000000"/>
        </w:rPr>
        <w:t>8</w:t>
      </w:r>
      <w:r w:rsidRPr="006349F4">
        <w:rPr>
          <w:rFonts w:ascii="Times New Roman" w:hAnsi="Times New Roman" w:cs="宋体" w:hint="eastAsia"/>
          <w:color w:val="000000"/>
        </w:rPr>
        <w:t>．</w:t>
      </w:r>
      <w:r w:rsidRPr="006349F4">
        <w:rPr>
          <w:rStyle w:val="ptbrand4"/>
          <w:rFonts w:ascii="Times New Roman" w:hAnsi="Times New Roman" w:cs="宋体" w:hint="eastAsia"/>
          <w:color w:val="000000"/>
        </w:rPr>
        <w:t>余世维著，《有效沟通：管理者的沟通艺术》，机械工业出版社，</w:t>
      </w:r>
      <w:r w:rsidRPr="006349F4">
        <w:rPr>
          <w:rStyle w:val="ptbrand4"/>
          <w:rFonts w:ascii="Times New Roman" w:hAnsi="Times New Roman" w:cs="Times New Roman"/>
          <w:color w:val="000000"/>
        </w:rPr>
        <w:t>2006</w:t>
      </w:r>
      <w:r w:rsidRPr="006349F4">
        <w:rPr>
          <w:rStyle w:val="ptbrand4"/>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Style w:val="ptbrand4"/>
          <w:rFonts w:ascii="Times New Roman" w:hAnsi="Times New Roman" w:cs="Times New Roman"/>
          <w:color w:val="000000"/>
        </w:rPr>
      </w:pPr>
      <w:r w:rsidRPr="006349F4">
        <w:rPr>
          <w:rStyle w:val="ptbrand4"/>
          <w:rFonts w:ascii="Times New Roman" w:hAnsi="Times New Roman" w:cs="Times New Roman"/>
          <w:color w:val="000000"/>
        </w:rPr>
        <w:t>9</w:t>
      </w:r>
      <w:r w:rsidRPr="006349F4">
        <w:rPr>
          <w:rStyle w:val="ptbrand4"/>
          <w:rFonts w:ascii="Times New Roman" w:hAnsi="Times New Roman" w:cs="宋体" w:hint="eastAsia"/>
          <w:color w:val="000000"/>
        </w:rPr>
        <w:t>．唐骏著，《跟唐骏学管理》，汕头大学出版社，</w:t>
      </w:r>
      <w:r w:rsidRPr="006349F4">
        <w:rPr>
          <w:rStyle w:val="ptbrand4"/>
          <w:rFonts w:ascii="Times New Roman" w:hAnsi="Times New Roman" w:cs="Times New Roman"/>
          <w:color w:val="000000"/>
        </w:rPr>
        <w:t>2009</w:t>
      </w:r>
      <w:r w:rsidRPr="006349F4">
        <w:rPr>
          <w:rStyle w:val="ptbrand4"/>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Style w:val="ptbrand4"/>
          <w:rFonts w:ascii="Times New Roman" w:hAnsi="Times New Roman" w:cs="Times New Roman"/>
          <w:color w:val="000000"/>
        </w:rPr>
      </w:pPr>
      <w:r w:rsidRPr="006349F4">
        <w:rPr>
          <w:rFonts w:ascii="Times New Roman" w:hAnsi="Times New Roman" w:cs="Times New Roman"/>
          <w:color w:val="000000"/>
        </w:rPr>
        <w:t>10</w:t>
      </w:r>
      <w:r w:rsidRPr="006349F4">
        <w:rPr>
          <w:rFonts w:ascii="Times New Roman" w:hAnsi="Times New Roman" w:cs="宋体" w:hint="eastAsia"/>
          <w:color w:val="000000"/>
        </w:rPr>
        <w:t>．金错刀著，《马云管理日志》，中信出版社，</w:t>
      </w:r>
      <w:r w:rsidRPr="006349F4">
        <w:rPr>
          <w:rFonts w:ascii="Times New Roman" w:hAnsi="Times New Roman" w:cs="Times New Roman"/>
          <w:color w:val="000000"/>
        </w:rPr>
        <w:t>2009</w:t>
      </w:r>
      <w:r w:rsidRPr="006349F4">
        <w:rPr>
          <w:rFonts w:ascii="Times New Roman" w:hAnsi="Times New Roman" w:cs="宋体" w:hint="eastAsia"/>
          <w:color w:val="000000"/>
        </w:rPr>
        <w:t>年版</w:t>
      </w:r>
    </w:p>
    <w:p w:rsidR="00691827" w:rsidRPr="006349F4" w:rsidRDefault="00691827" w:rsidP="005F4378">
      <w:pPr>
        <w:pStyle w:val="a7"/>
        <w:spacing w:line="360" w:lineRule="exact"/>
        <w:rPr>
          <w:rFonts w:cs="Times New Roman"/>
          <w:color w:val="000000"/>
        </w:rPr>
      </w:pPr>
    </w:p>
    <w:p w:rsidR="00691827" w:rsidRPr="006349F4" w:rsidRDefault="00691827" w:rsidP="005F4378">
      <w:pPr>
        <w:pStyle w:val="a7"/>
        <w:spacing w:line="360" w:lineRule="exact"/>
        <w:rPr>
          <w:rFonts w:cs="Times New Roman"/>
          <w:color w:val="000000"/>
        </w:rPr>
      </w:pPr>
    </w:p>
    <w:p w:rsidR="00691827" w:rsidRPr="006349F4" w:rsidRDefault="00691827" w:rsidP="002F0545">
      <w:pPr>
        <w:pStyle w:val="a7"/>
        <w:spacing w:line="360" w:lineRule="exact"/>
        <w:ind w:firstLineChars="0" w:firstLine="0"/>
        <w:rPr>
          <w:rFonts w:cs="Times New Roman"/>
          <w:color w:val="000000"/>
        </w:rPr>
      </w:pPr>
      <w:r w:rsidRPr="006349F4">
        <w:rPr>
          <w:color w:val="000000"/>
        </w:rPr>
        <w:t xml:space="preserve">                                  </w:t>
      </w:r>
      <w:r w:rsidRPr="006349F4">
        <w:rPr>
          <w:rFonts w:cs="宋体" w:hint="eastAsia"/>
          <w:color w:val="000000"/>
        </w:rPr>
        <w:t>执笔人：葛晓巍</w:t>
      </w:r>
    </w:p>
    <w:p w:rsidR="00691827" w:rsidRPr="006349F4" w:rsidRDefault="00691827" w:rsidP="002F0545">
      <w:pPr>
        <w:pStyle w:val="a7"/>
        <w:spacing w:line="360" w:lineRule="exact"/>
        <w:ind w:firstLineChars="0" w:firstLine="0"/>
        <w:rPr>
          <w:color w:val="000000"/>
        </w:rPr>
      </w:pPr>
      <w:r w:rsidRPr="006349F4">
        <w:rPr>
          <w:rFonts w:cs="宋体" w:hint="eastAsia"/>
          <w:color w:val="000000"/>
        </w:rPr>
        <w:t>审核人：李长安</w:t>
      </w:r>
      <w:r w:rsidRPr="006349F4">
        <w:rPr>
          <w:color w:val="000000"/>
        </w:rPr>
        <w:t xml:space="preserve">     </w:t>
      </w:r>
    </w:p>
    <w:p w:rsidR="00691827" w:rsidRPr="006349F4" w:rsidRDefault="00691827" w:rsidP="002F0545">
      <w:pPr>
        <w:pStyle w:val="Af"/>
        <w:spacing w:before="0" w:after="0" w:line="360" w:lineRule="exact"/>
        <w:jc w:val="right"/>
        <w:rPr>
          <w:color w:val="000000"/>
        </w:rPr>
      </w:pPr>
      <w:r w:rsidRPr="006349F4">
        <w:rPr>
          <w:rFonts w:cs="宋体" w:hint="eastAsia"/>
          <w:b w:val="0"/>
          <w:bCs w:val="0"/>
          <w:color w:val="000000"/>
          <w:sz w:val="24"/>
          <w:szCs w:val="24"/>
        </w:rPr>
        <w:t>审批人：曹</w:t>
      </w:r>
      <w:r w:rsidRPr="006349F4">
        <w:rPr>
          <w:b w:val="0"/>
          <w:bCs w:val="0"/>
          <w:color w:val="000000"/>
          <w:sz w:val="24"/>
          <w:szCs w:val="24"/>
        </w:rPr>
        <w:t xml:space="preserve">  </w:t>
      </w:r>
      <w:r w:rsidRPr="006349F4">
        <w:rPr>
          <w:rFonts w:cs="宋体" w:hint="eastAsia"/>
          <w:b w:val="0"/>
          <w:bCs w:val="0"/>
          <w:color w:val="000000"/>
          <w:sz w:val="24"/>
          <w:szCs w:val="24"/>
        </w:rPr>
        <w:t>敏</w:t>
      </w:r>
      <w:r w:rsidRPr="006349F4">
        <w:rPr>
          <w:b w:val="0"/>
          <w:bCs w:val="0"/>
          <w:color w:val="000000"/>
          <w:sz w:val="24"/>
          <w:szCs w:val="24"/>
        </w:rPr>
        <w:t xml:space="preserve"> </w:t>
      </w:r>
      <w:r w:rsidRPr="006349F4">
        <w:rPr>
          <w:color w:val="000000"/>
        </w:rPr>
        <w:t xml:space="preserve"> </w:t>
      </w:r>
    </w:p>
    <w:p w:rsidR="00622767" w:rsidRDefault="00622767" w:rsidP="002F0545">
      <w:pPr>
        <w:pStyle w:val="1"/>
        <w:widowControl w:val="0"/>
        <w:spacing w:line="360" w:lineRule="exact"/>
        <w:rPr>
          <w:color w:val="000000"/>
          <w:sz w:val="32"/>
          <w:szCs w:val="32"/>
        </w:rPr>
      </w:pPr>
      <w:bookmarkStart w:id="8" w:name="_Toc385399187"/>
    </w:p>
    <w:p w:rsidR="00622767" w:rsidRDefault="00622767" w:rsidP="002F0545">
      <w:pPr>
        <w:pStyle w:val="1"/>
        <w:widowControl w:val="0"/>
        <w:spacing w:line="360" w:lineRule="exact"/>
        <w:rPr>
          <w:color w:val="000000"/>
          <w:sz w:val="32"/>
          <w:szCs w:val="32"/>
        </w:rPr>
      </w:pPr>
    </w:p>
    <w:p w:rsidR="00691827" w:rsidRPr="006349F4" w:rsidRDefault="00691827" w:rsidP="002F0545">
      <w:pPr>
        <w:pStyle w:val="1"/>
        <w:widowControl w:val="0"/>
        <w:spacing w:line="360" w:lineRule="exact"/>
        <w:rPr>
          <w:color w:val="000000"/>
          <w:sz w:val="32"/>
          <w:szCs w:val="32"/>
        </w:rPr>
      </w:pPr>
      <w:bookmarkStart w:id="9" w:name="_Toc512411082"/>
      <w:r w:rsidRPr="006349F4">
        <w:rPr>
          <w:rFonts w:hint="eastAsia"/>
          <w:color w:val="000000"/>
          <w:sz w:val="32"/>
          <w:szCs w:val="32"/>
        </w:rPr>
        <w:lastRenderedPageBreak/>
        <w:t>会计学课程教学大纲</w:t>
      </w:r>
      <w:bookmarkEnd w:id="8"/>
      <w:bookmarkEnd w:id="9"/>
      <w:r w:rsidRPr="006349F4">
        <w:rPr>
          <w:color w:val="000000"/>
          <w:sz w:val="32"/>
          <w:szCs w:val="32"/>
        </w:rPr>
        <w:t xml:space="preserve">                 </w:t>
      </w:r>
    </w:p>
    <w:p w:rsidR="00691827" w:rsidRPr="006349F4" w:rsidRDefault="00691827" w:rsidP="002F0545">
      <w:pPr>
        <w:pStyle w:val="p18"/>
        <w:widowControl w:val="0"/>
        <w:spacing w:before="0" w:after="0" w:line="360" w:lineRule="exact"/>
        <w:ind w:firstLine="482"/>
        <w:rPr>
          <w:color w:val="000000"/>
          <w:sz w:val="21"/>
          <w:szCs w:val="21"/>
        </w:rPr>
      </w:pPr>
    </w:p>
    <w:p w:rsidR="00691827" w:rsidRPr="006349F4" w:rsidRDefault="00691827" w:rsidP="005F4378">
      <w:pPr>
        <w:pStyle w:val="p18"/>
        <w:widowControl w:val="0"/>
        <w:spacing w:before="0" w:after="0" w:line="360" w:lineRule="exact"/>
        <w:ind w:firstLineChars="200" w:firstLine="422"/>
        <w:rPr>
          <w:color w:val="000000"/>
          <w:sz w:val="21"/>
          <w:szCs w:val="21"/>
        </w:rPr>
      </w:pPr>
      <w:r w:rsidRPr="006349F4">
        <w:rPr>
          <w:rFonts w:cs="宋体" w:hint="eastAsia"/>
          <w:color w:val="000000"/>
          <w:sz w:val="21"/>
          <w:szCs w:val="21"/>
        </w:rPr>
        <w:t>课程名称：</w:t>
      </w:r>
      <w:r w:rsidRPr="006349F4">
        <w:rPr>
          <w:rFonts w:cs="宋体" w:hint="eastAsia"/>
          <w:b w:val="0"/>
          <w:bCs w:val="0"/>
          <w:color w:val="000000"/>
          <w:sz w:val="21"/>
          <w:szCs w:val="21"/>
        </w:rPr>
        <w:t>会计学</w:t>
      </w:r>
      <w:r w:rsidRPr="006349F4">
        <w:rPr>
          <w:b w:val="0"/>
          <w:bCs w:val="0"/>
          <w:color w:val="000000"/>
          <w:sz w:val="21"/>
          <w:szCs w:val="21"/>
        </w:rPr>
        <w:t>/Accounting</w:t>
      </w:r>
    </w:p>
    <w:p w:rsidR="00691827" w:rsidRPr="006349F4" w:rsidRDefault="00691827" w:rsidP="005F4378">
      <w:pPr>
        <w:pStyle w:val="p18"/>
        <w:widowControl w:val="0"/>
        <w:spacing w:before="0" w:after="0" w:line="360" w:lineRule="exact"/>
        <w:ind w:firstLineChars="200" w:firstLine="422"/>
        <w:rPr>
          <w:b w:val="0"/>
          <w:bCs w:val="0"/>
          <w:color w:val="000000"/>
          <w:sz w:val="21"/>
          <w:szCs w:val="21"/>
        </w:rPr>
      </w:pPr>
      <w:r w:rsidRPr="006349F4">
        <w:rPr>
          <w:rFonts w:cs="宋体" w:hint="eastAsia"/>
          <w:color w:val="000000"/>
          <w:sz w:val="21"/>
          <w:szCs w:val="21"/>
        </w:rPr>
        <w:t>课程代码：</w:t>
      </w:r>
      <w:r w:rsidRPr="006349F4">
        <w:rPr>
          <w:b w:val="0"/>
          <w:bCs w:val="0"/>
          <w:color w:val="000000"/>
          <w:sz w:val="21"/>
          <w:szCs w:val="21"/>
        </w:rPr>
        <w:t>06137001</w:t>
      </w:r>
    </w:p>
    <w:p w:rsidR="00691827" w:rsidRPr="006349F4" w:rsidRDefault="00691827" w:rsidP="005F4378">
      <w:pPr>
        <w:pStyle w:val="p18"/>
        <w:widowControl w:val="0"/>
        <w:spacing w:before="0" w:after="0" w:line="360" w:lineRule="exact"/>
        <w:ind w:firstLineChars="200" w:firstLine="422"/>
        <w:rPr>
          <w:color w:val="000000"/>
          <w:sz w:val="21"/>
          <w:szCs w:val="21"/>
        </w:rPr>
      </w:pPr>
      <w:r w:rsidRPr="006349F4">
        <w:rPr>
          <w:rFonts w:cs="宋体" w:hint="eastAsia"/>
          <w:color w:val="000000"/>
          <w:sz w:val="21"/>
          <w:szCs w:val="21"/>
        </w:rPr>
        <w:t>课程类型：</w:t>
      </w:r>
      <w:r w:rsidRPr="006349F4">
        <w:rPr>
          <w:rFonts w:cs="宋体" w:hint="eastAsia"/>
          <w:b w:val="0"/>
          <w:bCs w:val="0"/>
          <w:color w:val="000000"/>
          <w:sz w:val="21"/>
          <w:szCs w:val="21"/>
        </w:rPr>
        <w:t>专业</w:t>
      </w:r>
      <w:r w:rsidRPr="006349F4">
        <w:rPr>
          <w:b w:val="0"/>
          <w:bCs w:val="0"/>
          <w:color w:val="000000"/>
          <w:sz w:val="21"/>
          <w:szCs w:val="21"/>
        </w:rPr>
        <w:t>/</w:t>
      </w:r>
      <w:r w:rsidRPr="006349F4">
        <w:rPr>
          <w:rFonts w:cs="宋体" w:hint="eastAsia"/>
          <w:b w:val="0"/>
          <w:bCs w:val="0"/>
          <w:color w:val="000000"/>
          <w:sz w:val="21"/>
          <w:szCs w:val="21"/>
        </w:rPr>
        <w:t>必修</w:t>
      </w:r>
    </w:p>
    <w:p w:rsidR="00691827" w:rsidRPr="006349F4" w:rsidRDefault="00691827" w:rsidP="005F4378">
      <w:pPr>
        <w:pStyle w:val="p18"/>
        <w:widowControl w:val="0"/>
        <w:spacing w:before="0" w:after="0" w:line="360" w:lineRule="exact"/>
        <w:ind w:firstLineChars="200" w:firstLine="422"/>
        <w:rPr>
          <w:color w:val="000000"/>
          <w:sz w:val="21"/>
          <w:szCs w:val="21"/>
        </w:rPr>
      </w:pPr>
      <w:r w:rsidRPr="006349F4">
        <w:rPr>
          <w:rFonts w:cs="宋体" w:hint="eastAsia"/>
          <w:color w:val="000000"/>
          <w:sz w:val="21"/>
          <w:szCs w:val="21"/>
        </w:rPr>
        <w:t>总学时数：</w:t>
      </w:r>
      <w:r w:rsidRPr="006349F4">
        <w:rPr>
          <w:b w:val="0"/>
          <w:bCs w:val="0"/>
          <w:color w:val="000000"/>
          <w:sz w:val="21"/>
          <w:szCs w:val="21"/>
        </w:rPr>
        <w:t>48</w:t>
      </w:r>
      <w:r w:rsidRPr="006349F4">
        <w:rPr>
          <w:color w:val="000000"/>
          <w:sz w:val="21"/>
          <w:szCs w:val="21"/>
        </w:rPr>
        <w:t xml:space="preserve"> </w:t>
      </w:r>
    </w:p>
    <w:p w:rsidR="00691827" w:rsidRPr="006349F4" w:rsidRDefault="00691827" w:rsidP="005F4378">
      <w:pPr>
        <w:pStyle w:val="p18"/>
        <w:widowControl w:val="0"/>
        <w:spacing w:before="0" w:after="0" w:line="360" w:lineRule="exact"/>
        <w:ind w:firstLineChars="200" w:firstLine="422"/>
        <w:rPr>
          <w:b w:val="0"/>
          <w:bCs w:val="0"/>
          <w:color w:val="000000"/>
          <w:sz w:val="21"/>
          <w:szCs w:val="21"/>
        </w:rPr>
      </w:pPr>
      <w:r w:rsidRPr="006349F4">
        <w:rPr>
          <w:rFonts w:cs="宋体" w:hint="eastAsia"/>
          <w:color w:val="000000"/>
          <w:sz w:val="21"/>
          <w:szCs w:val="21"/>
        </w:rPr>
        <w:t>学</w:t>
      </w:r>
      <w:r w:rsidRPr="006349F4">
        <w:rPr>
          <w:color w:val="000000"/>
          <w:sz w:val="21"/>
          <w:szCs w:val="21"/>
        </w:rPr>
        <w:t xml:space="preserve">    </w:t>
      </w:r>
      <w:r w:rsidRPr="006349F4">
        <w:rPr>
          <w:rFonts w:cs="宋体" w:hint="eastAsia"/>
          <w:color w:val="000000"/>
          <w:sz w:val="21"/>
          <w:szCs w:val="21"/>
        </w:rPr>
        <w:t>分：</w:t>
      </w:r>
      <w:r w:rsidRPr="006349F4">
        <w:rPr>
          <w:b w:val="0"/>
          <w:bCs w:val="0"/>
          <w:color w:val="000000"/>
          <w:sz w:val="21"/>
          <w:szCs w:val="21"/>
        </w:rPr>
        <w:t>3</w:t>
      </w:r>
    </w:p>
    <w:p w:rsidR="00691827" w:rsidRPr="006349F4" w:rsidRDefault="00691827" w:rsidP="005F4378">
      <w:pPr>
        <w:pStyle w:val="p18"/>
        <w:widowControl w:val="0"/>
        <w:spacing w:before="0" w:after="0" w:line="360" w:lineRule="exact"/>
        <w:ind w:firstLineChars="200" w:firstLine="422"/>
        <w:rPr>
          <w:color w:val="000000"/>
          <w:sz w:val="21"/>
          <w:szCs w:val="21"/>
        </w:rPr>
      </w:pPr>
      <w:r w:rsidRPr="006349F4">
        <w:rPr>
          <w:rFonts w:cs="宋体" w:hint="eastAsia"/>
          <w:color w:val="000000"/>
          <w:sz w:val="21"/>
          <w:szCs w:val="21"/>
        </w:rPr>
        <w:t>先修课程：</w:t>
      </w:r>
      <w:r w:rsidRPr="006349F4">
        <w:rPr>
          <w:rFonts w:cs="宋体" w:hint="eastAsia"/>
          <w:b w:val="0"/>
          <w:bCs w:val="0"/>
          <w:color w:val="000000"/>
          <w:sz w:val="21"/>
          <w:szCs w:val="21"/>
        </w:rPr>
        <w:t>经济学、管理学</w:t>
      </w:r>
    </w:p>
    <w:p w:rsidR="00691827" w:rsidRPr="006349F4" w:rsidRDefault="00691827" w:rsidP="005F4378">
      <w:pPr>
        <w:pStyle w:val="p18"/>
        <w:widowControl w:val="0"/>
        <w:spacing w:before="0" w:after="0" w:line="360" w:lineRule="exact"/>
        <w:ind w:firstLineChars="200" w:firstLine="422"/>
        <w:rPr>
          <w:color w:val="000000"/>
          <w:sz w:val="21"/>
          <w:szCs w:val="21"/>
        </w:rPr>
      </w:pPr>
      <w:r w:rsidRPr="006349F4">
        <w:rPr>
          <w:rFonts w:cs="宋体" w:hint="eastAsia"/>
          <w:color w:val="000000"/>
          <w:sz w:val="21"/>
          <w:szCs w:val="21"/>
        </w:rPr>
        <w:t>开课单位：</w:t>
      </w:r>
      <w:r w:rsidRPr="006349F4">
        <w:rPr>
          <w:rFonts w:cs="宋体" w:hint="eastAsia"/>
          <w:b w:val="0"/>
          <w:bCs w:val="0"/>
          <w:color w:val="000000"/>
          <w:sz w:val="21"/>
          <w:szCs w:val="21"/>
        </w:rPr>
        <w:t>经济管理学院</w:t>
      </w:r>
    </w:p>
    <w:p w:rsidR="00691827" w:rsidRPr="006349F4" w:rsidRDefault="00691827" w:rsidP="005F4378">
      <w:pPr>
        <w:pStyle w:val="p17"/>
        <w:widowControl w:val="0"/>
        <w:spacing w:after="0" w:line="360" w:lineRule="exact"/>
        <w:ind w:left="0" w:firstLineChars="200" w:firstLine="422"/>
        <w:rPr>
          <w:color w:val="000000"/>
        </w:rPr>
      </w:pPr>
      <w:r w:rsidRPr="006349F4">
        <w:rPr>
          <w:rFonts w:cs="宋体" w:hint="eastAsia"/>
          <w:b/>
          <w:bCs/>
          <w:color w:val="000000"/>
        </w:rPr>
        <w:t>适用专业：</w:t>
      </w:r>
      <w:r w:rsidRPr="00622767">
        <w:rPr>
          <w:rFonts w:cs="宋体" w:hint="eastAsia"/>
          <w:bCs/>
          <w:color w:val="000000"/>
        </w:rPr>
        <w:t>国际商务</w:t>
      </w:r>
    </w:p>
    <w:p w:rsidR="00622767" w:rsidRDefault="00622767" w:rsidP="002F0545">
      <w:pPr>
        <w:pStyle w:val="p17"/>
        <w:widowControl w:val="0"/>
        <w:spacing w:after="0" w:line="360" w:lineRule="exact"/>
        <w:rPr>
          <w:rFonts w:cs="宋体"/>
          <w:b/>
          <w:bCs/>
          <w:color w:val="000000"/>
          <w:sz w:val="24"/>
          <w:szCs w:val="24"/>
        </w:rPr>
      </w:pPr>
    </w:p>
    <w:p w:rsidR="00691827" w:rsidRPr="006349F4" w:rsidRDefault="00691827" w:rsidP="002F0545">
      <w:pPr>
        <w:pStyle w:val="p17"/>
        <w:widowControl w:val="0"/>
        <w:spacing w:after="0" w:line="360" w:lineRule="exact"/>
        <w:rPr>
          <w:b/>
          <w:bCs/>
          <w:color w:val="000000"/>
          <w:sz w:val="24"/>
          <w:szCs w:val="24"/>
        </w:rPr>
      </w:pPr>
      <w:r w:rsidRPr="006349F4">
        <w:rPr>
          <w:rFonts w:cs="宋体" w:hint="eastAsia"/>
          <w:b/>
          <w:bCs/>
          <w:color w:val="000000"/>
          <w:sz w:val="24"/>
          <w:szCs w:val="24"/>
        </w:rPr>
        <w:t>一、课程的性质、目的和任务</w:t>
      </w:r>
    </w:p>
    <w:p w:rsidR="00691827" w:rsidRPr="006349F4" w:rsidRDefault="00691827" w:rsidP="002F0545">
      <w:pPr>
        <w:pStyle w:val="p0"/>
        <w:widowControl w:val="0"/>
        <w:spacing w:line="360" w:lineRule="exact"/>
        <w:ind w:left="302" w:firstLine="420"/>
        <w:rPr>
          <w:color w:val="000000"/>
        </w:rPr>
      </w:pPr>
      <w:r w:rsidRPr="006349F4">
        <w:rPr>
          <w:rFonts w:cs="宋体" w:hint="eastAsia"/>
          <w:color w:val="000000"/>
        </w:rPr>
        <w:t>会计是在社会生产实践中产生和发展起来的。是以货币为主要计量单位，以凭证为</w:t>
      </w:r>
    </w:p>
    <w:p w:rsidR="00691827" w:rsidRPr="006349F4" w:rsidRDefault="00691827" w:rsidP="002F0545">
      <w:pPr>
        <w:pStyle w:val="p0"/>
        <w:widowControl w:val="0"/>
        <w:spacing w:line="360" w:lineRule="exact"/>
        <w:rPr>
          <w:color w:val="000000"/>
        </w:rPr>
      </w:pPr>
      <w:r w:rsidRPr="006349F4">
        <w:rPr>
          <w:rFonts w:cs="宋体" w:hint="eastAsia"/>
          <w:color w:val="000000"/>
        </w:rPr>
        <w:t>依据，借助于专门的技术方法，对一定主体的经济活动进行全面、综合、连续、系统的核算与监督，并向有关方面提供会计信息的一种经济管理活动。随着经济的发展，会计除了反映和监督外，还通过预测、决策、计划、控制和分析等来谋求经济效益。特别是现代科学技术的发展，会计在经济管理方面的作用日益显著。通过该课程的学习，可为管理学、市场学、市场营销学、工业工程、国际贸易、信管等经济管理类课程、专业提供必要的财会理论基础知识。因此，《会计学》作为经济管理类专业的基础课在管理类学科中具有不可忽视的作用。</w:t>
      </w:r>
    </w:p>
    <w:p w:rsidR="00691827" w:rsidRPr="006349F4" w:rsidRDefault="00691827" w:rsidP="002F0545">
      <w:pPr>
        <w:pStyle w:val="p17"/>
        <w:widowControl w:val="0"/>
        <w:spacing w:after="0" w:line="360" w:lineRule="exact"/>
        <w:rPr>
          <w:color w:val="000000"/>
        </w:rPr>
      </w:pPr>
      <w:r w:rsidRPr="006349F4">
        <w:rPr>
          <w:rFonts w:cs="宋体" w:hint="eastAsia"/>
          <w:b/>
          <w:bCs/>
          <w:color w:val="000000"/>
          <w:sz w:val="24"/>
          <w:szCs w:val="24"/>
        </w:rPr>
        <w:t>二、教学内容、教学基本要求及教学重点与难点</w:t>
      </w:r>
    </w:p>
    <w:p w:rsidR="00691827" w:rsidRPr="006349F4" w:rsidRDefault="00691827" w:rsidP="002F0545">
      <w:pPr>
        <w:pStyle w:val="p20"/>
        <w:widowControl w:val="0"/>
        <w:spacing w:line="360" w:lineRule="exact"/>
        <w:rPr>
          <w:color w:val="000000"/>
        </w:rPr>
      </w:pPr>
      <w:r w:rsidRPr="006349F4">
        <w:rPr>
          <w:rFonts w:cs="宋体" w:hint="eastAsia"/>
          <w:color w:val="000000"/>
        </w:rPr>
        <w:t>教学重点与难点：</w:t>
      </w:r>
    </w:p>
    <w:p w:rsidR="00691827" w:rsidRPr="006349F4" w:rsidRDefault="00691827" w:rsidP="002F0545">
      <w:pPr>
        <w:pStyle w:val="p21"/>
        <w:widowControl w:val="0"/>
        <w:spacing w:line="360" w:lineRule="exact"/>
        <w:rPr>
          <w:color w:val="000000"/>
        </w:rPr>
      </w:pPr>
      <w:r w:rsidRPr="006349F4">
        <w:rPr>
          <w:color w:val="000000"/>
        </w:rPr>
        <w:t>1</w:t>
      </w:r>
      <w:r w:rsidRPr="006349F4">
        <w:rPr>
          <w:rFonts w:cs="宋体" w:hint="eastAsia"/>
          <w:color w:val="000000"/>
        </w:rPr>
        <w:t>．总论：</w:t>
      </w:r>
    </w:p>
    <w:p w:rsidR="00691827" w:rsidRPr="006349F4" w:rsidRDefault="00691827" w:rsidP="002F0545">
      <w:pPr>
        <w:pStyle w:val="p20"/>
        <w:widowControl w:val="0"/>
        <w:spacing w:line="360" w:lineRule="exact"/>
        <w:rPr>
          <w:color w:val="000000"/>
        </w:rPr>
      </w:pPr>
      <w:r w:rsidRPr="006349F4">
        <w:rPr>
          <w:rFonts w:cs="宋体" w:hint="eastAsia"/>
          <w:color w:val="000000"/>
        </w:rPr>
        <w:t>了解会计的涵义、职能与目标；理解会计的对象和会计要素；掌握会计核算的基本</w:t>
      </w:r>
    </w:p>
    <w:p w:rsidR="00691827" w:rsidRPr="006349F4" w:rsidRDefault="00691827" w:rsidP="002F0545">
      <w:pPr>
        <w:pStyle w:val="p20"/>
        <w:widowControl w:val="0"/>
        <w:spacing w:line="360" w:lineRule="exact"/>
        <w:rPr>
          <w:color w:val="000000"/>
        </w:rPr>
      </w:pPr>
      <w:r w:rsidRPr="006349F4">
        <w:rPr>
          <w:rFonts w:cs="宋体" w:hint="eastAsia"/>
          <w:color w:val="000000"/>
        </w:rPr>
        <w:t>准则及核算方法。</w:t>
      </w:r>
    </w:p>
    <w:p w:rsidR="00691827" w:rsidRPr="006349F4" w:rsidRDefault="00691827" w:rsidP="002F0545">
      <w:pPr>
        <w:pStyle w:val="p20"/>
        <w:widowControl w:val="0"/>
        <w:spacing w:line="360" w:lineRule="exact"/>
        <w:rPr>
          <w:color w:val="000000"/>
        </w:rPr>
      </w:pPr>
      <w:r w:rsidRPr="006349F4">
        <w:rPr>
          <w:rFonts w:cs="宋体" w:hint="eastAsia"/>
          <w:color w:val="000000"/>
        </w:rPr>
        <w:t>教学重点与难点：会计核算的基本准则及核算方法</w:t>
      </w:r>
    </w:p>
    <w:p w:rsidR="00691827" w:rsidRPr="006349F4" w:rsidRDefault="00691827" w:rsidP="002F0545">
      <w:pPr>
        <w:pStyle w:val="p21"/>
        <w:widowControl w:val="0"/>
        <w:spacing w:line="360" w:lineRule="exact"/>
        <w:rPr>
          <w:color w:val="000000"/>
        </w:rPr>
      </w:pPr>
      <w:r w:rsidRPr="006349F4">
        <w:rPr>
          <w:color w:val="000000"/>
        </w:rPr>
        <w:t>2</w:t>
      </w:r>
      <w:r w:rsidRPr="006349F4">
        <w:rPr>
          <w:rFonts w:cs="宋体" w:hint="eastAsia"/>
          <w:color w:val="000000"/>
        </w:rPr>
        <w:t>．会计科目、会计帐户和借贷复式记帐法：</w:t>
      </w:r>
    </w:p>
    <w:p w:rsidR="00691827" w:rsidRPr="006349F4" w:rsidRDefault="00691827" w:rsidP="002F0545">
      <w:pPr>
        <w:pStyle w:val="p0"/>
        <w:widowControl w:val="0"/>
        <w:spacing w:line="360" w:lineRule="exact"/>
        <w:ind w:firstLine="735"/>
        <w:rPr>
          <w:color w:val="000000"/>
        </w:rPr>
      </w:pPr>
      <w:r w:rsidRPr="006349F4">
        <w:rPr>
          <w:rFonts w:cs="宋体" w:hint="eastAsia"/>
          <w:color w:val="000000"/>
        </w:rPr>
        <w:t>了解会计科目的主要名称，帐户的结构；理解会计科目、会计帐户和借贷复式记帐</w:t>
      </w:r>
    </w:p>
    <w:p w:rsidR="00691827" w:rsidRPr="006349F4" w:rsidRDefault="00691827" w:rsidP="002F0545">
      <w:pPr>
        <w:pStyle w:val="p0"/>
        <w:widowControl w:val="0"/>
        <w:spacing w:line="360" w:lineRule="exact"/>
        <w:rPr>
          <w:color w:val="000000"/>
        </w:rPr>
      </w:pPr>
      <w:r w:rsidRPr="006349F4">
        <w:rPr>
          <w:rFonts w:cs="宋体" w:hint="eastAsia"/>
          <w:color w:val="000000"/>
        </w:rPr>
        <w:t>法的概念；掌握借贷复式记帐法，即复式记帐原理、借贷记帐法的特点及应用、帐户按用途和结构所作的分类。</w:t>
      </w:r>
    </w:p>
    <w:p w:rsidR="00691827" w:rsidRPr="006349F4" w:rsidRDefault="00691827" w:rsidP="002F0545">
      <w:pPr>
        <w:pStyle w:val="p20"/>
        <w:widowControl w:val="0"/>
        <w:spacing w:line="360" w:lineRule="exact"/>
        <w:rPr>
          <w:color w:val="000000"/>
        </w:rPr>
      </w:pPr>
      <w:r w:rsidRPr="006349F4">
        <w:rPr>
          <w:rFonts w:cs="宋体" w:hint="eastAsia"/>
          <w:color w:val="000000"/>
        </w:rPr>
        <w:t>教学重点与难点：借贷复式记帐法</w:t>
      </w:r>
    </w:p>
    <w:p w:rsidR="00691827" w:rsidRPr="006349F4" w:rsidRDefault="00691827" w:rsidP="002F0545">
      <w:pPr>
        <w:pStyle w:val="p21"/>
        <w:widowControl w:val="0"/>
        <w:spacing w:line="360" w:lineRule="exact"/>
        <w:rPr>
          <w:color w:val="000000"/>
        </w:rPr>
      </w:pPr>
      <w:r w:rsidRPr="006349F4">
        <w:rPr>
          <w:color w:val="000000"/>
        </w:rPr>
        <w:t>3</w:t>
      </w:r>
      <w:r w:rsidRPr="006349F4">
        <w:rPr>
          <w:rFonts w:cs="宋体" w:hint="eastAsia"/>
          <w:color w:val="000000"/>
        </w:rPr>
        <w:t>．工业企业主要经营过程核算和成本计算：</w:t>
      </w:r>
    </w:p>
    <w:p w:rsidR="00691827" w:rsidRPr="006349F4" w:rsidRDefault="00691827" w:rsidP="002F0545">
      <w:pPr>
        <w:pStyle w:val="p20"/>
        <w:widowControl w:val="0"/>
        <w:spacing w:line="360" w:lineRule="exact"/>
        <w:ind w:left="420" w:firstLine="307"/>
        <w:rPr>
          <w:color w:val="000000"/>
        </w:rPr>
      </w:pPr>
      <w:r w:rsidRPr="006349F4">
        <w:rPr>
          <w:rFonts w:cs="宋体" w:hint="eastAsia"/>
          <w:color w:val="000000"/>
        </w:rPr>
        <w:t>了解主要经营过程核算和成本计算的意义和内容；理解资金筹集的核算、供应过程</w:t>
      </w:r>
    </w:p>
    <w:p w:rsidR="00691827" w:rsidRPr="006349F4" w:rsidRDefault="00691827" w:rsidP="002F0545">
      <w:pPr>
        <w:pStyle w:val="p20"/>
        <w:widowControl w:val="0"/>
        <w:spacing w:line="360" w:lineRule="exact"/>
        <w:rPr>
          <w:color w:val="000000"/>
        </w:rPr>
      </w:pPr>
      <w:r w:rsidRPr="006349F4">
        <w:rPr>
          <w:rFonts w:cs="宋体" w:hint="eastAsia"/>
          <w:color w:val="000000"/>
        </w:rPr>
        <w:t>核算；掌握生产过程核算、销售过程及利润和利润分配的核算。</w:t>
      </w:r>
    </w:p>
    <w:p w:rsidR="00691827" w:rsidRPr="006349F4" w:rsidRDefault="00691827" w:rsidP="002F0545">
      <w:pPr>
        <w:pStyle w:val="p20"/>
        <w:widowControl w:val="0"/>
        <w:spacing w:line="360" w:lineRule="exact"/>
        <w:rPr>
          <w:color w:val="000000"/>
        </w:rPr>
      </w:pPr>
      <w:r w:rsidRPr="006349F4">
        <w:rPr>
          <w:rFonts w:cs="宋体" w:hint="eastAsia"/>
          <w:color w:val="000000"/>
        </w:rPr>
        <w:t>教学重点与难点：生产过程核算、销售过程及利润和利润分配的核算</w:t>
      </w:r>
    </w:p>
    <w:p w:rsidR="00691827" w:rsidRPr="006349F4" w:rsidRDefault="00691827" w:rsidP="002F0545">
      <w:pPr>
        <w:pStyle w:val="p21"/>
        <w:widowControl w:val="0"/>
        <w:spacing w:line="360" w:lineRule="exact"/>
        <w:rPr>
          <w:color w:val="000000"/>
        </w:rPr>
      </w:pPr>
      <w:r w:rsidRPr="006349F4">
        <w:rPr>
          <w:color w:val="000000"/>
        </w:rPr>
        <w:t>4</w:t>
      </w:r>
      <w:r w:rsidRPr="006349F4">
        <w:rPr>
          <w:rFonts w:cs="宋体" w:hint="eastAsia"/>
          <w:color w:val="000000"/>
        </w:rPr>
        <w:t>．会计凭证：</w:t>
      </w:r>
    </w:p>
    <w:p w:rsidR="00691827" w:rsidRPr="006349F4" w:rsidRDefault="00691827" w:rsidP="002F0545">
      <w:pPr>
        <w:pStyle w:val="p20"/>
        <w:widowControl w:val="0"/>
        <w:spacing w:line="360" w:lineRule="exact"/>
        <w:ind w:left="420" w:firstLine="307"/>
        <w:rPr>
          <w:color w:val="000000"/>
        </w:rPr>
      </w:pPr>
      <w:r w:rsidRPr="006349F4">
        <w:rPr>
          <w:rFonts w:cs="宋体" w:hint="eastAsia"/>
          <w:color w:val="000000"/>
        </w:rPr>
        <w:t>了解会计凭证的概念、意义和种类；理解原始凭证、记帐凭证填制的基本要素及其</w:t>
      </w:r>
    </w:p>
    <w:p w:rsidR="00691827" w:rsidRPr="006349F4" w:rsidRDefault="00691827" w:rsidP="002F0545">
      <w:pPr>
        <w:pStyle w:val="p20"/>
        <w:widowControl w:val="0"/>
        <w:spacing w:line="360" w:lineRule="exact"/>
        <w:rPr>
          <w:color w:val="000000"/>
        </w:rPr>
      </w:pPr>
      <w:r w:rsidRPr="006349F4">
        <w:rPr>
          <w:rFonts w:cs="宋体" w:hint="eastAsia"/>
          <w:color w:val="000000"/>
        </w:rPr>
        <w:t>基本要求；掌握凭证的填制方法。</w:t>
      </w:r>
    </w:p>
    <w:p w:rsidR="00691827" w:rsidRPr="006349F4" w:rsidRDefault="00691827" w:rsidP="002F0545">
      <w:pPr>
        <w:pStyle w:val="p20"/>
        <w:widowControl w:val="0"/>
        <w:spacing w:line="360" w:lineRule="exact"/>
        <w:rPr>
          <w:color w:val="000000"/>
        </w:rPr>
      </w:pPr>
      <w:r w:rsidRPr="006349F4">
        <w:rPr>
          <w:rFonts w:cs="宋体" w:hint="eastAsia"/>
          <w:color w:val="000000"/>
        </w:rPr>
        <w:t>教学重点与难点：凭证的填制方法</w:t>
      </w:r>
    </w:p>
    <w:p w:rsidR="00691827" w:rsidRPr="006349F4" w:rsidRDefault="00691827" w:rsidP="002F0545">
      <w:pPr>
        <w:pStyle w:val="p0"/>
        <w:widowControl w:val="0"/>
        <w:spacing w:line="360" w:lineRule="exact"/>
        <w:ind w:firstLine="420"/>
        <w:rPr>
          <w:color w:val="000000"/>
        </w:rPr>
      </w:pPr>
      <w:r w:rsidRPr="006349F4">
        <w:rPr>
          <w:color w:val="000000"/>
        </w:rPr>
        <w:lastRenderedPageBreak/>
        <w:t>5</w:t>
      </w:r>
      <w:r w:rsidRPr="006349F4">
        <w:rPr>
          <w:rFonts w:cs="宋体" w:hint="eastAsia"/>
          <w:color w:val="000000"/>
        </w:rPr>
        <w:t>．会计帐簿：</w:t>
      </w:r>
    </w:p>
    <w:p w:rsidR="00691827" w:rsidRPr="006349F4" w:rsidRDefault="00691827" w:rsidP="002F0545">
      <w:pPr>
        <w:pStyle w:val="p0"/>
        <w:widowControl w:val="0"/>
        <w:spacing w:line="360" w:lineRule="exact"/>
        <w:ind w:left="420" w:firstLine="420"/>
        <w:rPr>
          <w:color w:val="000000"/>
        </w:rPr>
      </w:pPr>
      <w:r w:rsidRPr="006349F4">
        <w:rPr>
          <w:rFonts w:cs="宋体" w:hint="eastAsia"/>
          <w:color w:val="000000"/>
        </w:rPr>
        <w:t>了解会计帐簿的意义、作用、种类；理解会计帐簿的设置与登记，即日记帐、分类</w:t>
      </w:r>
    </w:p>
    <w:p w:rsidR="00691827" w:rsidRPr="006349F4" w:rsidRDefault="00691827" w:rsidP="002F0545">
      <w:pPr>
        <w:pStyle w:val="p0"/>
        <w:widowControl w:val="0"/>
        <w:spacing w:line="360" w:lineRule="exact"/>
        <w:rPr>
          <w:color w:val="000000"/>
        </w:rPr>
      </w:pPr>
      <w:r w:rsidRPr="006349F4">
        <w:rPr>
          <w:rFonts w:cs="宋体" w:hint="eastAsia"/>
          <w:color w:val="000000"/>
        </w:rPr>
        <w:t>帐的设置与登记；掌握记帐的规则，即启用帐簿的规则、登记帐簿的规则、更正错帐规则、总分类帐与明细分类帐的平行登记规则。</w:t>
      </w:r>
    </w:p>
    <w:p w:rsidR="00691827" w:rsidRPr="006349F4" w:rsidRDefault="00691827" w:rsidP="002F0545">
      <w:pPr>
        <w:pStyle w:val="p20"/>
        <w:widowControl w:val="0"/>
        <w:spacing w:line="360" w:lineRule="exact"/>
        <w:rPr>
          <w:color w:val="000000"/>
        </w:rPr>
      </w:pPr>
      <w:r w:rsidRPr="006349F4">
        <w:rPr>
          <w:rFonts w:cs="宋体" w:hint="eastAsia"/>
          <w:color w:val="000000"/>
        </w:rPr>
        <w:t>教学重点与难点：登记帐簿</w:t>
      </w:r>
    </w:p>
    <w:p w:rsidR="00691827" w:rsidRPr="006349F4" w:rsidRDefault="00691827" w:rsidP="002F0545">
      <w:pPr>
        <w:pStyle w:val="p0"/>
        <w:widowControl w:val="0"/>
        <w:spacing w:line="360" w:lineRule="exact"/>
        <w:ind w:firstLine="420"/>
        <w:rPr>
          <w:color w:val="000000"/>
        </w:rPr>
      </w:pPr>
      <w:r w:rsidRPr="006349F4">
        <w:rPr>
          <w:color w:val="000000"/>
        </w:rPr>
        <w:t>6</w:t>
      </w:r>
      <w:r w:rsidRPr="006349F4">
        <w:rPr>
          <w:rFonts w:cs="宋体" w:hint="eastAsia"/>
          <w:color w:val="000000"/>
        </w:rPr>
        <w:t>．财产清查：</w:t>
      </w:r>
    </w:p>
    <w:p w:rsidR="00691827" w:rsidRPr="006349F4" w:rsidRDefault="00691827" w:rsidP="002F0545">
      <w:pPr>
        <w:pStyle w:val="p0"/>
        <w:widowControl w:val="0"/>
        <w:spacing w:line="360" w:lineRule="exact"/>
        <w:ind w:left="420" w:firstLine="420"/>
        <w:rPr>
          <w:color w:val="000000"/>
        </w:rPr>
      </w:pPr>
      <w:r w:rsidRPr="006349F4">
        <w:rPr>
          <w:rFonts w:cs="宋体" w:hint="eastAsia"/>
          <w:color w:val="000000"/>
        </w:rPr>
        <w:t>了解财产清查的概念、意义；理解财产、物资的盘存制度；掌握财产清查结果的处</w:t>
      </w:r>
    </w:p>
    <w:p w:rsidR="00691827" w:rsidRPr="006349F4" w:rsidRDefault="00691827" w:rsidP="002F0545">
      <w:pPr>
        <w:pStyle w:val="p0"/>
        <w:widowControl w:val="0"/>
        <w:spacing w:line="360" w:lineRule="exact"/>
        <w:rPr>
          <w:color w:val="000000"/>
        </w:rPr>
      </w:pPr>
      <w:r w:rsidRPr="006349F4">
        <w:rPr>
          <w:rFonts w:cs="宋体" w:hint="eastAsia"/>
          <w:color w:val="000000"/>
        </w:rPr>
        <w:t>理。</w:t>
      </w:r>
    </w:p>
    <w:p w:rsidR="00691827" w:rsidRPr="006349F4" w:rsidRDefault="00691827" w:rsidP="002F0545">
      <w:pPr>
        <w:pStyle w:val="p0"/>
        <w:widowControl w:val="0"/>
        <w:spacing w:line="360" w:lineRule="exact"/>
        <w:ind w:left="420" w:firstLine="420"/>
        <w:rPr>
          <w:color w:val="000000"/>
        </w:rPr>
      </w:pPr>
      <w:r w:rsidRPr="006349F4">
        <w:rPr>
          <w:rFonts w:cs="宋体" w:hint="eastAsia"/>
          <w:color w:val="000000"/>
        </w:rPr>
        <w:t>教学重点与难点：财产清查结果的处理</w:t>
      </w:r>
    </w:p>
    <w:p w:rsidR="00691827" w:rsidRPr="006349F4" w:rsidRDefault="00691827" w:rsidP="002F0545">
      <w:pPr>
        <w:pStyle w:val="p0"/>
        <w:widowControl w:val="0"/>
        <w:spacing w:line="360" w:lineRule="exact"/>
        <w:ind w:firstLine="420"/>
        <w:rPr>
          <w:color w:val="000000"/>
        </w:rPr>
      </w:pPr>
      <w:r w:rsidRPr="006349F4">
        <w:rPr>
          <w:color w:val="000000"/>
        </w:rPr>
        <w:t>7</w:t>
      </w:r>
      <w:r w:rsidRPr="006349F4">
        <w:rPr>
          <w:rFonts w:cs="宋体" w:hint="eastAsia"/>
          <w:color w:val="000000"/>
        </w:rPr>
        <w:t>．会计报表</w:t>
      </w:r>
    </w:p>
    <w:p w:rsidR="00691827" w:rsidRPr="006349F4" w:rsidRDefault="00691827" w:rsidP="002F0545">
      <w:pPr>
        <w:pStyle w:val="p0"/>
        <w:widowControl w:val="0"/>
        <w:spacing w:line="360" w:lineRule="exact"/>
        <w:ind w:left="420" w:firstLine="420"/>
        <w:rPr>
          <w:color w:val="000000"/>
        </w:rPr>
      </w:pPr>
      <w:r w:rsidRPr="006349F4">
        <w:rPr>
          <w:rFonts w:cs="宋体" w:hint="eastAsia"/>
          <w:color w:val="000000"/>
        </w:rPr>
        <w:t>了解会计报表的作用及编制要求；理解会计报表的编制原理；掌握会计报表的种类</w:t>
      </w:r>
    </w:p>
    <w:p w:rsidR="00691827" w:rsidRPr="006349F4" w:rsidRDefault="00691827" w:rsidP="002F0545">
      <w:pPr>
        <w:pStyle w:val="p0"/>
        <w:widowControl w:val="0"/>
        <w:spacing w:line="360" w:lineRule="exact"/>
        <w:rPr>
          <w:color w:val="000000"/>
        </w:rPr>
      </w:pPr>
      <w:r w:rsidRPr="006349F4">
        <w:rPr>
          <w:rFonts w:cs="宋体" w:hint="eastAsia"/>
          <w:color w:val="000000"/>
        </w:rPr>
        <w:t>及格式。</w:t>
      </w:r>
    </w:p>
    <w:p w:rsidR="00691827" w:rsidRPr="006349F4" w:rsidRDefault="00691827" w:rsidP="002F0545">
      <w:pPr>
        <w:pStyle w:val="p20"/>
        <w:widowControl w:val="0"/>
        <w:spacing w:line="360" w:lineRule="exact"/>
        <w:rPr>
          <w:color w:val="000000"/>
        </w:rPr>
      </w:pPr>
      <w:r w:rsidRPr="006349F4">
        <w:rPr>
          <w:color w:val="000000"/>
        </w:rPr>
        <w:t xml:space="preserve"> </w:t>
      </w:r>
      <w:r w:rsidRPr="006349F4">
        <w:rPr>
          <w:rFonts w:cs="宋体" w:hint="eastAsia"/>
          <w:color w:val="000000"/>
        </w:rPr>
        <w:t>教学重点与难点：资产负债表、利润表的填制</w:t>
      </w:r>
    </w:p>
    <w:p w:rsidR="00691827" w:rsidRPr="006349F4" w:rsidRDefault="00691827" w:rsidP="002F0545">
      <w:pPr>
        <w:pStyle w:val="p20"/>
        <w:widowControl w:val="0"/>
        <w:spacing w:line="360" w:lineRule="exact"/>
        <w:rPr>
          <w:b/>
          <w:bCs/>
          <w:color w:val="000000"/>
          <w:sz w:val="24"/>
          <w:szCs w:val="24"/>
        </w:rPr>
      </w:pPr>
      <w:r w:rsidRPr="006349F4">
        <w:rPr>
          <w:b/>
          <w:bCs/>
          <w:color w:val="000000"/>
          <w:sz w:val="24"/>
          <w:szCs w:val="24"/>
        </w:rPr>
        <w:t xml:space="preserve">  </w:t>
      </w:r>
      <w:r w:rsidRPr="006349F4">
        <w:rPr>
          <w:rFonts w:cs="宋体" w:hint="eastAsia"/>
          <w:b/>
          <w:bCs/>
          <w:color w:val="000000"/>
          <w:sz w:val="24"/>
          <w:szCs w:val="24"/>
        </w:rPr>
        <w:t>三、学时分配表</w:t>
      </w:r>
    </w:p>
    <w:tbl>
      <w:tblPr>
        <w:tblW w:w="8567" w:type="dxa"/>
        <w:jc w:val="center"/>
        <w:tblLayout w:type="fixed"/>
        <w:tblLook w:val="0000" w:firstRow="0" w:lastRow="0" w:firstColumn="0" w:lastColumn="0" w:noHBand="0" w:noVBand="0"/>
      </w:tblPr>
      <w:tblGrid>
        <w:gridCol w:w="614"/>
        <w:gridCol w:w="3815"/>
        <w:gridCol w:w="1388"/>
        <w:gridCol w:w="1368"/>
        <w:gridCol w:w="1382"/>
      </w:tblGrid>
      <w:tr w:rsidR="00691827" w:rsidRPr="006349F4">
        <w:trPr>
          <w:trHeight w:val="563"/>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rPr>
            </w:pPr>
            <w:r w:rsidRPr="006349F4">
              <w:rPr>
                <w:color w:val="000000"/>
              </w:rPr>
              <w:t xml:space="preserve"> </w:t>
            </w:r>
            <w:r w:rsidRPr="006349F4">
              <w:rPr>
                <w:rFonts w:cs="宋体" w:hint="eastAsia"/>
                <w:color w:val="000000"/>
              </w:rPr>
              <w:t>序号</w:t>
            </w:r>
          </w:p>
        </w:tc>
        <w:tc>
          <w:tcPr>
            <w:tcW w:w="3815"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rPr>
            </w:pPr>
            <w:r w:rsidRPr="006349F4">
              <w:rPr>
                <w:rFonts w:cs="宋体" w:hint="eastAsia"/>
                <w:color w:val="000000"/>
              </w:rPr>
              <w:t>课程内容</w:t>
            </w:r>
          </w:p>
        </w:tc>
        <w:tc>
          <w:tcPr>
            <w:tcW w:w="138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rPr>
            </w:pPr>
            <w:r w:rsidRPr="006349F4">
              <w:rPr>
                <w:rFonts w:cs="宋体" w:hint="eastAsia"/>
                <w:color w:val="000000"/>
              </w:rPr>
              <w:t>课内学时</w:t>
            </w:r>
          </w:p>
        </w:tc>
        <w:tc>
          <w:tcPr>
            <w:tcW w:w="136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rPr>
            </w:pPr>
            <w:r w:rsidRPr="006349F4">
              <w:rPr>
                <w:rFonts w:cs="宋体" w:hint="eastAsia"/>
                <w:color w:val="000000"/>
                <w:sz w:val="18"/>
                <w:szCs w:val="18"/>
              </w:rPr>
              <w:t>其中课内研讨学时</w:t>
            </w:r>
          </w:p>
        </w:tc>
        <w:tc>
          <w:tcPr>
            <w:tcW w:w="1382"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rPr>
            </w:pPr>
            <w:r w:rsidRPr="006349F4">
              <w:rPr>
                <w:rFonts w:cs="宋体" w:hint="eastAsia"/>
                <w:color w:val="000000"/>
              </w:rPr>
              <w:t>课外学时</w:t>
            </w:r>
          </w:p>
        </w:tc>
      </w:tr>
      <w:tr w:rsidR="00691827" w:rsidRPr="006349F4">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1</w:t>
            </w:r>
          </w:p>
        </w:tc>
        <w:tc>
          <w:tcPr>
            <w:tcW w:w="3815"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rPr>
                <w:color w:val="000000"/>
              </w:rPr>
            </w:pPr>
            <w:r w:rsidRPr="006349F4">
              <w:rPr>
                <w:rFonts w:cs="宋体" w:hint="eastAsia"/>
                <w:color w:val="000000"/>
              </w:rPr>
              <w:t>总论</w:t>
            </w:r>
          </w:p>
        </w:tc>
        <w:tc>
          <w:tcPr>
            <w:tcW w:w="138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8</w:t>
            </w:r>
          </w:p>
        </w:tc>
        <w:tc>
          <w:tcPr>
            <w:tcW w:w="1368" w:type="dxa"/>
            <w:tcBorders>
              <w:top w:val="single" w:sz="4" w:space="0" w:color="000000"/>
              <w:left w:val="nil"/>
              <w:bottom w:val="single" w:sz="4" w:space="0" w:color="000000"/>
              <w:right w:val="single" w:sz="4" w:space="0" w:color="000000"/>
            </w:tcBorders>
          </w:tcPr>
          <w:p w:rsidR="00691827" w:rsidRPr="006349F4" w:rsidRDefault="00691827" w:rsidP="00CF74ED">
            <w:pPr>
              <w:pStyle w:val="p0"/>
              <w:widowControl w:val="0"/>
              <w:spacing w:line="360" w:lineRule="exact"/>
              <w:jc w:val="center"/>
              <w:rPr>
                <w:color w:val="000000"/>
                <w:sz w:val="18"/>
                <w:szCs w:val="18"/>
              </w:rPr>
            </w:pPr>
          </w:p>
        </w:tc>
        <w:tc>
          <w:tcPr>
            <w:tcW w:w="1382"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p>
        </w:tc>
      </w:tr>
      <w:tr w:rsidR="00691827" w:rsidRPr="006349F4">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2</w:t>
            </w:r>
          </w:p>
        </w:tc>
        <w:tc>
          <w:tcPr>
            <w:tcW w:w="3815"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rPr>
                <w:color w:val="000000"/>
              </w:rPr>
            </w:pPr>
            <w:r w:rsidRPr="006349F4">
              <w:rPr>
                <w:rFonts w:cs="宋体" w:hint="eastAsia"/>
                <w:color w:val="000000"/>
              </w:rPr>
              <w:t>会计科目、会计帐户、复式记账法</w:t>
            </w:r>
          </w:p>
        </w:tc>
        <w:tc>
          <w:tcPr>
            <w:tcW w:w="138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10</w:t>
            </w:r>
          </w:p>
        </w:tc>
        <w:tc>
          <w:tcPr>
            <w:tcW w:w="1368" w:type="dxa"/>
            <w:tcBorders>
              <w:top w:val="single" w:sz="4" w:space="0" w:color="000000"/>
              <w:left w:val="nil"/>
              <w:bottom w:val="single" w:sz="4" w:space="0" w:color="000000"/>
              <w:right w:val="single" w:sz="4" w:space="0" w:color="000000"/>
            </w:tcBorders>
          </w:tcPr>
          <w:p w:rsidR="00691827" w:rsidRPr="006349F4" w:rsidRDefault="00691827" w:rsidP="00CF74ED">
            <w:pPr>
              <w:pStyle w:val="p0"/>
              <w:widowControl w:val="0"/>
              <w:spacing w:line="360" w:lineRule="exact"/>
              <w:jc w:val="center"/>
              <w:rPr>
                <w:color w:val="000000"/>
                <w:sz w:val="18"/>
                <w:szCs w:val="18"/>
              </w:rPr>
            </w:pPr>
          </w:p>
        </w:tc>
        <w:tc>
          <w:tcPr>
            <w:tcW w:w="1382"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2</w:t>
            </w:r>
          </w:p>
        </w:tc>
      </w:tr>
      <w:tr w:rsidR="00691827" w:rsidRPr="006349F4">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3</w:t>
            </w:r>
          </w:p>
        </w:tc>
        <w:tc>
          <w:tcPr>
            <w:tcW w:w="3815"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rPr>
                <w:color w:val="000000"/>
                <w:sz w:val="18"/>
                <w:szCs w:val="18"/>
              </w:rPr>
            </w:pPr>
            <w:r w:rsidRPr="006349F4">
              <w:rPr>
                <w:rFonts w:cs="宋体" w:hint="eastAsia"/>
                <w:color w:val="000000"/>
              </w:rPr>
              <w:t>工业企业主要经营过程核算和成本计算</w:t>
            </w:r>
          </w:p>
        </w:tc>
        <w:tc>
          <w:tcPr>
            <w:tcW w:w="138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10</w:t>
            </w:r>
          </w:p>
        </w:tc>
        <w:tc>
          <w:tcPr>
            <w:tcW w:w="1368" w:type="dxa"/>
            <w:tcBorders>
              <w:top w:val="single" w:sz="4" w:space="0" w:color="000000"/>
              <w:left w:val="nil"/>
              <w:bottom w:val="single" w:sz="4" w:space="0" w:color="000000"/>
              <w:right w:val="single" w:sz="4" w:space="0" w:color="000000"/>
            </w:tcBorders>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2</w:t>
            </w:r>
          </w:p>
        </w:tc>
        <w:tc>
          <w:tcPr>
            <w:tcW w:w="1382"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4</w:t>
            </w:r>
          </w:p>
        </w:tc>
      </w:tr>
      <w:tr w:rsidR="00691827" w:rsidRPr="006349F4">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4</w:t>
            </w:r>
          </w:p>
        </w:tc>
        <w:tc>
          <w:tcPr>
            <w:tcW w:w="3815"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rPr>
                <w:color w:val="000000"/>
                <w:sz w:val="18"/>
                <w:szCs w:val="18"/>
              </w:rPr>
            </w:pPr>
            <w:r w:rsidRPr="006349F4">
              <w:rPr>
                <w:rFonts w:cs="宋体" w:hint="eastAsia"/>
                <w:color w:val="000000"/>
              </w:rPr>
              <w:t>会计凭证</w:t>
            </w:r>
          </w:p>
        </w:tc>
        <w:tc>
          <w:tcPr>
            <w:tcW w:w="138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7</w:t>
            </w:r>
          </w:p>
        </w:tc>
        <w:tc>
          <w:tcPr>
            <w:tcW w:w="1368" w:type="dxa"/>
            <w:tcBorders>
              <w:top w:val="single" w:sz="4" w:space="0" w:color="000000"/>
              <w:left w:val="nil"/>
              <w:bottom w:val="single" w:sz="4" w:space="0" w:color="000000"/>
              <w:right w:val="single" w:sz="4" w:space="0" w:color="000000"/>
            </w:tcBorders>
          </w:tcPr>
          <w:p w:rsidR="00691827" w:rsidRPr="006349F4" w:rsidRDefault="00691827" w:rsidP="00CF74ED">
            <w:pPr>
              <w:pStyle w:val="p0"/>
              <w:widowControl w:val="0"/>
              <w:spacing w:line="360" w:lineRule="exact"/>
              <w:jc w:val="center"/>
              <w:rPr>
                <w:color w:val="000000"/>
                <w:sz w:val="18"/>
                <w:szCs w:val="18"/>
              </w:rPr>
            </w:pPr>
          </w:p>
        </w:tc>
        <w:tc>
          <w:tcPr>
            <w:tcW w:w="1382"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p>
        </w:tc>
      </w:tr>
      <w:tr w:rsidR="00691827" w:rsidRPr="006349F4">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5</w:t>
            </w:r>
          </w:p>
        </w:tc>
        <w:tc>
          <w:tcPr>
            <w:tcW w:w="3815"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rPr>
                <w:color w:val="000000"/>
                <w:sz w:val="18"/>
                <w:szCs w:val="18"/>
              </w:rPr>
            </w:pPr>
            <w:r w:rsidRPr="006349F4">
              <w:rPr>
                <w:rFonts w:cs="宋体" w:hint="eastAsia"/>
                <w:color w:val="000000"/>
              </w:rPr>
              <w:t>会计帐簿</w:t>
            </w:r>
          </w:p>
        </w:tc>
        <w:tc>
          <w:tcPr>
            <w:tcW w:w="138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7</w:t>
            </w:r>
          </w:p>
        </w:tc>
        <w:tc>
          <w:tcPr>
            <w:tcW w:w="1368" w:type="dxa"/>
            <w:tcBorders>
              <w:top w:val="single" w:sz="4" w:space="0" w:color="000000"/>
              <w:left w:val="nil"/>
              <w:bottom w:val="single" w:sz="4" w:space="0" w:color="000000"/>
              <w:right w:val="single" w:sz="4" w:space="0" w:color="000000"/>
            </w:tcBorders>
          </w:tcPr>
          <w:p w:rsidR="00691827" w:rsidRPr="006349F4" w:rsidRDefault="00691827" w:rsidP="00CF74ED">
            <w:pPr>
              <w:pStyle w:val="p0"/>
              <w:widowControl w:val="0"/>
              <w:spacing w:line="360" w:lineRule="exact"/>
              <w:jc w:val="center"/>
              <w:rPr>
                <w:color w:val="000000"/>
                <w:sz w:val="18"/>
                <w:szCs w:val="18"/>
              </w:rPr>
            </w:pPr>
          </w:p>
        </w:tc>
        <w:tc>
          <w:tcPr>
            <w:tcW w:w="1382"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p>
        </w:tc>
      </w:tr>
      <w:tr w:rsidR="00691827" w:rsidRPr="006349F4">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6</w:t>
            </w:r>
          </w:p>
        </w:tc>
        <w:tc>
          <w:tcPr>
            <w:tcW w:w="3815"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rPr>
                <w:color w:val="000000"/>
              </w:rPr>
            </w:pPr>
            <w:r w:rsidRPr="006349F4">
              <w:rPr>
                <w:rFonts w:cs="宋体" w:hint="eastAsia"/>
                <w:color w:val="000000"/>
              </w:rPr>
              <w:t>财产清查</w:t>
            </w:r>
          </w:p>
        </w:tc>
        <w:tc>
          <w:tcPr>
            <w:tcW w:w="138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3</w:t>
            </w:r>
          </w:p>
        </w:tc>
        <w:tc>
          <w:tcPr>
            <w:tcW w:w="1368" w:type="dxa"/>
            <w:tcBorders>
              <w:top w:val="single" w:sz="4" w:space="0" w:color="000000"/>
              <w:left w:val="nil"/>
              <w:bottom w:val="single" w:sz="4" w:space="0" w:color="000000"/>
              <w:right w:val="single" w:sz="4" w:space="0" w:color="000000"/>
            </w:tcBorders>
          </w:tcPr>
          <w:p w:rsidR="00691827" w:rsidRPr="006349F4" w:rsidRDefault="00691827" w:rsidP="00CF74ED">
            <w:pPr>
              <w:pStyle w:val="p0"/>
              <w:widowControl w:val="0"/>
              <w:spacing w:line="360" w:lineRule="exact"/>
              <w:jc w:val="center"/>
              <w:rPr>
                <w:color w:val="000000"/>
                <w:sz w:val="18"/>
                <w:szCs w:val="18"/>
              </w:rPr>
            </w:pPr>
          </w:p>
        </w:tc>
        <w:tc>
          <w:tcPr>
            <w:tcW w:w="1382"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p>
        </w:tc>
      </w:tr>
      <w:tr w:rsidR="00691827" w:rsidRPr="006349F4">
        <w:trPr>
          <w:trHeight w:val="272"/>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7</w:t>
            </w:r>
          </w:p>
        </w:tc>
        <w:tc>
          <w:tcPr>
            <w:tcW w:w="3815"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rPr>
                <w:color w:val="000000"/>
              </w:rPr>
            </w:pPr>
            <w:r w:rsidRPr="006349F4">
              <w:rPr>
                <w:rFonts w:cs="宋体" w:hint="eastAsia"/>
                <w:color w:val="000000"/>
              </w:rPr>
              <w:t>会计报表</w:t>
            </w:r>
          </w:p>
        </w:tc>
        <w:tc>
          <w:tcPr>
            <w:tcW w:w="138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3</w:t>
            </w:r>
          </w:p>
        </w:tc>
        <w:tc>
          <w:tcPr>
            <w:tcW w:w="1368" w:type="dxa"/>
            <w:tcBorders>
              <w:top w:val="single" w:sz="4" w:space="0" w:color="000000"/>
              <w:left w:val="nil"/>
              <w:bottom w:val="single" w:sz="4" w:space="0" w:color="000000"/>
              <w:right w:val="single" w:sz="4" w:space="0" w:color="000000"/>
            </w:tcBorders>
          </w:tcPr>
          <w:p w:rsidR="00691827" w:rsidRPr="006349F4" w:rsidRDefault="00691827" w:rsidP="00CF74ED">
            <w:pPr>
              <w:pStyle w:val="p0"/>
              <w:widowControl w:val="0"/>
              <w:spacing w:line="360" w:lineRule="exact"/>
              <w:jc w:val="center"/>
              <w:rPr>
                <w:color w:val="000000"/>
                <w:sz w:val="18"/>
                <w:szCs w:val="18"/>
              </w:rPr>
            </w:pPr>
          </w:p>
        </w:tc>
        <w:tc>
          <w:tcPr>
            <w:tcW w:w="1382"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6</w:t>
            </w:r>
          </w:p>
        </w:tc>
      </w:tr>
      <w:tr w:rsidR="00691827" w:rsidRPr="006349F4">
        <w:trPr>
          <w:trHeight w:val="290"/>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rFonts w:cs="宋体" w:hint="eastAsia"/>
                <w:color w:val="000000"/>
                <w:sz w:val="18"/>
                <w:szCs w:val="18"/>
              </w:rPr>
              <w:t>合计</w:t>
            </w:r>
          </w:p>
        </w:tc>
        <w:tc>
          <w:tcPr>
            <w:tcW w:w="3815"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rPr>
                <w:color w:val="000000"/>
                <w:sz w:val="18"/>
                <w:szCs w:val="18"/>
              </w:rPr>
            </w:pPr>
          </w:p>
        </w:tc>
        <w:tc>
          <w:tcPr>
            <w:tcW w:w="1388"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48</w:t>
            </w:r>
          </w:p>
        </w:tc>
        <w:tc>
          <w:tcPr>
            <w:tcW w:w="1368" w:type="dxa"/>
            <w:tcBorders>
              <w:top w:val="single" w:sz="4" w:space="0" w:color="000000"/>
              <w:left w:val="nil"/>
              <w:bottom w:val="single" w:sz="4" w:space="0" w:color="000000"/>
              <w:right w:val="single" w:sz="4" w:space="0" w:color="000000"/>
            </w:tcBorders>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2</w:t>
            </w:r>
          </w:p>
        </w:tc>
        <w:tc>
          <w:tcPr>
            <w:tcW w:w="1382" w:type="dxa"/>
            <w:tcBorders>
              <w:top w:val="single" w:sz="4" w:space="0" w:color="000000"/>
              <w:left w:val="nil"/>
              <w:bottom w:val="single" w:sz="4" w:space="0" w:color="000000"/>
              <w:right w:val="single" w:sz="4" w:space="0" w:color="000000"/>
            </w:tcBorders>
            <w:vAlign w:val="center"/>
          </w:tcPr>
          <w:p w:rsidR="00691827" w:rsidRPr="006349F4" w:rsidRDefault="00691827" w:rsidP="00CF74ED">
            <w:pPr>
              <w:pStyle w:val="p0"/>
              <w:widowControl w:val="0"/>
              <w:spacing w:line="360" w:lineRule="exact"/>
              <w:jc w:val="center"/>
              <w:rPr>
                <w:color w:val="000000"/>
                <w:sz w:val="18"/>
                <w:szCs w:val="18"/>
              </w:rPr>
            </w:pPr>
            <w:r w:rsidRPr="006349F4">
              <w:rPr>
                <w:color w:val="000000"/>
                <w:sz w:val="18"/>
                <w:szCs w:val="18"/>
              </w:rPr>
              <w:t>12</w:t>
            </w:r>
          </w:p>
        </w:tc>
      </w:tr>
    </w:tbl>
    <w:p w:rsidR="00691827" w:rsidRPr="006349F4" w:rsidRDefault="00691827" w:rsidP="002F0545">
      <w:pPr>
        <w:pStyle w:val="p17"/>
        <w:widowControl w:val="0"/>
        <w:spacing w:after="0" w:line="360" w:lineRule="exact"/>
        <w:rPr>
          <w:b/>
          <w:bCs/>
          <w:color w:val="000000"/>
          <w:sz w:val="24"/>
          <w:szCs w:val="24"/>
        </w:rPr>
      </w:pPr>
      <w:r w:rsidRPr="006349F4">
        <w:rPr>
          <w:rFonts w:cs="宋体" w:hint="eastAsia"/>
          <w:b/>
          <w:bCs/>
          <w:color w:val="000000"/>
          <w:sz w:val="24"/>
          <w:szCs w:val="24"/>
        </w:rPr>
        <w:t>四、课外学习要求</w:t>
      </w:r>
    </w:p>
    <w:p w:rsidR="00691827" w:rsidRPr="006349F4" w:rsidRDefault="00691827" w:rsidP="002F0545">
      <w:pPr>
        <w:pStyle w:val="p17"/>
        <w:widowControl w:val="0"/>
        <w:spacing w:after="0" w:line="360" w:lineRule="exact"/>
        <w:rPr>
          <w:color w:val="000000"/>
        </w:rPr>
      </w:pPr>
      <w:r w:rsidRPr="006349F4">
        <w:rPr>
          <w:rFonts w:cs="宋体" w:hint="eastAsia"/>
          <w:color w:val="000000"/>
        </w:rPr>
        <w:t>阅读上市公司财务报告</w:t>
      </w:r>
      <w:r w:rsidRPr="006349F4">
        <w:rPr>
          <w:color w:val="000000"/>
        </w:rPr>
        <w:t xml:space="preserve"> </w:t>
      </w:r>
      <w:r w:rsidRPr="006349F4">
        <w:rPr>
          <w:rFonts w:cs="宋体" w:hint="eastAsia"/>
          <w:color w:val="000000"/>
        </w:rPr>
        <w:t>完成研读报告一份</w:t>
      </w:r>
    </w:p>
    <w:p w:rsidR="00691827" w:rsidRPr="006349F4" w:rsidRDefault="00691827" w:rsidP="002F0545">
      <w:pPr>
        <w:pStyle w:val="p17"/>
        <w:widowControl w:val="0"/>
        <w:spacing w:after="0" w:line="360" w:lineRule="exact"/>
        <w:rPr>
          <w:b/>
          <w:bCs/>
          <w:color w:val="000000"/>
          <w:sz w:val="24"/>
          <w:szCs w:val="24"/>
        </w:rPr>
      </w:pPr>
      <w:r w:rsidRPr="006349F4">
        <w:rPr>
          <w:rFonts w:cs="宋体" w:hint="eastAsia"/>
          <w:b/>
          <w:bCs/>
          <w:color w:val="000000"/>
          <w:sz w:val="24"/>
          <w:szCs w:val="24"/>
        </w:rPr>
        <w:t>五、教学方法</w:t>
      </w:r>
    </w:p>
    <w:p w:rsidR="00691827" w:rsidRPr="006349F4" w:rsidRDefault="00691827" w:rsidP="002F0545">
      <w:pPr>
        <w:pStyle w:val="p17"/>
        <w:widowControl w:val="0"/>
        <w:spacing w:after="0" w:line="360" w:lineRule="exact"/>
        <w:rPr>
          <w:color w:val="000000"/>
        </w:rPr>
      </w:pPr>
      <w:r w:rsidRPr="006349F4">
        <w:rPr>
          <w:rFonts w:cs="宋体" w:hint="eastAsia"/>
          <w:b/>
          <w:bCs/>
          <w:color w:val="000000"/>
        </w:rPr>
        <w:t>理论教学</w:t>
      </w:r>
    </w:p>
    <w:p w:rsidR="00691827" w:rsidRPr="006349F4" w:rsidRDefault="00691827" w:rsidP="002F0545">
      <w:pPr>
        <w:pStyle w:val="p17"/>
        <w:widowControl w:val="0"/>
        <w:spacing w:after="0" w:line="360" w:lineRule="exact"/>
        <w:rPr>
          <w:color w:val="000000"/>
        </w:rPr>
      </w:pPr>
      <w:r w:rsidRPr="006349F4">
        <w:rPr>
          <w:rFonts w:cs="宋体" w:hint="eastAsia"/>
          <w:color w:val="000000"/>
        </w:rPr>
        <w:t>案例教学主题上市公司财务报表分析</w:t>
      </w:r>
      <w:r w:rsidRPr="006349F4">
        <w:rPr>
          <w:color w:val="000000"/>
        </w:rPr>
        <w:t>/2</w:t>
      </w:r>
      <w:r w:rsidRPr="006349F4">
        <w:rPr>
          <w:rFonts w:cs="宋体" w:hint="eastAsia"/>
          <w:color w:val="000000"/>
        </w:rPr>
        <w:t>学时</w:t>
      </w:r>
    </w:p>
    <w:p w:rsidR="00691827" w:rsidRPr="006349F4" w:rsidRDefault="00691827" w:rsidP="002F0545">
      <w:pPr>
        <w:pStyle w:val="p17"/>
        <w:widowControl w:val="0"/>
        <w:spacing w:after="0" w:line="360" w:lineRule="exact"/>
        <w:rPr>
          <w:b/>
          <w:bCs/>
          <w:color w:val="000000"/>
          <w:sz w:val="24"/>
          <w:szCs w:val="24"/>
        </w:rPr>
      </w:pPr>
      <w:r w:rsidRPr="006349F4">
        <w:rPr>
          <w:rFonts w:cs="宋体" w:hint="eastAsia"/>
          <w:b/>
          <w:bCs/>
          <w:color w:val="000000"/>
          <w:sz w:val="24"/>
          <w:szCs w:val="24"/>
        </w:rPr>
        <w:t>六、课程考核方法及要求</w:t>
      </w:r>
    </w:p>
    <w:p w:rsidR="00691827" w:rsidRPr="006349F4" w:rsidRDefault="00691827" w:rsidP="002F0545">
      <w:pPr>
        <w:pStyle w:val="p21"/>
        <w:widowControl w:val="0"/>
        <w:spacing w:line="360" w:lineRule="exact"/>
        <w:rPr>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2F0545">
      <w:pPr>
        <w:pStyle w:val="p21"/>
        <w:widowControl w:val="0"/>
        <w:spacing w:line="360" w:lineRule="exact"/>
        <w:rPr>
          <w:color w:val="000000"/>
        </w:rPr>
      </w:pPr>
      <w:r w:rsidRPr="006349F4">
        <w:rPr>
          <w:color w:val="000000"/>
        </w:rPr>
        <w:t>2</w:t>
      </w:r>
      <w:r w:rsidRPr="006349F4">
        <w:rPr>
          <w:rFonts w:cs="宋体" w:hint="eastAsia"/>
          <w:color w:val="000000"/>
        </w:rPr>
        <w:t>．成绩评定：</w:t>
      </w:r>
    </w:p>
    <w:p w:rsidR="00691827" w:rsidRPr="006349F4" w:rsidRDefault="00691827" w:rsidP="002F0545">
      <w:pPr>
        <w:pStyle w:val="p20"/>
        <w:widowControl w:val="0"/>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2F0545">
      <w:pPr>
        <w:pStyle w:val="p20"/>
        <w:widowControl w:val="0"/>
        <w:spacing w:line="360" w:lineRule="exact"/>
        <w:rPr>
          <w:color w:val="000000"/>
        </w:rPr>
      </w:pPr>
      <w:r w:rsidRPr="006349F4">
        <w:rPr>
          <w:rFonts w:cs="宋体" w:hint="eastAsia"/>
          <w:color w:val="000000"/>
        </w:rPr>
        <w:t>总评成绩构成：平时考核（</w:t>
      </w:r>
      <w:r w:rsidRPr="006349F4">
        <w:rPr>
          <w:color w:val="000000"/>
        </w:rPr>
        <w:t>40</w:t>
      </w:r>
      <w:r w:rsidRPr="006349F4">
        <w:rPr>
          <w:rFonts w:cs="宋体" w:hint="eastAsia"/>
          <w:color w:val="000000"/>
        </w:rPr>
        <w:t>）％；中期考核（）％；期末考核（</w:t>
      </w:r>
      <w:r w:rsidRPr="006349F4">
        <w:rPr>
          <w:color w:val="000000"/>
        </w:rPr>
        <w:t>70</w:t>
      </w:r>
      <w:r w:rsidRPr="006349F4">
        <w:rPr>
          <w:rFonts w:cs="宋体" w:hint="eastAsia"/>
          <w:color w:val="000000"/>
        </w:rPr>
        <w:t>）％</w:t>
      </w:r>
    </w:p>
    <w:p w:rsidR="00691827" w:rsidRPr="006349F4" w:rsidRDefault="00691827" w:rsidP="002F0545">
      <w:pPr>
        <w:pStyle w:val="p20"/>
        <w:widowControl w:val="0"/>
        <w:spacing w:line="360" w:lineRule="exact"/>
        <w:rPr>
          <w:color w:val="000000"/>
        </w:rPr>
      </w:pPr>
      <w:r w:rsidRPr="006349F4">
        <w:rPr>
          <w:rFonts w:cs="宋体" w:hint="eastAsia"/>
          <w:color w:val="000000"/>
        </w:rPr>
        <w:t>平时成绩构成：考勤考纪（</w:t>
      </w:r>
      <w:r w:rsidRPr="006349F4">
        <w:rPr>
          <w:color w:val="000000"/>
        </w:rPr>
        <w:t>10</w:t>
      </w:r>
      <w:r w:rsidRPr="006349F4">
        <w:rPr>
          <w:rFonts w:cs="宋体" w:hint="eastAsia"/>
          <w:color w:val="000000"/>
        </w:rPr>
        <w:t>）％；作业（</w:t>
      </w:r>
      <w:r w:rsidRPr="006349F4">
        <w:rPr>
          <w:color w:val="000000"/>
        </w:rPr>
        <w:t>60</w:t>
      </w:r>
      <w:r w:rsidRPr="006349F4">
        <w:rPr>
          <w:rFonts w:cs="宋体" w:hint="eastAsia"/>
          <w:color w:val="000000"/>
        </w:rPr>
        <w:t>）％；研究报告（</w:t>
      </w:r>
      <w:r w:rsidRPr="006349F4">
        <w:rPr>
          <w:color w:val="000000"/>
        </w:rPr>
        <w:t>30</w:t>
      </w:r>
      <w:r w:rsidRPr="006349F4">
        <w:rPr>
          <w:rFonts w:cs="宋体" w:hint="eastAsia"/>
          <w:color w:val="000000"/>
        </w:rPr>
        <w:t>）％</w:t>
      </w:r>
    </w:p>
    <w:p w:rsidR="00691827" w:rsidRPr="006349F4" w:rsidRDefault="00691827" w:rsidP="002F0545">
      <w:pPr>
        <w:pStyle w:val="p17"/>
        <w:widowControl w:val="0"/>
        <w:spacing w:after="0" w:line="360" w:lineRule="exact"/>
        <w:rPr>
          <w:b/>
          <w:bCs/>
          <w:color w:val="000000"/>
          <w:sz w:val="24"/>
          <w:szCs w:val="24"/>
        </w:rPr>
      </w:pPr>
      <w:r w:rsidRPr="006349F4">
        <w:rPr>
          <w:rFonts w:cs="宋体" w:hint="eastAsia"/>
          <w:b/>
          <w:bCs/>
          <w:color w:val="000000"/>
          <w:sz w:val="24"/>
          <w:szCs w:val="24"/>
        </w:rPr>
        <w:t>七、建议教材及参考资料</w:t>
      </w:r>
    </w:p>
    <w:p w:rsidR="00691827" w:rsidRPr="006349F4" w:rsidRDefault="00691827" w:rsidP="005F4378">
      <w:pPr>
        <w:pStyle w:val="p16"/>
        <w:widowControl w:val="0"/>
        <w:spacing w:line="360" w:lineRule="exact"/>
        <w:ind w:firstLineChars="200" w:firstLine="422"/>
        <w:jc w:val="both"/>
        <w:rPr>
          <w:color w:val="000000"/>
          <w:sz w:val="21"/>
          <w:szCs w:val="21"/>
        </w:rPr>
      </w:pPr>
      <w:r w:rsidRPr="006349F4">
        <w:rPr>
          <w:rFonts w:cs="宋体" w:hint="eastAsia"/>
          <w:color w:val="000000"/>
          <w:sz w:val="21"/>
          <w:szCs w:val="21"/>
        </w:rPr>
        <w:t>建议教材：</w:t>
      </w:r>
    </w:p>
    <w:p w:rsidR="00691827" w:rsidRPr="006349F4" w:rsidRDefault="00691827" w:rsidP="005F4378">
      <w:pPr>
        <w:pStyle w:val="p20"/>
        <w:widowControl w:val="0"/>
        <w:spacing w:line="360" w:lineRule="exact"/>
        <w:ind w:firstLineChars="200"/>
        <w:rPr>
          <w:color w:val="000000"/>
        </w:rPr>
      </w:pPr>
      <w:r w:rsidRPr="006349F4">
        <w:rPr>
          <w:rFonts w:cs="宋体" w:hint="eastAsia"/>
          <w:color w:val="000000"/>
        </w:rPr>
        <w:lastRenderedPageBreak/>
        <w:t>张捷主编，《基础会计》，中国人民大学出版社，</w:t>
      </w:r>
      <w:r w:rsidRPr="006349F4">
        <w:rPr>
          <w:color w:val="000000"/>
        </w:rPr>
        <w:t>2010</w:t>
      </w:r>
      <w:r w:rsidRPr="006349F4">
        <w:rPr>
          <w:rFonts w:cs="宋体" w:hint="eastAsia"/>
          <w:color w:val="000000"/>
        </w:rPr>
        <w:t>年版</w:t>
      </w:r>
    </w:p>
    <w:p w:rsidR="00691827" w:rsidRPr="006349F4" w:rsidRDefault="00691827" w:rsidP="005F4378">
      <w:pPr>
        <w:pStyle w:val="p16"/>
        <w:widowControl w:val="0"/>
        <w:spacing w:line="360" w:lineRule="exact"/>
        <w:ind w:firstLineChars="200" w:firstLine="422"/>
        <w:jc w:val="both"/>
        <w:rPr>
          <w:color w:val="000000"/>
          <w:sz w:val="21"/>
          <w:szCs w:val="21"/>
        </w:rPr>
      </w:pPr>
      <w:r w:rsidRPr="006349F4">
        <w:rPr>
          <w:rFonts w:cs="宋体" w:hint="eastAsia"/>
          <w:color w:val="000000"/>
          <w:sz w:val="21"/>
          <w:szCs w:val="21"/>
        </w:rPr>
        <w:t>参考资料：</w:t>
      </w:r>
    </w:p>
    <w:p w:rsidR="00691827" w:rsidRPr="006349F4" w:rsidRDefault="00691827" w:rsidP="002F0545">
      <w:pPr>
        <w:pStyle w:val="p20"/>
        <w:widowControl w:val="0"/>
        <w:spacing w:line="360" w:lineRule="exact"/>
        <w:rPr>
          <w:color w:val="000000"/>
        </w:rPr>
      </w:pPr>
      <w:r w:rsidRPr="006349F4">
        <w:rPr>
          <w:color w:val="000000"/>
        </w:rPr>
        <w:t>1</w:t>
      </w:r>
      <w:r w:rsidRPr="006349F4">
        <w:rPr>
          <w:rFonts w:cs="宋体" w:hint="eastAsia"/>
          <w:color w:val="000000"/>
        </w:rPr>
        <w:t>．李海波主编，《新编会计学原理》，立信会计出版社，</w:t>
      </w:r>
      <w:r w:rsidRPr="006349F4">
        <w:rPr>
          <w:color w:val="000000"/>
        </w:rPr>
        <w:t>2010</w:t>
      </w:r>
      <w:r w:rsidRPr="006349F4">
        <w:rPr>
          <w:rFonts w:cs="宋体" w:hint="eastAsia"/>
          <w:color w:val="000000"/>
        </w:rPr>
        <w:t>年版</w:t>
      </w:r>
    </w:p>
    <w:p w:rsidR="00691827" w:rsidRPr="006349F4" w:rsidRDefault="00691827" w:rsidP="002F0545">
      <w:pPr>
        <w:pStyle w:val="p20"/>
        <w:widowControl w:val="0"/>
        <w:spacing w:line="360" w:lineRule="exact"/>
        <w:rPr>
          <w:color w:val="000000"/>
        </w:rPr>
      </w:pPr>
      <w:r w:rsidRPr="006349F4">
        <w:rPr>
          <w:rFonts w:cs="宋体" w:hint="eastAsia"/>
          <w:color w:val="000000"/>
        </w:rPr>
        <w:t>２．财政部会计司主编，《企业会计准则》，中国财政出版社，</w:t>
      </w:r>
      <w:r w:rsidRPr="006349F4">
        <w:rPr>
          <w:color w:val="000000"/>
        </w:rPr>
        <w:t>2006</w:t>
      </w:r>
      <w:r w:rsidRPr="006349F4">
        <w:rPr>
          <w:rFonts w:cs="宋体" w:hint="eastAsia"/>
          <w:color w:val="000000"/>
        </w:rPr>
        <w:t>年版</w:t>
      </w:r>
    </w:p>
    <w:p w:rsidR="00691827" w:rsidRPr="006349F4" w:rsidRDefault="00691827" w:rsidP="002F0545">
      <w:pPr>
        <w:pStyle w:val="p15"/>
        <w:widowControl w:val="0"/>
        <w:spacing w:line="360" w:lineRule="exact"/>
        <w:rPr>
          <w:color w:val="000000"/>
        </w:rPr>
      </w:pPr>
    </w:p>
    <w:p w:rsidR="00691827" w:rsidRPr="006349F4" w:rsidRDefault="00691827" w:rsidP="002F0545">
      <w:pPr>
        <w:pStyle w:val="p15"/>
        <w:widowControl w:val="0"/>
        <w:spacing w:line="360" w:lineRule="exact"/>
        <w:rPr>
          <w:color w:val="000000"/>
        </w:rPr>
      </w:pPr>
    </w:p>
    <w:p w:rsidR="00691827" w:rsidRPr="006349F4" w:rsidRDefault="00691827" w:rsidP="002F0545">
      <w:pPr>
        <w:pStyle w:val="p15"/>
        <w:widowControl w:val="0"/>
        <w:spacing w:line="360" w:lineRule="exact"/>
        <w:jc w:val="right"/>
        <w:rPr>
          <w:color w:val="000000"/>
          <w:sz w:val="24"/>
          <w:szCs w:val="24"/>
        </w:rPr>
      </w:pPr>
      <w:r w:rsidRPr="006349F4">
        <w:rPr>
          <w:rFonts w:cs="宋体" w:hint="eastAsia"/>
          <w:color w:val="000000"/>
          <w:sz w:val="24"/>
          <w:szCs w:val="24"/>
        </w:rPr>
        <w:t>执笔人：李长安</w:t>
      </w:r>
    </w:p>
    <w:p w:rsidR="00691827" w:rsidRPr="006349F4" w:rsidRDefault="00691827" w:rsidP="002F0545">
      <w:pPr>
        <w:pStyle w:val="p15"/>
        <w:widowControl w:val="0"/>
        <w:spacing w:line="360" w:lineRule="exact"/>
        <w:jc w:val="right"/>
        <w:rPr>
          <w:color w:val="000000"/>
          <w:sz w:val="24"/>
          <w:szCs w:val="24"/>
        </w:rPr>
      </w:pPr>
      <w:r w:rsidRPr="006349F4">
        <w:rPr>
          <w:rFonts w:cs="宋体" w:hint="eastAsia"/>
          <w:color w:val="000000"/>
          <w:sz w:val="24"/>
          <w:szCs w:val="24"/>
        </w:rPr>
        <w:t>审核人：李长安</w:t>
      </w:r>
    </w:p>
    <w:p w:rsidR="00691827" w:rsidRPr="006349F4" w:rsidRDefault="00691827" w:rsidP="002F0545">
      <w:pPr>
        <w:pStyle w:val="p15"/>
        <w:widowControl w:val="0"/>
        <w:spacing w:line="360" w:lineRule="exact"/>
        <w:jc w:val="right"/>
        <w:rPr>
          <w:color w:val="000000"/>
          <w:sz w:val="24"/>
          <w:szCs w:val="24"/>
        </w:rPr>
      </w:pPr>
      <w:r w:rsidRPr="006349F4">
        <w:rPr>
          <w:rFonts w:cs="宋体" w:hint="eastAsia"/>
          <w:color w:val="000000"/>
          <w:sz w:val="24"/>
          <w:szCs w:val="24"/>
        </w:rPr>
        <w:t>审批人：曹</w:t>
      </w:r>
      <w:r w:rsidRPr="006349F4">
        <w:rPr>
          <w:color w:val="000000"/>
          <w:sz w:val="24"/>
          <w:szCs w:val="24"/>
        </w:rPr>
        <w:t xml:space="preserve">  </w:t>
      </w:r>
      <w:r w:rsidRPr="006349F4">
        <w:rPr>
          <w:rFonts w:cs="宋体" w:hint="eastAsia"/>
          <w:color w:val="000000"/>
          <w:sz w:val="24"/>
          <w:szCs w:val="24"/>
        </w:rPr>
        <w:t>敏</w:t>
      </w:r>
    </w:p>
    <w:p w:rsidR="00691827" w:rsidRPr="006349F4" w:rsidRDefault="00691827" w:rsidP="002F0545">
      <w:pPr>
        <w:pStyle w:val="p0"/>
        <w:widowControl w:val="0"/>
        <w:spacing w:line="360" w:lineRule="exact"/>
        <w:jc w:val="right"/>
        <w:rPr>
          <w:color w:val="000000"/>
          <w:sz w:val="24"/>
          <w:szCs w:val="24"/>
        </w:rPr>
      </w:pPr>
      <w:r w:rsidRPr="006349F4">
        <w:rPr>
          <w:color w:val="000000"/>
          <w:sz w:val="24"/>
          <w:szCs w:val="24"/>
        </w:rPr>
        <w:t xml:space="preserve"> </w:t>
      </w:r>
    </w:p>
    <w:p w:rsidR="00691827" w:rsidRPr="006349F4" w:rsidRDefault="00691827" w:rsidP="002F0545">
      <w:pPr>
        <w:pStyle w:val="p19"/>
        <w:widowControl w:val="0"/>
        <w:spacing w:line="360" w:lineRule="exact"/>
        <w:rPr>
          <w:color w:val="000000"/>
        </w:rPr>
      </w:pPr>
      <w:r w:rsidRPr="006349F4">
        <w:rPr>
          <w:color w:val="000000"/>
        </w:rPr>
        <w:t xml:space="preserve"> </w:t>
      </w:r>
    </w:p>
    <w:p w:rsidR="00622767" w:rsidRDefault="00622767" w:rsidP="003B5626">
      <w:pPr>
        <w:pStyle w:val="Af"/>
        <w:spacing w:line="360" w:lineRule="exact"/>
        <w:outlineLvl w:val="0"/>
        <w:rPr>
          <w:rFonts w:cs="宋体"/>
          <w:color w:val="000000"/>
        </w:rPr>
      </w:pPr>
      <w:bookmarkStart w:id="10" w:name="_Toc385399188"/>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22767" w:rsidRDefault="00622767" w:rsidP="003B5626">
      <w:pPr>
        <w:pStyle w:val="Af"/>
        <w:spacing w:line="360" w:lineRule="exact"/>
        <w:outlineLvl w:val="0"/>
        <w:rPr>
          <w:rFonts w:cs="宋体"/>
          <w:color w:val="000000"/>
        </w:rPr>
      </w:pPr>
    </w:p>
    <w:p w:rsidR="00691827" w:rsidRPr="006349F4" w:rsidRDefault="00691827" w:rsidP="003B5626">
      <w:pPr>
        <w:pStyle w:val="Af"/>
        <w:spacing w:line="360" w:lineRule="exact"/>
        <w:outlineLvl w:val="0"/>
        <w:rPr>
          <w:color w:val="000000"/>
        </w:rPr>
      </w:pPr>
      <w:bookmarkStart w:id="11" w:name="_Toc512411083"/>
      <w:r w:rsidRPr="006349F4">
        <w:rPr>
          <w:rFonts w:cs="宋体" w:hint="eastAsia"/>
          <w:color w:val="000000"/>
        </w:rPr>
        <w:lastRenderedPageBreak/>
        <w:t>统计学课程教学大纲</w:t>
      </w:r>
      <w:bookmarkEnd w:id="10"/>
      <w:bookmarkEnd w:id="11"/>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p>
    <w:p w:rsidR="00691827" w:rsidRPr="006349F4" w:rsidRDefault="00691827" w:rsidP="005F4378">
      <w:pPr>
        <w:adjustRightInd w:val="0"/>
        <w:snapToGrid w:val="0"/>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课程名称</w:t>
      </w:r>
      <w:r w:rsidRPr="006349F4">
        <w:rPr>
          <w:rFonts w:ascii="Times New Roman" w:hAnsi="Times New Roman" w:cs="宋体" w:hint="eastAsia"/>
          <w:color w:val="000000"/>
        </w:rPr>
        <w:t>：统计学</w:t>
      </w:r>
      <w:r w:rsidRPr="006349F4">
        <w:rPr>
          <w:rFonts w:ascii="Times New Roman" w:hAnsi="Times New Roman" w:cs="Times New Roman"/>
          <w:color w:val="000000"/>
        </w:rPr>
        <w:t xml:space="preserve"> / Statistics </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06116604</w:t>
      </w:r>
    </w:p>
    <w:p w:rsidR="00691827" w:rsidRPr="006349F4" w:rsidRDefault="00691827" w:rsidP="005F4378">
      <w:pPr>
        <w:adjustRightInd w:val="0"/>
        <w:snapToGrid w:val="0"/>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课程类型</w:t>
      </w:r>
      <w:r w:rsidRPr="006349F4">
        <w:rPr>
          <w:rFonts w:ascii="Times New Roman" w:hAnsi="Times New Roman" w:cs="宋体" w:hint="eastAsia"/>
          <w:color w:val="000000"/>
        </w:rPr>
        <w:t>：专业</w:t>
      </w:r>
      <w:r w:rsidRPr="006349F4">
        <w:rPr>
          <w:rFonts w:ascii="Times New Roman" w:hAnsi="Times New Roman" w:cs="Times New Roman"/>
          <w:color w:val="000000"/>
        </w:rPr>
        <w:t>/</w:t>
      </w:r>
      <w:r w:rsidRPr="006349F4">
        <w:rPr>
          <w:rFonts w:ascii="Times New Roman" w:hAnsi="Times New Roman" w:cs="宋体" w:hint="eastAsia"/>
          <w:color w:val="000000"/>
        </w:rPr>
        <w:t>必修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48</w:t>
      </w:r>
    </w:p>
    <w:p w:rsidR="00691827" w:rsidRPr="006349F4" w:rsidRDefault="00691827" w:rsidP="005F4378">
      <w:pPr>
        <w:pStyle w:val="ad"/>
        <w:tabs>
          <w:tab w:val="left" w:pos="3420"/>
        </w:tabs>
        <w:spacing w:line="360" w:lineRule="exact"/>
        <w:ind w:firstLineChars="182" w:firstLine="384"/>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b/>
          <w:bCs/>
          <w:color w:val="000000"/>
          <w:sz w:val="21"/>
          <w:szCs w:val="21"/>
        </w:rPr>
        <w:t xml:space="preserve"> </w:t>
      </w:r>
      <w:r w:rsidRPr="006349F4">
        <w:rPr>
          <w:color w:val="000000"/>
          <w:sz w:val="21"/>
          <w:szCs w:val="21"/>
        </w:rPr>
        <w:t xml:space="preserve">3.0 </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：高等数学、概率论与数理统计、经济学原理等</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adjustRightInd w:val="0"/>
        <w:snapToGrid w:val="0"/>
        <w:spacing w:line="360" w:lineRule="exact"/>
        <w:ind w:firstLineChars="200" w:firstLine="422"/>
        <w:rPr>
          <w:rFonts w:ascii="Times New Roman" w:hAnsi="Times New Roman" w:cs="Times New Roman"/>
          <w:color w:val="000000"/>
          <w:spacing w:val="-6"/>
        </w:rPr>
      </w:pPr>
      <w:r w:rsidRPr="006349F4">
        <w:rPr>
          <w:rFonts w:ascii="Times New Roman" w:hAnsi="Times New Roman" w:cs="宋体" w:hint="eastAsia"/>
          <w:b/>
          <w:bCs/>
          <w:color w:val="000000"/>
        </w:rPr>
        <w:t>适用专业</w:t>
      </w:r>
      <w:r w:rsidRPr="006349F4">
        <w:rPr>
          <w:rFonts w:ascii="Times New Roman" w:hAnsi="Times New Roman" w:cs="宋体" w:hint="eastAsia"/>
          <w:color w:val="000000"/>
        </w:rPr>
        <w:t>：</w:t>
      </w:r>
      <w:r w:rsidRPr="00791953">
        <w:rPr>
          <w:rFonts w:cs="宋体" w:hint="eastAsia"/>
          <w:bCs/>
          <w:color w:val="000000"/>
        </w:rPr>
        <w:t>国际商务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统计学》是经济学、管理学两大门类各专业学生必修学科基础课程之一。国家教育部最早将其列入经济学与管理学的核心课程之一。统计的含义是十分丰富的，它最基本的含义是对客观事物的数量方面进行核算和分析，是人们对客观事物的数量表现、数量关系、数量变化进行描述和分析的一种计量活动。统计科学是人们长期从事统计实践的丰富经验的科学总结和理论概括。在我国社会主义现代化建设中，统计越来越成为认识自然和社会的有力武器，成为人们解决实践问题进行分析和计算的工具。经济学专业中许多理论、模型、公式等都来自统计方法和统计公式。正因为有了统计学这个工具，经济学和管理学中的模型应用才更具有说服力。统计学在经济学和管理学的各个专业中处于专业基础课的地位。</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本课程的教学目的是通过教师的面授和学生对统计学的学习，经过大量的习题练习，认识到统计学是一门反映社会经济现象总体数量特征的方法论的科学。使学生掌握统计这个有力的工具，在未来的实践过程中学会如何正确地搜集、整理客观事物的数量资料，如何用数字去描述和分析客观事物的现状和变化过程，如何正确地预测事物的前景。在教学中要求理论联系实际，并且做到定量分析与定性分析结合，通过理论讲解，习题练习，对问题进行客观分析，最后达到学以致用的目的。</w:t>
      </w:r>
    </w:p>
    <w:p w:rsidR="00691827" w:rsidRPr="006349F4" w:rsidRDefault="00691827" w:rsidP="00791953">
      <w:pPr>
        <w:pStyle w:val="aa"/>
        <w:adjustRightInd w:val="0"/>
        <w:snapToGrid w:val="0"/>
        <w:spacing w:after="0" w:line="360" w:lineRule="auto"/>
        <w:ind w:leftChars="0" w:left="0" w:firstLineChars="200" w:firstLine="420"/>
        <w:rPr>
          <w:rFonts w:cs="Times New Roman"/>
          <w:color w:val="000000"/>
        </w:rPr>
      </w:pPr>
      <w:r w:rsidRPr="00791953">
        <w:rPr>
          <w:rFonts w:cs="宋体" w:hint="eastAsia"/>
          <w:color w:val="000000"/>
          <w:sz w:val="21"/>
          <w:szCs w:val="21"/>
        </w:rPr>
        <w:t>本课程的任务是大学生在学校能够系统学习统计科学的理论及方法，使之进入社会之后，既能为搞好统计工作服务，更能为经济社会的建设和发展发挥更大的作用。</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二、教学内容、教学基本要求及教学重点与难点</w:t>
      </w:r>
    </w:p>
    <w:p w:rsidR="00691827" w:rsidRPr="00791953" w:rsidRDefault="00691827" w:rsidP="00791953">
      <w:pPr>
        <w:pStyle w:val="ac"/>
        <w:spacing w:line="360" w:lineRule="auto"/>
        <w:rPr>
          <w:color w:val="000000"/>
        </w:rPr>
      </w:pPr>
      <w:r w:rsidRPr="00791953">
        <w:rPr>
          <w:color w:val="000000"/>
        </w:rPr>
        <w:t>1</w:t>
      </w:r>
      <w:r w:rsidRPr="00791953">
        <w:rPr>
          <w:rFonts w:cs="宋体" w:hint="eastAsia"/>
          <w:color w:val="000000"/>
        </w:rPr>
        <w:t>．统计学总论</w:t>
      </w:r>
      <w:r w:rsidRPr="00791953">
        <w:rPr>
          <w:color w:val="000000"/>
        </w:rPr>
        <w:t xml:space="preserve"> </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了解统计活动的特点和统计学的性质，了解统计的基本方法和统计工作过程；理解统计的职能，理解统计工作与任务的特点；掌握统计的含义，掌握统计学中常用的四对基本概念和基本原理。</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教学重点与难点：重点是统计学的四队基本概念，难点是总体、总体单位、标志、统计</w:t>
      </w:r>
      <w:r w:rsidRPr="00791953">
        <w:rPr>
          <w:rFonts w:cs="宋体" w:hint="eastAsia"/>
          <w:color w:val="000000"/>
          <w:sz w:val="21"/>
          <w:szCs w:val="21"/>
        </w:rPr>
        <w:lastRenderedPageBreak/>
        <w:t>指标、指标体系</w:t>
      </w:r>
    </w:p>
    <w:p w:rsidR="00691827" w:rsidRPr="00791953" w:rsidRDefault="00691827" w:rsidP="00791953">
      <w:pPr>
        <w:pStyle w:val="ac"/>
        <w:spacing w:line="360" w:lineRule="auto"/>
        <w:rPr>
          <w:rFonts w:cs="Times New Roman"/>
          <w:color w:val="000000"/>
        </w:rPr>
      </w:pPr>
      <w:r w:rsidRPr="00791953">
        <w:rPr>
          <w:color w:val="000000"/>
        </w:rPr>
        <w:t>2</w:t>
      </w:r>
      <w:r w:rsidRPr="00791953">
        <w:rPr>
          <w:rFonts w:cs="宋体" w:hint="eastAsia"/>
          <w:color w:val="000000"/>
        </w:rPr>
        <w:t>．统计调查和统计整理</w:t>
      </w:r>
      <w:r w:rsidRPr="00791953">
        <w:rPr>
          <w:color w:val="000000"/>
        </w:rPr>
        <w:t xml:space="preserve"> </w:t>
      </w:r>
      <w:r w:rsidRPr="00791953">
        <w:rPr>
          <w:rFonts w:cs="宋体" w:hint="eastAsia"/>
          <w:color w:val="000000"/>
        </w:rPr>
        <w:t>（教材中第二、三章）</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了解统计调查在整个统计工作过程中的基础地位和作用；了解统计调查的种类；了解统计整理的内容、组织形式。理解各种统计调查的组织方式及特点；理解分配数列的一般特征；理解统计表的构成、形式、特点以及制表的规范。掌握并根据实际问题能够设计初步的调查方案和调查问卷；掌握统计分组的基本理论与方法；掌握次数分布的主要内容并依据实际资料编制统计表。</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教学重点与难点：重点是五种不同的统计调查方法，统计分组的内容；难点是统计次数分布，组距数列的编制</w:t>
      </w:r>
    </w:p>
    <w:p w:rsidR="00691827" w:rsidRPr="00791953" w:rsidRDefault="00691827" w:rsidP="00791953">
      <w:pPr>
        <w:pStyle w:val="ac"/>
        <w:spacing w:line="360" w:lineRule="auto"/>
        <w:rPr>
          <w:color w:val="000000"/>
        </w:rPr>
      </w:pPr>
      <w:r w:rsidRPr="00791953">
        <w:rPr>
          <w:color w:val="000000"/>
        </w:rPr>
        <w:t>3</w:t>
      </w:r>
      <w:r w:rsidRPr="00791953">
        <w:rPr>
          <w:rFonts w:cs="宋体" w:hint="eastAsia"/>
          <w:color w:val="000000"/>
        </w:rPr>
        <w:t>．统计基础指标</w:t>
      </w:r>
      <w:r w:rsidRPr="00791953">
        <w:rPr>
          <w:color w:val="000000"/>
        </w:rPr>
        <w:t xml:space="preserve"> </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了解总量指标、相对指标在认识事物中的作用，了解总量指标、相对指标的涵义和分类。理解总量指标与相对指标的异同和作用；理解总量指标的计量单位不同形成的各具特点的指标体系。掌握总量指标的时期指标与时点指标的异同和作用；掌握相对指标的种类、计算方法、应用原则；掌握并能够应用各类相对指标分析国民经济中的宏观问题和微观问题。</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教学重点与难点：重点是时期指标与时点指标的区别特点，总量指标的计算方法；难点是五种不同的相对指标的计算与分析</w:t>
      </w:r>
    </w:p>
    <w:p w:rsidR="00691827" w:rsidRPr="00791953" w:rsidRDefault="00691827" w:rsidP="00791953">
      <w:pPr>
        <w:pStyle w:val="ac"/>
        <w:spacing w:line="360" w:lineRule="auto"/>
        <w:ind w:firstLineChars="0" w:firstLine="0"/>
        <w:rPr>
          <w:color w:val="000000"/>
        </w:rPr>
      </w:pPr>
      <w:r w:rsidRPr="00791953">
        <w:rPr>
          <w:color w:val="000000"/>
        </w:rPr>
        <w:t xml:space="preserve">    4</w:t>
      </w:r>
      <w:r w:rsidRPr="00791953">
        <w:rPr>
          <w:rFonts w:cs="宋体" w:hint="eastAsia"/>
          <w:color w:val="000000"/>
        </w:rPr>
        <w:t>．统计分布特征指标</w:t>
      </w:r>
      <w:r w:rsidRPr="00791953">
        <w:rPr>
          <w:color w:val="000000"/>
        </w:rPr>
        <w:t xml:space="preserve"> </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了解平均指标和变异指标的概念及在认识事物中的作用，了解平均指标和变异指标的分类及其表现形式。理解平均指标和变异指标的异同及作用；理解并熟悉权数在平均指标中的重要作用；理解标准差在变异指标中的重要地位和作用。掌握五大平均指标和重要变异指标的计算方法和应用原则；掌握并能够应用各类统计特征指标分析、观察国民经济中的宏观和微观问题。</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教学重点与难点：重点是五种平均指标的计算与分析、级差与平均差的计算与内涵；难点是中位数和众数的计算，标准差及变异系数的含义与计算</w:t>
      </w:r>
    </w:p>
    <w:p w:rsidR="00691827" w:rsidRPr="00791953" w:rsidRDefault="00691827" w:rsidP="00791953">
      <w:pPr>
        <w:pStyle w:val="a8"/>
        <w:spacing w:line="360" w:lineRule="auto"/>
        <w:ind w:firstLineChars="0" w:firstLine="0"/>
        <w:rPr>
          <w:color w:val="000000"/>
        </w:rPr>
      </w:pPr>
      <w:r w:rsidRPr="00791953">
        <w:rPr>
          <w:color w:val="000000"/>
        </w:rPr>
        <w:t xml:space="preserve">    5</w:t>
      </w:r>
      <w:r w:rsidRPr="00791953">
        <w:rPr>
          <w:rFonts w:cs="宋体" w:hint="eastAsia"/>
          <w:color w:val="000000"/>
        </w:rPr>
        <w:t>．</w:t>
      </w:r>
      <w:r w:rsidRPr="00791953">
        <w:rPr>
          <w:color w:val="000000"/>
        </w:rPr>
        <w:t xml:space="preserve"> </w:t>
      </w:r>
      <w:r w:rsidRPr="00791953">
        <w:rPr>
          <w:rFonts w:cs="宋体" w:hint="eastAsia"/>
          <w:color w:val="000000"/>
        </w:rPr>
        <w:t>动态数列（时间数列）</w:t>
      </w:r>
      <w:r w:rsidRPr="00791953">
        <w:rPr>
          <w:color w:val="000000"/>
        </w:rPr>
        <w:t xml:space="preserve"> </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了解动态数列的概念和编制原则；了解动态数列的种类、因素、构成、变动及测定方法；理解各种动态指标之间、水平指标与速度指标之间的相互关系；理解长期趋势等分析测算方法；掌握动态数列水平指标（序时平均数）的应用条件和计算方法；掌握动态数列速度指标的应用条件和计算方法；掌握动态分析指标的长期趋势及季节变动测定方法。</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教学重点与难点：重点是各类动态相对指标的水平指标和速度指标的相互关系与计算；难点是时点序时平均数的计算，定基、环比、平均速度指标的计算及对应关系，长期趋势和季节变动的测定方法</w:t>
      </w:r>
    </w:p>
    <w:p w:rsidR="00691827" w:rsidRPr="00791953" w:rsidRDefault="00691827" w:rsidP="00791953">
      <w:pPr>
        <w:pStyle w:val="a8"/>
        <w:spacing w:line="360" w:lineRule="auto"/>
        <w:ind w:firstLineChars="0" w:firstLine="0"/>
        <w:rPr>
          <w:color w:val="000000"/>
        </w:rPr>
      </w:pPr>
      <w:r w:rsidRPr="00791953">
        <w:rPr>
          <w:color w:val="000000"/>
        </w:rPr>
        <w:t xml:space="preserve">    6</w:t>
      </w:r>
      <w:r w:rsidRPr="00791953">
        <w:rPr>
          <w:rFonts w:cs="宋体" w:hint="eastAsia"/>
          <w:color w:val="000000"/>
        </w:rPr>
        <w:t>．统计指数</w:t>
      </w:r>
      <w:r w:rsidRPr="00791953">
        <w:rPr>
          <w:color w:val="000000"/>
        </w:rPr>
        <w:t xml:space="preserve"> </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lastRenderedPageBreak/>
        <w:t>了解统计指数的概念、意义、性质和作用；了解统计指数的分类和指数数列的基本内容。理解统计指数体系的涵义，理解同度量因素的含义及作用，理解现实社会经济过程中的各类经济指数的意义。掌握数量综合指数和质量综合指数的编制方法；掌握平均数指数和平均指标指数的编制方法；熟练掌握指数中的同度量因素的选择和固定时期的确定；掌握并根据实际资料建立指数体系并进行因素分析。</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教学重点与难点：重点是同度量因素的含义，基本综合指数的计算，各类实用的统计指数；难点是平均数指数、平均指标指数的区别与计算，指数体系及指数的因素分析等</w:t>
      </w:r>
    </w:p>
    <w:p w:rsidR="00691827" w:rsidRPr="00791953" w:rsidRDefault="00691827" w:rsidP="00791953">
      <w:pPr>
        <w:pStyle w:val="a8"/>
        <w:spacing w:line="360" w:lineRule="auto"/>
        <w:ind w:firstLineChars="0" w:firstLine="0"/>
        <w:rPr>
          <w:color w:val="000000"/>
        </w:rPr>
      </w:pPr>
      <w:r w:rsidRPr="00791953">
        <w:rPr>
          <w:color w:val="000000"/>
        </w:rPr>
        <w:t xml:space="preserve">    7</w:t>
      </w:r>
      <w:r w:rsidRPr="00791953">
        <w:rPr>
          <w:rFonts w:cs="宋体" w:hint="eastAsia"/>
          <w:color w:val="000000"/>
        </w:rPr>
        <w:t>．抽样推断（抽样调查与推断）</w:t>
      </w:r>
      <w:r w:rsidRPr="00791953">
        <w:rPr>
          <w:color w:val="000000"/>
        </w:rPr>
        <w:t xml:space="preserve"> </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了解统计抽样调查与推断的基本原理和作用；了解统计抽样调查与推断的基本概念和基本内容；了解抽样推断与调查的抽样设计和组织实施的各种方法。理解抽样推断与调查中的抽样平均误差、抽样极限误差、置信区间和置信度、概率度和概率保证程度的概念；理解假设检验的重要性，增强人们对抽样推断结果的可信性；理解显著性检验的基本原理和显著性检验的步骤。掌握抽样推断与调查中的抽样平均误差、抽样极限误差、置信区间和置信度的计算方法；掌握主要统计指标抽样推断的误差计算和估计方法；掌握抽样的样本容量的确定及其计算方法。</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教学重点与难点：重点是抽样推断的误差、平均误差、极限误差、置信区间和置信度、概率度与保证程度的内容和计算；难点是样本容量的确定与计算，抽样的区间估计方法，显著性检验的原理、步骤及方法</w:t>
      </w:r>
    </w:p>
    <w:p w:rsidR="00691827" w:rsidRPr="00791953" w:rsidRDefault="00691827" w:rsidP="00791953">
      <w:pPr>
        <w:pStyle w:val="a8"/>
        <w:spacing w:line="360" w:lineRule="auto"/>
        <w:ind w:firstLineChars="0" w:firstLine="0"/>
        <w:rPr>
          <w:color w:val="000000"/>
        </w:rPr>
      </w:pPr>
      <w:r w:rsidRPr="00791953">
        <w:rPr>
          <w:color w:val="000000"/>
        </w:rPr>
        <w:t xml:space="preserve">    8</w:t>
      </w:r>
      <w:r w:rsidRPr="00791953">
        <w:rPr>
          <w:rFonts w:cs="宋体" w:hint="eastAsia"/>
          <w:color w:val="000000"/>
        </w:rPr>
        <w:t>．相关与回归分析</w:t>
      </w:r>
      <w:r w:rsidRPr="00791953">
        <w:rPr>
          <w:color w:val="000000"/>
        </w:rPr>
        <w:t xml:space="preserve"> </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了解统计相关分析的基本概念与内容；了解统计回归分析的基本概念与内容；了解一元或多元线性相关关系、一元或多元线性回归分析的程序。理解现象之间存在的函数关系和各种各样的相关关系之间的联系；理解相关系数和回归系数两者的联系与区别；理解回归分析中估计标准误差的作用。掌握简单线性相关关系的分析方法；掌握一元线性回归分析的理论与方法；掌握相关系数和回归系数的计算方法及最小平方法；掌握并运用相关与回归统计分析方法对实际资料进行一元线性回归分析和预测；有条件时掌握多元回归分析方法的运用。</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教学重点与难点：重点是相关分析与回归分析的概念、内容及相互关系，线性相关系数的计算，回归系数与相关系数的联系与区别，线性相关的计算与分析方法；难点是最小平方法的计算、线性回归的分析与预测，估计标准误差的计算与理解，多元回归的分析方法</w:t>
      </w:r>
    </w:p>
    <w:p w:rsidR="00691827" w:rsidRPr="00791953" w:rsidRDefault="00691827" w:rsidP="00791953">
      <w:pPr>
        <w:pStyle w:val="a8"/>
        <w:numPr>
          <w:ilvl w:val="0"/>
          <w:numId w:val="1"/>
        </w:numPr>
        <w:spacing w:before="120" w:after="240" w:line="360" w:lineRule="auto"/>
        <w:ind w:firstLineChars="0" w:firstLine="437"/>
        <w:rPr>
          <w:color w:val="000000"/>
        </w:rPr>
      </w:pPr>
      <w:r w:rsidRPr="00791953">
        <w:rPr>
          <w:rFonts w:cs="宋体" w:hint="eastAsia"/>
          <w:color w:val="000000"/>
        </w:rPr>
        <w:t>国民经济核算</w:t>
      </w:r>
      <w:r w:rsidRPr="00791953">
        <w:rPr>
          <w:color w:val="000000"/>
        </w:rPr>
        <w:t xml:space="preserve"> </w:t>
      </w:r>
    </w:p>
    <w:p w:rsidR="00691827" w:rsidRPr="00791953" w:rsidRDefault="00691827" w:rsidP="00791953">
      <w:pPr>
        <w:pStyle w:val="aa"/>
        <w:adjustRightInd w:val="0"/>
        <w:snapToGrid w:val="0"/>
        <w:spacing w:after="0" w:line="360" w:lineRule="auto"/>
        <w:ind w:leftChars="0" w:left="0" w:firstLineChars="200" w:firstLine="420"/>
        <w:rPr>
          <w:color w:val="000000"/>
          <w:sz w:val="21"/>
          <w:szCs w:val="21"/>
        </w:rPr>
      </w:pPr>
      <w:r w:rsidRPr="00791953">
        <w:rPr>
          <w:rFonts w:cs="宋体" w:hint="eastAsia"/>
          <w:color w:val="000000"/>
          <w:sz w:val="21"/>
          <w:szCs w:val="21"/>
        </w:rPr>
        <w:t>了解国民经济核算体系的概况和内容；了解国民经济核算的基本方法和指标。理解国内生产总值指标（</w:t>
      </w:r>
      <w:r w:rsidRPr="00791953">
        <w:rPr>
          <w:color w:val="000000"/>
          <w:sz w:val="21"/>
          <w:szCs w:val="21"/>
        </w:rPr>
        <w:t>GDP</w:t>
      </w:r>
      <w:r w:rsidRPr="00791953">
        <w:rPr>
          <w:rFonts w:cs="宋体" w:hint="eastAsia"/>
          <w:color w:val="000000"/>
          <w:sz w:val="21"/>
          <w:szCs w:val="21"/>
        </w:rPr>
        <w:t>）与其它相关指标之间的联系和区别；理解国民经济核算体系的其它指标以及相互间的关系。掌握国内生产总值（</w:t>
      </w:r>
      <w:r w:rsidRPr="00791953">
        <w:rPr>
          <w:color w:val="000000"/>
          <w:sz w:val="21"/>
          <w:szCs w:val="21"/>
        </w:rPr>
        <w:t>GDP</w:t>
      </w:r>
      <w:r w:rsidRPr="00791953">
        <w:rPr>
          <w:rFonts w:cs="宋体" w:hint="eastAsia"/>
          <w:color w:val="000000"/>
          <w:sz w:val="21"/>
          <w:szCs w:val="21"/>
        </w:rPr>
        <w:t>）的含义、范围和三种不同的计算方法。</w:t>
      </w:r>
      <w:r w:rsidRPr="00791953">
        <w:rPr>
          <w:color w:val="000000"/>
          <w:sz w:val="21"/>
          <w:szCs w:val="21"/>
        </w:rPr>
        <w:t xml:space="preserve"> </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教学重点与难点</w:t>
      </w:r>
      <w:r w:rsidRPr="00791953">
        <w:rPr>
          <w:color w:val="000000"/>
          <w:sz w:val="21"/>
          <w:szCs w:val="21"/>
        </w:rPr>
        <w:t>:</w:t>
      </w:r>
      <w:r w:rsidRPr="00791953">
        <w:rPr>
          <w:rFonts w:cs="宋体" w:hint="eastAsia"/>
          <w:color w:val="000000"/>
          <w:sz w:val="21"/>
          <w:szCs w:val="21"/>
        </w:rPr>
        <w:t>重点是国内生产总值的涵义及与其他指标之间的区别和联系；难点是</w:t>
      </w:r>
      <w:r w:rsidRPr="00791953">
        <w:rPr>
          <w:rFonts w:cs="宋体" w:hint="eastAsia"/>
          <w:color w:val="000000"/>
          <w:sz w:val="21"/>
          <w:szCs w:val="21"/>
        </w:rPr>
        <w:lastRenderedPageBreak/>
        <w:t>国内生产总值的三种不同的计算口径和方法</w:t>
      </w:r>
    </w:p>
    <w:p w:rsidR="00691827" w:rsidRPr="00791953" w:rsidRDefault="00691827" w:rsidP="00791953">
      <w:pPr>
        <w:pStyle w:val="aa"/>
        <w:adjustRightInd w:val="0"/>
        <w:snapToGrid w:val="0"/>
        <w:spacing w:after="0" w:line="360" w:lineRule="auto"/>
        <w:ind w:leftChars="0" w:left="0" w:firstLineChars="150" w:firstLine="315"/>
        <w:rPr>
          <w:color w:val="000000"/>
          <w:sz w:val="21"/>
          <w:szCs w:val="21"/>
        </w:rPr>
      </w:pPr>
      <w:r w:rsidRPr="00791953">
        <w:rPr>
          <w:color w:val="000000"/>
          <w:sz w:val="21"/>
          <w:szCs w:val="21"/>
        </w:rPr>
        <w:t xml:space="preserve"> 10</w:t>
      </w:r>
      <w:r w:rsidRPr="00791953">
        <w:rPr>
          <w:rFonts w:cs="宋体" w:hint="eastAsia"/>
          <w:color w:val="000000"/>
          <w:sz w:val="21"/>
          <w:szCs w:val="21"/>
        </w:rPr>
        <w:t>．</w:t>
      </w:r>
      <w:r w:rsidRPr="00791953">
        <w:rPr>
          <w:color w:val="000000"/>
          <w:sz w:val="21"/>
          <w:szCs w:val="21"/>
        </w:rPr>
        <w:t>Excel</w:t>
      </w:r>
      <w:r w:rsidRPr="00791953">
        <w:rPr>
          <w:rFonts w:cs="宋体" w:hint="eastAsia"/>
          <w:color w:val="000000"/>
          <w:sz w:val="21"/>
          <w:szCs w:val="21"/>
        </w:rPr>
        <w:t>在统计分析中的应用</w:t>
      </w:r>
      <w:r w:rsidRPr="00791953">
        <w:rPr>
          <w:color w:val="000000"/>
          <w:sz w:val="21"/>
          <w:szCs w:val="21"/>
        </w:rPr>
        <w:t xml:space="preserve"> </w:t>
      </w:r>
    </w:p>
    <w:p w:rsidR="00691827" w:rsidRPr="00791953" w:rsidRDefault="00691827" w:rsidP="00791953">
      <w:pPr>
        <w:pStyle w:val="aa"/>
        <w:adjustRightInd w:val="0"/>
        <w:snapToGrid w:val="0"/>
        <w:spacing w:after="0" w:line="360" w:lineRule="auto"/>
        <w:ind w:leftChars="0" w:left="0" w:firstLineChars="200" w:firstLine="420"/>
        <w:rPr>
          <w:rFonts w:cs="Times New Roman"/>
          <w:color w:val="000000"/>
          <w:sz w:val="21"/>
          <w:szCs w:val="21"/>
        </w:rPr>
      </w:pPr>
      <w:r w:rsidRPr="00791953">
        <w:rPr>
          <w:rFonts w:cs="宋体" w:hint="eastAsia"/>
          <w:color w:val="000000"/>
          <w:sz w:val="21"/>
          <w:szCs w:val="21"/>
        </w:rPr>
        <w:t>自学范围，不作要求。</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pPr w:leftFromText="180" w:rightFromText="180" w:vertAnchor="text" w:horzAnchor="page"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2442"/>
        <w:gridCol w:w="1785"/>
        <w:gridCol w:w="1770"/>
        <w:gridCol w:w="1830"/>
      </w:tblGrid>
      <w:tr w:rsidR="00691827" w:rsidRPr="006349F4">
        <w:trPr>
          <w:trHeight w:val="563"/>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其中课内研讨学时</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总论</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272"/>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统计调查</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0.2</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1.5</w:t>
            </w:r>
          </w:p>
        </w:tc>
      </w:tr>
      <w:tr w:rsidR="00691827" w:rsidRPr="006349F4">
        <w:trPr>
          <w:trHeight w:val="290"/>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统计整理</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0.2</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1.5</w:t>
            </w:r>
          </w:p>
        </w:tc>
      </w:tr>
      <w:tr w:rsidR="00691827" w:rsidRPr="006349F4">
        <w:trPr>
          <w:trHeight w:val="272"/>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统计基础指标</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5</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0.5</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272"/>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5</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统计分布特征指标</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0.5</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r>
      <w:tr w:rsidR="00691827" w:rsidRPr="006349F4">
        <w:trPr>
          <w:trHeight w:val="272"/>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动态数列</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0.4</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3.5</w:t>
            </w:r>
          </w:p>
        </w:tc>
      </w:tr>
      <w:tr w:rsidR="00691827" w:rsidRPr="006349F4">
        <w:trPr>
          <w:trHeight w:val="272"/>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7</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统计指数</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0.6</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2.5</w:t>
            </w:r>
          </w:p>
        </w:tc>
      </w:tr>
      <w:tr w:rsidR="00691827" w:rsidRPr="006349F4">
        <w:trPr>
          <w:trHeight w:val="272"/>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8</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抽样推断与调查</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8</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0.8</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r>
      <w:tr w:rsidR="00691827" w:rsidRPr="006349F4">
        <w:trPr>
          <w:trHeight w:val="272"/>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9</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相关与回归分析</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0.8</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r>
      <w:tr w:rsidR="00691827" w:rsidRPr="006349F4">
        <w:trPr>
          <w:trHeight w:val="272"/>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10</w:t>
            </w:r>
          </w:p>
        </w:tc>
        <w:tc>
          <w:tcPr>
            <w:tcW w:w="2442"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国民经济核算</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0</w:t>
            </w:r>
          </w:p>
        </w:tc>
      </w:tr>
      <w:tr w:rsidR="00691827" w:rsidRPr="006349F4">
        <w:trPr>
          <w:trHeight w:val="290"/>
        </w:trPr>
        <w:tc>
          <w:tcPr>
            <w:tcW w:w="6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合计</w:t>
            </w:r>
          </w:p>
        </w:tc>
        <w:tc>
          <w:tcPr>
            <w:tcW w:w="2442" w:type="dxa"/>
            <w:vAlign w:val="center"/>
          </w:tcPr>
          <w:p w:rsidR="00691827" w:rsidRPr="006349F4" w:rsidRDefault="00691827" w:rsidP="00CF74ED">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w:t>
            </w:r>
          </w:p>
        </w:tc>
        <w:tc>
          <w:tcPr>
            <w:tcW w:w="178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48</w:t>
            </w:r>
          </w:p>
        </w:tc>
        <w:tc>
          <w:tcPr>
            <w:tcW w:w="177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1830"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21</w:t>
            </w:r>
          </w:p>
        </w:tc>
      </w:tr>
    </w:tbl>
    <w:p w:rsidR="00691827" w:rsidRPr="006349F4" w:rsidRDefault="00691827" w:rsidP="003B5626">
      <w:pPr>
        <w:pStyle w:val="B"/>
        <w:spacing w:line="360" w:lineRule="exact"/>
        <w:ind w:firstLineChars="0" w:firstLine="0"/>
        <w:rPr>
          <w:rFonts w:cs="Times New Roman"/>
          <w:color w:val="000000"/>
        </w:rPr>
      </w:pPr>
      <w:r w:rsidRPr="006349F4">
        <w:rPr>
          <w:color w:val="000000"/>
        </w:rPr>
        <w:t xml:space="preserve">    </w:t>
      </w:r>
      <w:r w:rsidRPr="006349F4">
        <w:rPr>
          <w:rFonts w:cs="宋体" w:hint="eastAsia"/>
          <w:color w:val="000000"/>
        </w:rPr>
        <w:t>四、课外学习要求</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本统计学对于学生要求在课外能够自主学习部分内容，主要有：第一章的统计任务和组织制度；第二章的统计调查形式中的抽样调查；第三章的四节统计表；第四章的总量指标中计量单位和相对指标中的动态相对指标；第五章的变异指标中的变异系数的含义和计算；第六章的动态数列趋势分析中的季节变动的计算分析；第七章的第六节统计指数的应用；第八章的抽样推断的组织形式，假设检验中的两个总体差数的检验；第九章的曲线回归分析及相关与回归分析的应用；第十章的国民经济核算统计指标体系。</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本教材各章之后都附有大量的思考与练习题，题型有问答题、单选题、多选题、判断题、计算题、调查实践题等。其中要求学生在课外自主思考和写作各章的问答题、单选题、多选题、判断题，同时完成老师布置的计算题，每章计算题的数量相当于全部习题数量的</w:t>
      </w:r>
      <w:r w:rsidRPr="006349F4">
        <w:rPr>
          <w:b w:val="0"/>
          <w:bCs w:val="0"/>
          <w:color w:val="000000"/>
          <w:sz w:val="21"/>
          <w:szCs w:val="21"/>
        </w:rPr>
        <w:t>1/2</w:t>
      </w:r>
      <w:r w:rsidRPr="006349F4">
        <w:rPr>
          <w:rFonts w:cs="宋体" w:hint="eastAsia"/>
          <w:b w:val="0"/>
          <w:bCs w:val="0"/>
          <w:color w:val="000000"/>
          <w:sz w:val="21"/>
          <w:szCs w:val="21"/>
        </w:rPr>
        <w:t>以上，计算题的作业必须交老师批改，然后针对错误的类型和数量讲评，计算题作业采取全批全改的方法，其他习题由老师讲解。</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B"/>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教学方法采取课堂讲授与研讨教学相结合的方式。本课程的探讨教学主要是针对课程中与社会经济实践有联系的现象，采取了以下的若干研讨题目，在课程的相关环节实行有时间限制的探讨。例如：统计指数的实用性问题；在实践中有用的指数介绍；抽样调查在社会经济中的运用；国内生产总值的意义与计算；平均指标在实践中的应用；关于速度指标与水平</w:t>
      </w:r>
      <w:r w:rsidRPr="006349F4">
        <w:rPr>
          <w:rFonts w:cs="宋体" w:hint="eastAsia"/>
          <w:b w:val="0"/>
          <w:bCs w:val="0"/>
          <w:color w:val="000000"/>
          <w:sz w:val="21"/>
          <w:szCs w:val="21"/>
        </w:rPr>
        <w:lastRenderedPageBreak/>
        <w:t>指标的联系与应用；等等。同时每个探讨题目都要结合思考练习题增加理解。</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20</w:t>
      </w:r>
      <w:r w:rsidRPr="006349F4">
        <w:rPr>
          <w:rFonts w:cs="宋体" w:hint="eastAsia"/>
          <w:color w:val="000000"/>
        </w:rPr>
        <w:t>）％；中期考核（）％；期末考核（</w:t>
      </w:r>
      <w:r w:rsidRPr="006349F4">
        <w:rPr>
          <w:color w:val="000000"/>
        </w:rPr>
        <w:t>80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平时考核包括：</w:t>
      </w:r>
      <w:r w:rsidRPr="006349F4">
        <w:rPr>
          <w:color w:val="000000"/>
        </w:rPr>
        <w:t xml:space="preserve"> </w:t>
      </w:r>
      <w:r w:rsidRPr="006349F4">
        <w:rPr>
          <w:rFonts w:cs="宋体" w:hint="eastAsia"/>
          <w:color w:val="000000"/>
        </w:rPr>
        <w:t>考勤考纪、课堂讨论、作业成绩、研讨报告等。</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691827" w:rsidP="005F4378">
      <w:pPr>
        <w:pStyle w:val="a8"/>
        <w:spacing w:line="360" w:lineRule="exact"/>
        <w:rPr>
          <w:color w:val="000000"/>
        </w:rPr>
      </w:pPr>
      <w:r w:rsidRPr="006349F4">
        <w:rPr>
          <w:rFonts w:cs="宋体" w:hint="eastAsia"/>
          <w:color w:val="000000"/>
        </w:rPr>
        <w:t>曲昭仲主编，</w:t>
      </w:r>
      <w:r w:rsidRPr="006349F4">
        <w:rPr>
          <w:color w:val="000000"/>
        </w:rPr>
        <w:t xml:space="preserve"> </w:t>
      </w:r>
      <w:r w:rsidRPr="006349F4">
        <w:rPr>
          <w:rFonts w:cs="宋体" w:hint="eastAsia"/>
          <w:color w:val="000000"/>
        </w:rPr>
        <w:t>《应用统计学》，经济科学出版社，</w:t>
      </w:r>
      <w:r w:rsidRPr="006349F4">
        <w:rPr>
          <w:color w:val="000000"/>
        </w:rPr>
        <w:t>2011</w:t>
      </w:r>
      <w:r w:rsidRPr="006349F4">
        <w:rPr>
          <w:rFonts w:cs="宋体" w:hint="eastAsia"/>
          <w:color w:val="000000"/>
        </w:rPr>
        <w:t>年版</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pStyle w:val="a8"/>
        <w:adjustRightInd w:val="0"/>
        <w:snapToGrid w:val="0"/>
        <w:spacing w:line="360" w:lineRule="exact"/>
        <w:ind w:firstLineChars="200" w:firstLine="420"/>
        <w:rPr>
          <w:color w:val="000000"/>
        </w:rPr>
      </w:pPr>
      <w:r w:rsidRPr="006349F4">
        <w:rPr>
          <w:color w:val="000000"/>
        </w:rPr>
        <w:t xml:space="preserve">   1</w:t>
      </w:r>
      <w:r w:rsidRPr="006349F4">
        <w:rPr>
          <w:rFonts w:cs="宋体" w:hint="eastAsia"/>
          <w:color w:val="000000"/>
        </w:rPr>
        <w:t>．李洁明、祁新娥著，《统计学原理》（第五版），复旦大学出版社，</w:t>
      </w:r>
      <w:r w:rsidRPr="006349F4">
        <w:rPr>
          <w:color w:val="000000"/>
        </w:rPr>
        <w:t>2010</w:t>
      </w:r>
      <w:r w:rsidRPr="006349F4">
        <w:rPr>
          <w:rFonts w:cs="宋体" w:hint="eastAsia"/>
          <w:color w:val="000000"/>
        </w:rPr>
        <w:t>年版</w:t>
      </w:r>
    </w:p>
    <w:p w:rsidR="00691827" w:rsidRPr="006349F4" w:rsidRDefault="00691827" w:rsidP="005F4378">
      <w:pPr>
        <w:pStyle w:val="a8"/>
        <w:spacing w:line="360" w:lineRule="exact"/>
        <w:rPr>
          <w:color w:val="000000"/>
        </w:rPr>
      </w:pPr>
      <w:r w:rsidRPr="006349F4">
        <w:rPr>
          <w:color w:val="000000"/>
        </w:rPr>
        <w:t>2</w:t>
      </w:r>
      <w:r w:rsidRPr="006349F4">
        <w:rPr>
          <w:rFonts w:cs="宋体" w:hint="eastAsia"/>
          <w:color w:val="000000"/>
        </w:rPr>
        <w:t>．袁卫、贾俊平主编，</w:t>
      </w:r>
      <w:r w:rsidRPr="006349F4">
        <w:rPr>
          <w:color w:val="000000"/>
        </w:rPr>
        <w:t xml:space="preserve"> </w:t>
      </w:r>
      <w:r w:rsidRPr="006349F4">
        <w:rPr>
          <w:rFonts w:cs="宋体" w:hint="eastAsia"/>
          <w:color w:val="000000"/>
        </w:rPr>
        <w:t>《统计学》（第二版），高等教育出版社，</w:t>
      </w:r>
      <w:r w:rsidRPr="006349F4">
        <w:rPr>
          <w:color w:val="000000"/>
        </w:rPr>
        <w:t>2005</w:t>
      </w:r>
      <w:r w:rsidRPr="006349F4">
        <w:rPr>
          <w:rFonts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3</w:t>
      </w:r>
      <w:r w:rsidRPr="006349F4">
        <w:rPr>
          <w:rFonts w:ascii="Times New Roman" w:hAnsi="Times New Roman" w:cs="宋体" w:hint="eastAsia"/>
          <w:color w:val="000000"/>
        </w:rPr>
        <w:t>．梁前德主编，</w:t>
      </w:r>
      <w:r w:rsidRPr="006349F4">
        <w:rPr>
          <w:rFonts w:ascii="Times New Roman" w:hAnsi="Times New Roman" w:cs="Times New Roman"/>
          <w:color w:val="000000"/>
        </w:rPr>
        <w:t xml:space="preserve"> </w:t>
      </w:r>
      <w:r w:rsidRPr="006349F4">
        <w:rPr>
          <w:rFonts w:ascii="Times New Roman" w:hAnsi="Times New Roman" w:cs="宋体" w:hint="eastAsia"/>
          <w:color w:val="000000"/>
        </w:rPr>
        <w:t>《统计学》</w:t>
      </w:r>
      <w:r w:rsidRPr="006349F4">
        <w:rPr>
          <w:rFonts w:ascii="Times New Roman" w:hAnsi="Times New Roman" w:cs="Times New Roman"/>
          <w:color w:val="000000"/>
        </w:rPr>
        <w:t xml:space="preserve"> </w:t>
      </w:r>
      <w:r w:rsidRPr="006349F4">
        <w:rPr>
          <w:rFonts w:ascii="Times New Roman" w:hAnsi="Times New Roman" w:cs="宋体" w:hint="eastAsia"/>
          <w:color w:val="000000"/>
        </w:rPr>
        <w:t>高等教育出版社，</w:t>
      </w:r>
      <w:r w:rsidRPr="006349F4">
        <w:rPr>
          <w:rFonts w:ascii="Times New Roman" w:hAnsi="Times New Roman" w:cs="Times New Roman"/>
          <w:color w:val="000000"/>
        </w:rPr>
        <w:t xml:space="preserve"> 2004</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4</w:t>
      </w:r>
      <w:r w:rsidRPr="006349F4">
        <w:rPr>
          <w:rFonts w:ascii="Times New Roman" w:hAnsi="Times New Roman" w:cs="宋体" w:hint="eastAsia"/>
          <w:color w:val="000000"/>
        </w:rPr>
        <w:t>．刘汉良主编，</w:t>
      </w:r>
      <w:r w:rsidRPr="006349F4">
        <w:rPr>
          <w:rFonts w:ascii="Times New Roman" w:hAnsi="Times New Roman" w:cs="Times New Roman"/>
          <w:color w:val="000000"/>
        </w:rPr>
        <w:t xml:space="preserve"> </w:t>
      </w:r>
      <w:r w:rsidRPr="006349F4">
        <w:rPr>
          <w:rFonts w:ascii="Times New Roman" w:hAnsi="Times New Roman" w:cs="宋体" w:hint="eastAsia"/>
          <w:color w:val="000000"/>
        </w:rPr>
        <w:t>《统计学教程》（第三版），上海财经大学出版社，</w:t>
      </w:r>
      <w:r w:rsidRPr="006349F4">
        <w:rPr>
          <w:rFonts w:ascii="Times New Roman" w:hAnsi="Times New Roman" w:cs="Times New Roman"/>
          <w:color w:val="000000"/>
        </w:rPr>
        <w:t>2006</w:t>
      </w:r>
      <w:r w:rsidRPr="006349F4">
        <w:rPr>
          <w:rFonts w:ascii="Times New Roman" w:hAnsi="Times New Roman" w:cs="宋体" w:hint="eastAsia"/>
          <w:color w:val="000000"/>
        </w:rPr>
        <w:t>年版</w:t>
      </w:r>
    </w:p>
    <w:p w:rsidR="00691827" w:rsidRPr="006349F4" w:rsidRDefault="00691827" w:rsidP="005F4378">
      <w:pPr>
        <w:pStyle w:val="B"/>
        <w:spacing w:line="360" w:lineRule="exact"/>
        <w:rPr>
          <w:rFonts w:cs="Times New Roman"/>
          <w:color w:val="000000"/>
        </w:rPr>
      </w:pPr>
      <w:r w:rsidRPr="006349F4">
        <w:rPr>
          <w:rFonts w:cs="宋体" w:hint="eastAsia"/>
          <w:color w:val="000000"/>
        </w:rPr>
        <w:t>八、大纲说明</w:t>
      </w:r>
    </w:p>
    <w:p w:rsidR="00691827" w:rsidRPr="006349F4" w:rsidRDefault="00691827" w:rsidP="005F4378">
      <w:pPr>
        <w:pStyle w:val="ac"/>
        <w:adjustRightInd w:val="0"/>
        <w:snapToGrid w:val="0"/>
        <w:spacing w:line="360" w:lineRule="exact"/>
        <w:rPr>
          <w:rFonts w:cs="Times New Roman"/>
          <w:color w:val="000000"/>
        </w:rPr>
      </w:pPr>
      <w:r w:rsidRPr="006349F4">
        <w:rPr>
          <w:rFonts w:cs="宋体" w:hint="eastAsia"/>
          <w:color w:val="000000"/>
        </w:rPr>
        <w:t>本大纲是针对课程设置为</w:t>
      </w:r>
      <w:r w:rsidRPr="006349F4">
        <w:rPr>
          <w:color w:val="000000"/>
        </w:rPr>
        <w:t>48</w:t>
      </w:r>
      <w:r w:rsidRPr="006349F4">
        <w:rPr>
          <w:rFonts w:cs="宋体" w:hint="eastAsia"/>
          <w:color w:val="000000"/>
        </w:rPr>
        <w:t>课时的专业使用的，由于统计学在社会经济各领域中的作用日益明显，使用的范围越来越广泛，所以，有一些经济学与管理学的其他相关专业亦可以开设本课程，但是必须是在学习了高等数学之后才可以开设。课时数可以扩展为</w:t>
      </w:r>
      <w:r w:rsidRPr="006349F4">
        <w:rPr>
          <w:color w:val="000000"/>
        </w:rPr>
        <w:t>56</w:t>
      </w:r>
      <w:r w:rsidRPr="006349F4">
        <w:rPr>
          <w:rFonts w:cs="宋体" w:hint="eastAsia"/>
          <w:color w:val="000000"/>
        </w:rPr>
        <w:t>课时，也可以设定为</w:t>
      </w:r>
      <w:r w:rsidRPr="006349F4">
        <w:rPr>
          <w:color w:val="000000"/>
        </w:rPr>
        <w:t>32</w:t>
      </w:r>
      <w:r w:rsidRPr="006349F4">
        <w:rPr>
          <w:rFonts w:cs="宋体" w:hint="eastAsia"/>
          <w:color w:val="000000"/>
        </w:rPr>
        <w:t>课时，只需讲述其中最基本的内容，供学生在实践中达到使用所学知识解决具体问题。</w:t>
      </w:r>
    </w:p>
    <w:p w:rsidR="00691827" w:rsidRPr="006349F4" w:rsidRDefault="00691827" w:rsidP="005F4378">
      <w:pPr>
        <w:pStyle w:val="ac"/>
        <w:adjustRightInd w:val="0"/>
        <w:snapToGrid w:val="0"/>
        <w:spacing w:line="360" w:lineRule="exact"/>
        <w:rPr>
          <w:rFonts w:cs="Times New Roman"/>
          <w:color w:val="000000"/>
        </w:rPr>
      </w:pPr>
    </w:p>
    <w:p w:rsidR="00691827" w:rsidRPr="006349F4" w:rsidRDefault="00691827" w:rsidP="005F4378">
      <w:pPr>
        <w:pStyle w:val="ac"/>
        <w:adjustRightInd w:val="0"/>
        <w:snapToGrid w:val="0"/>
        <w:spacing w:line="360" w:lineRule="exact"/>
        <w:rPr>
          <w:rFonts w:cs="Times New Roman"/>
          <w:color w:val="000000"/>
        </w:rPr>
      </w:pPr>
    </w:p>
    <w:p w:rsidR="00691827" w:rsidRPr="006349F4" w:rsidRDefault="00691827" w:rsidP="005F4378">
      <w:pPr>
        <w:pStyle w:val="ac"/>
        <w:adjustRightInd w:val="0"/>
        <w:snapToGrid w:val="0"/>
        <w:spacing w:line="360" w:lineRule="exact"/>
        <w:rPr>
          <w:rFonts w:cs="Times New Roman"/>
          <w:color w:val="000000"/>
        </w:rPr>
      </w:pPr>
    </w:p>
    <w:p w:rsidR="00691827" w:rsidRPr="00791953" w:rsidRDefault="00691827" w:rsidP="003B5626">
      <w:pPr>
        <w:pStyle w:val="ae"/>
        <w:spacing w:line="360" w:lineRule="exact"/>
        <w:ind w:firstLineChars="0" w:firstLine="0"/>
        <w:jc w:val="right"/>
        <w:rPr>
          <w:color w:val="000000"/>
          <w:sz w:val="24"/>
          <w:szCs w:val="24"/>
        </w:rPr>
      </w:pPr>
      <w:r w:rsidRPr="00791953">
        <w:rPr>
          <w:rFonts w:cs="宋体" w:hint="eastAsia"/>
          <w:color w:val="000000"/>
          <w:sz w:val="24"/>
          <w:szCs w:val="24"/>
        </w:rPr>
        <w:t>执笔人：曲昭仲</w:t>
      </w:r>
    </w:p>
    <w:p w:rsidR="00691827" w:rsidRPr="00791953" w:rsidRDefault="00691827" w:rsidP="003B5626">
      <w:pPr>
        <w:pStyle w:val="ae"/>
        <w:spacing w:line="360" w:lineRule="exact"/>
        <w:ind w:firstLineChars="0" w:firstLine="0"/>
        <w:jc w:val="right"/>
        <w:rPr>
          <w:color w:val="000000"/>
          <w:sz w:val="24"/>
          <w:szCs w:val="24"/>
        </w:rPr>
      </w:pPr>
      <w:r w:rsidRPr="00791953">
        <w:rPr>
          <w:rFonts w:cs="宋体" w:hint="eastAsia"/>
          <w:color w:val="000000"/>
          <w:sz w:val="24"/>
          <w:szCs w:val="24"/>
        </w:rPr>
        <w:t>审核人：陈伟民</w:t>
      </w:r>
    </w:p>
    <w:p w:rsidR="00691827" w:rsidRPr="00791953" w:rsidRDefault="00691827" w:rsidP="003B5626">
      <w:pPr>
        <w:pStyle w:val="ae"/>
        <w:spacing w:line="360" w:lineRule="exact"/>
        <w:ind w:firstLineChars="0" w:firstLine="0"/>
        <w:jc w:val="right"/>
        <w:rPr>
          <w:color w:val="000000"/>
          <w:sz w:val="24"/>
          <w:szCs w:val="24"/>
        </w:rPr>
      </w:pPr>
      <w:r w:rsidRPr="00791953">
        <w:rPr>
          <w:rFonts w:cs="宋体" w:hint="eastAsia"/>
          <w:color w:val="000000"/>
          <w:sz w:val="24"/>
          <w:szCs w:val="24"/>
        </w:rPr>
        <w:t>审批人：曹</w:t>
      </w:r>
      <w:r w:rsidRPr="00791953">
        <w:rPr>
          <w:color w:val="000000"/>
          <w:sz w:val="24"/>
          <w:szCs w:val="24"/>
        </w:rPr>
        <w:t xml:space="preserve">  </w:t>
      </w:r>
      <w:r w:rsidRPr="00791953">
        <w:rPr>
          <w:rFonts w:cs="宋体" w:hint="eastAsia"/>
          <w:color w:val="000000"/>
          <w:sz w:val="24"/>
          <w:szCs w:val="24"/>
        </w:rPr>
        <w:t>敏</w:t>
      </w:r>
    </w:p>
    <w:p w:rsidR="00691827" w:rsidRDefault="00691827" w:rsidP="00353FAF">
      <w:pPr>
        <w:rPr>
          <w:rFonts w:ascii="Times New Roman" w:hAnsi="Times New Roman" w:cs="Times New Roman"/>
          <w:b/>
          <w:bCs/>
          <w:color w:val="000000"/>
          <w:kern w:val="0"/>
          <w:sz w:val="32"/>
          <w:szCs w:val="32"/>
        </w:rPr>
      </w:pPr>
      <w:bookmarkStart w:id="12" w:name="_Toc385399193"/>
    </w:p>
    <w:p w:rsidR="00691827" w:rsidRDefault="00691827" w:rsidP="00353FAF">
      <w:pPr>
        <w:rPr>
          <w:rFonts w:ascii="Times New Roman" w:hAnsi="Times New Roman" w:cs="Times New Roman"/>
          <w:b/>
          <w:bCs/>
          <w:color w:val="000000"/>
          <w:kern w:val="0"/>
          <w:sz w:val="32"/>
          <w:szCs w:val="32"/>
        </w:rPr>
      </w:pPr>
    </w:p>
    <w:p w:rsidR="00791953" w:rsidRDefault="00791953" w:rsidP="0066102B">
      <w:pPr>
        <w:pStyle w:val="a9"/>
        <w:widowControl w:val="0"/>
        <w:spacing w:before="156" w:after="312" w:line="360" w:lineRule="exact"/>
        <w:ind w:firstLineChars="0" w:firstLine="0"/>
        <w:rPr>
          <w:rFonts w:cs="宋体"/>
          <w:color w:val="000000"/>
          <w:sz w:val="32"/>
          <w:szCs w:val="32"/>
        </w:rPr>
      </w:pPr>
    </w:p>
    <w:p w:rsidR="00791953" w:rsidRDefault="00791953" w:rsidP="0066102B">
      <w:pPr>
        <w:pStyle w:val="a9"/>
        <w:widowControl w:val="0"/>
        <w:spacing w:before="156" w:after="312" w:line="360" w:lineRule="exact"/>
        <w:ind w:firstLineChars="0" w:firstLine="0"/>
        <w:rPr>
          <w:rFonts w:cs="宋体"/>
          <w:color w:val="000000"/>
          <w:sz w:val="32"/>
          <w:szCs w:val="32"/>
        </w:rPr>
      </w:pPr>
    </w:p>
    <w:p w:rsidR="00691827" w:rsidRDefault="00691827" w:rsidP="0066102B">
      <w:pPr>
        <w:pStyle w:val="a9"/>
        <w:widowControl w:val="0"/>
        <w:spacing w:before="156" w:after="312" w:line="360" w:lineRule="exact"/>
        <w:ind w:firstLineChars="0" w:firstLine="0"/>
        <w:rPr>
          <w:rFonts w:cs="Times New Roman"/>
          <w:color w:val="000000"/>
          <w:sz w:val="32"/>
          <w:szCs w:val="32"/>
        </w:rPr>
      </w:pPr>
      <w:bookmarkStart w:id="13" w:name="_Toc512411084"/>
      <w:r>
        <w:rPr>
          <w:rFonts w:cs="宋体" w:hint="eastAsia"/>
          <w:color w:val="000000"/>
          <w:sz w:val="32"/>
          <w:szCs w:val="32"/>
        </w:rPr>
        <w:lastRenderedPageBreak/>
        <w:t>国际商法课程教学大纲</w:t>
      </w:r>
      <w:bookmarkEnd w:id="13"/>
    </w:p>
    <w:p w:rsidR="00691827" w:rsidRDefault="00691827" w:rsidP="005F4378">
      <w:pPr>
        <w:pStyle w:val="ad"/>
        <w:adjustRightInd w:val="0"/>
        <w:snapToGrid w:val="0"/>
        <w:spacing w:line="360" w:lineRule="exact"/>
        <w:ind w:firstLine="422"/>
        <w:rPr>
          <w:b/>
          <w:bCs/>
          <w:color w:val="000000"/>
          <w:sz w:val="21"/>
          <w:szCs w:val="21"/>
        </w:rPr>
      </w:pPr>
      <w:r>
        <w:rPr>
          <w:rFonts w:cs="宋体" w:hint="eastAsia"/>
          <w:b/>
          <w:bCs/>
          <w:color w:val="000000"/>
          <w:sz w:val="21"/>
          <w:szCs w:val="21"/>
        </w:rPr>
        <w:t>课程名称：</w:t>
      </w:r>
      <w:r>
        <w:rPr>
          <w:rFonts w:cs="宋体" w:hint="eastAsia"/>
          <w:color w:val="000000"/>
          <w:sz w:val="21"/>
          <w:szCs w:val="21"/>
        </w:rPr>
        <w:t>国际商法</w:t>
      </w:r>
      <w:r>
        <w:rPr>
          <w:color w:val="000000"/>
          <w:sz w:val="21"/>
          <w:szCs w:val="21"/>
        </w:rPr>
        <w:t>/International Commercial Law</w:t>
      </w:r>
    </w:p>
    <w:p w:rsidR="00691827" w:rsidRDefault="00691827" w:rsidP="005F4378">
      <w:pPr>
        <w:pStyle w:val="ad"/>
        <w:adjustRightInd w:val="0"/>
        <w:snapToGrid w:val="0"/>
        <w:spacing w:line="360" w:lineRule="exact"/>
        <w:ind w:firstLine="422"/>
        <w:rPr>
          <w:b/>
          <w:bCs/>
          <w:color w:val="000000"/>
          <w:sz w:val="21"/>
          <w:szCs w:val="21"/>
        </w:rPr>
      </w:pPr>
      <w:r>
        <w:rPr>
          <w:rFonts w:cs="宋体" w:hint="eastAsia"/>
          <w:b/>
          <w:bCs/>
          <w:color w:val="000000"/>
          <w:sz w:val="21"/>
          <w:szCs w:val="21"/>
        </w:rPr>
        <w:t>课程代码：</w:t>
      </w:r>
      <w:r>
        <w:rPr>
          <w:color w:val="000000"/>
          <w:sz w:val="21"/>
          <w:szCs w:val="21"/>
        </w:rPr>
        <w:t>06136001</w:t>
      </w:r>
    </w:p>
    <w:p w:rsidR="00691827" w:rsidRDefault="00691827" w:rsidP="005F4378">
      <w:pPr>
        <w:pStyle w:val="ad"/>
        <w:adjustRightInd w:val="0"/>
        <w:snapToGrid w:val="0"/>
        <w:spacing w:line="360" w:lineRule="exact"/>
        <w:ind w:firstLine="422"/>
        <w:rPr>
          <w:b/>
          <w:bCs/>
          <w:color w:val="000000"/>
          <w:sz w:val="21"/>
          <w:szCs w:val="21"/>
        </w:rPr>
      </w:pPr>
      <w:r>
        <w:rPr>
          <w:rFonts w:cs="宋体" w:hint="eastAsia"/>
          <w:b/>
          <w:bCs/>
          <w:color w:val="000000"/>
          <w:sz w:val="21"/>
          <w:szCs w:val="21"/>
        </w:rPr>
        <w:t>课程类型：</w:t>
      </w:r>
      <w:r>
        <w:rPr>
          <w:rFonts w:cs="宋体" w:hint="eastAsia"/>
          <w:color w:val="000000"/>
          <w:sz w:val="21"/>
          <w:szCs w:val="21"/>
        </w:rPr>
        <w:t>专业</w:t>
      </w:r>
      <w:r>
        <w:rPr>
          <w:color w:val="000000"/>
          <w:sz w:val="21"/>
          <w:szCs w:val="21"/>
        </w:rPr>
        <w:t>/</w:t>
      </w:r>
      <w:r>
        <w:rPr>
          <w:rFonts w:cs="宋体" w:hint="eastAsia"/>
          <w:color w:val="000000"/>
          <w:sz w:val="21"/>
          <w:szCs w:val="21"/>
        </w:rPr>
        <w:t>必修</w:t>
      </w:r>
    </w:p>
    <w:p w:rsidR="00691827" w:rsidRDefault="00691827" w:rsidP="005F4378">
      <w:pPr>
        <w:pStyle w:val="ad"/>
        <w:adjustRightInd w:val="0"/>
        <w:snapToGrid w:val="0"/>
        <w:spacing w:line="360" w:lineRule="exact"/>
        <w:ind w:firstLine="422"/>
        <w:rPr>
          <w:color w:val="000000"/>
          <w:sz w:val="21"/>
          <w:szCs w:val="21"/>
        </w:rPr>
      </w:pPr>
      <w:r>
        <w:rPr>
          <w:rFonts w:cs="宋体" w:hint="eastAsia"/>
          <w:b/>
          <w:bCs/>
          <w:color w:val="000000"/>
          <w:sz w:val="21"/>
          <w:szCs w:val="21"/>
        </w:rPr>
        <w:t>总学时数：</w:t>
      </w:r>
      <w:r>
        <w:rPr>
          <w:color w:val="000000"/>
          <w:sz w:val="21"/>
          <w:szCs w:val="21"/>
        </w:rPr>
        <w:t>48</w:t>
      </w:r>
    </w:p>
    <w:p w:rsidR="00691827" w:rsidRDefault="00691827" w:rsidP="005F4378">
      <w:pPr>
        <w:pStyle w:val="ad"/>
        <w:adjustRightInd w:val="0"/>
        <w:snapToGrid w:val="0"/>
        <w:spacing w:line="360" w:lineRule="exact"/>
        <w:ind w:firstLine="422"/>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color w:val="000000"/>
          <w:sz w:val="21"/>
          <w:szCs w:val="21"/>
        </w:rPr>
        <w:t>3</w:t>
      </w:r>
    </w:p>
    <w:p w:rsidR="00691827" w:rsidRDefault="00691827" w:rsidP="005F4378">
      <w:pPr>
        <w:pStyle w:val="ad"/>
        <w:adjustRightInd w:val="0"/>
        <w:snapToGrid w:val="0"/>
        <w:spacing w:line="360" w:lineRule="exact"/>
        <w:ind w:firstLine="422"/>
        <w:rPr>
          <w:b/>
          <w:bCs/>
          <w:color w:val="000000"/>
          <w:sz w:val="21"/>
          <w:szCs w:val="21"/>
        </w:rPr>
      </w:pPr>
      <w:r>
        <w:rPr>
          <w:rFonts w:cs="宋体" w:hint="eastAsia"/>
          <w:b/>
          <w:bCs/>
          <w:color w:val="000000"/>
          <w:sz w:val="21"/>
          <w:szCs w:val="21"/>
        </w:rPr>
        <w:t>先修课程：</w:t>
      </w:r>
      <w:r>
        <w:rPr>
          <w:rFonts w:cs="宋体" w:hint="eastAsia"/>
          <w:color w:val="000000"/>
          <w:sz w:val="21"/>
          <w:szCs w:val="21"/>
        </w:rPr>
        <w:t>经济学、国际贸易理论</w:t>
      </w:r>
    </w:p>
    <w:p w:rsidR="00691827" w:rsidRDefault="00691827" w:rsidP="005F4378">
      <w:pPr>
        <w:pStyle w:val="ad"/>
        <w:adjustRightInd w:val="0"/>
        <w:snapToGrid w:val="0"/>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691827" w:rsidRDefault="00691827" w:rsidP="005F4378">
      <w:pPr>
        <w:pStyle w:val="ad"/>
        <w:adjustRightInd w:val="0"/>
        <w:snapToGrid w:val="0"/>
        <w:spacing w:line="360" w:lineRule="exact"/>
        <w:ind w:firstLine="422"/>
        <w:rPr>
          <w:b/>
          <w:bCs/>
          <w:color w:val="000000"/>
          <w:sz w:val="21"/>
          <w:szCs w:val="21"/>
        </w:rPr>
      </w:pPr>
      <w:r>
        <w:rPr>
          <w:rFonts w:cs="宋体" w:hint="eastAsia"/>
          <w:b/>
          <w:bCs/>
          <w:color w:val="000000"/>
          <w:sz w:val="21"/>
          <w:szCs w:val="21"/>
        </w:rPr>
        <w:t>适用专业：</w:t>
      </w:r>
      <w:r w:rsidRPr="00791953">
        <w:rPr>
          <w:rFonts w:cs="宋体" w:hint="eastAsia"/>
          <w:bCs/>
          <w:color w:val="000000"/>
          <w:sz w:val="21"/>
          <w:szCs w:val="21"/>
        </w:rPr>
        <w:t>国际商务</w:t>
      </w:r>
    </w:p>
    <w:p w:rsidR="00691827" w:rsidRDefault="00691827" w:rsidP="005F4378">
      <w:pPr>
        <w:pStyle w:val="11"/>
        <w:spacing w:line="360" w:lineRule="exact"/>
        <w:rPr>
          <w:rFonts w:cs="Times New Roman"/>
          <w:color w:val="000000"/>
        </w:rPr>
      </w:pPr>
      <w:r>
        <w:rPr>
          <w:rFonts w:cs="宋体" w:hint="eastAsia"/>
          <w:color w:val="000000"/>
        </w:rPr>
        <w:t>一、课程的性质、目的和任务</w:t>
      </w:r>
    </w:p>
    <w:p w:rsidR="00691827" w:rsidRPr="00791953" w:rsidRDefault="00691827" w:rsidP="005F4378">
      <w:pPr>
        <w:pStyle w:val="aa"/>
        <w:adjustRightInd w:val="0"/>
        <w:snapToGrid w:val="0"/>
        <w:spacing w:line="360" w:lineRule="exact"/>
        <w:ind w:firstLineChars="200" w:firstLine="420"/>
        <w:rPr>
          <w:rFonts w:cs="Times New Roman"/>
          <w:color w:val="000000"/>
          <w:sz w:val="21"/>
          <w:szCs w:val="21"/>
        </w:rPr>
      </w:pPr>
      <w:r w:rsidRPr="00791953">
        <w:rPr>
          <w:rFonts w:cs="宋体" w:hint="eastAsia"/>
          <w:color w:val="000000"/>
          <w:sz w:val="21"/>
          <w:szCs w:val="21"/>
        </w:rPr>
        <w:t>国际商法的内容包括国际贸易中合同的订立、商事代理关系的确立、货物的运输、保险、货款的结算，以及国际商事争端解决。通过国际商法比较和案例教学方法，介绍国际商事法律法规和国际惯例，使学生通过掌握从事国际商务所应具备的基本法律知识，初步具备运用国际商法法律规范分析和解决问题的能力，提高法律素养，为在实践中处理一般商事法律问题奠定基础。</w:t>
      </w:r>
    </w:p>
    <w:p w:rsidR="00691827" w:rsidRDefault="00691827" w:rsidP="005F4378">
      <w:pPr>
        <w:pStyle w:val="11"/>
        <w:spacing w:line="360" w:lineRule="exact"/>
        <w:rPr>
          <w:rFonts w:cs="Times New Roman"/>
          <w:color w:val="000000"/>
        </w:rPr>
      </w:pPr>
      <w:r>
        <w:rPr>
          <w:rFonts w:cs="宋体" w:hint="eastAsia"/>
          <w:color w:val="000000"/>
        </w:rPr>
        <w:t>二、教学内容及教学基本要求</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宋体" w:hint="eastAsia"/>
          <w:color w:val="000000"/>
        </w:rPr>
        <w:t>．商事组织法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了解公司的基本类型和法律特征；理解公司的创立所涉及的主要法律问题，公司组织机构的运作；掌握公司合并、分立和解散的法律规定，合伙企业投资人之间的权利义务关系</w:t>
      </w:r>
    </w:p>
    <w:p w:rsidR="00691827" w:rsidRDefault="00691827" w:rsidP="005F4378">
      <w:pPr>
        <w:pStyle w:val="a8"/>
        <w:spacing w:line="360" w:lineRule="exact"/>
        <w:rPr>
          <w:color w:val="000000"/>
        </w:rPr>
      </w:pPr>
      <w:r>
        <w:rPr>
          <w:rFonts w:cs="宋体" w:hint="eastAsia"/>
          <w:color w:val="000000"/>
        </w:rPr>
        <w:t>教学重点与难点：公司管理机构与职能</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宋体" w:hint="eastAsia"/>
          <w:color w:val="000000"/>
        </w:rPr>
        <w:t>．国际商事合同法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了解对于国际商事合同关系的法律规则如《国际商事通则》的基本内容；理解国际商事合同涵义、特征和重要性；掌握国际商事合同成立、效力、履行、终止及违约救济的基本规则。</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教学重点与难点：合同成立与合同效力，合同违约救济</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宋体" w:hint="eastAsia"/>
          <w:color w:val="000000"/>
        </w:rPr>
        <w:t>．国际商事代理法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了解调整国际商事代理关系的主要法律规范；理解商事代理中三方当事间关系；掌握国际商事代理中确定当事人权利义务的基本规则。</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教学重点与难点：代理中三位当事人的关系</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宋体" w:hint="eastAsia"/>
          <w:color w:val="000000"/>
        </w:rPr>
        <w:t>．国际货物买卖法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了解国际货物买卖合同的成立规则（以《联合国国际货物买卖合同公约》为主）；理解国际货物买卖合同成立的一般程序及特征；掌握国际贸易术语的主要规定，国际货物买卖合同违约的救济措施的具体适用情形</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教学重点与难点：联合国国际货物买卖合同公约</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宋体" w:hint="eastAsia"/>
          <w:color w:val="000000"/>
        </w:rPr>
        <w:t>．国际货物运输法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了解国际铁路运输、航空运输的基本法律制度；理解海运提单运输中承运人的责任限制</w:t>
      </w:r>
      <w:r>
        <w:rPr>
          <w:rFonts w:cs="宋体" w:hint="eastAsia"/>
          <w:color w:val="000000"/>
        </w:rPr>
        <w:lastRenderedPageBreak/>
        <w:t>规定及责任期间；掌握海运提单的概念、特征和提单运输时承运人和托运人的权利义务</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教学重点与难点：海运提单，承运人责任限制制度</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6</w:t>
      </w:r>
      <w:r>
        <w:rPr>
          <w:rFonts w:ascii="Times New Roman" w:hAnsi="Times New Roman" w:cs="宋体" w:hint="eastAsia"/>
          <w:color w:val="000000"/>
        </w:rPr>
        <w:t>．国际货物运输保险法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国际货物运输保险的基本原则；理解保险的基本原则，国际货运保险保险价值与保险金额的区别与联系，国际货运保险的责任期间仓至仓条款；掌握我国海洋货物运输保险条款的基本内容，陆上及航空运输的保险条款的基本内容。</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教学重点与难点：保险价值与保险金额，责任期间</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7</w:t>
      </w:r>
      <w:r>
        <w:rPr>
          <w:rFonts w:ascii="Times New Roman" w:hAnsi="Times New Roman" w:cs="宋体" w:hint="eastAsia"/>
          <w:color w:val="000000"/>
        </w:rPr>
        <w:t>．票据法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了解票据的定义，熟悉汇票、本票和支票三种票据主要不同之点；理解票据的基本术语，如票据行为、票据关系和非票据关系；掌握票据流通规则、背书、承兑与付款的一般规则。</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教学重点与难点：出票，背书，承兑和追索</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8</w:t>
      </w:r>
      <w:r>
        <w:rPr>
          <w:rFonts w:ascii="Times New Roman" w:hAnsi="Times New Roman" w:cs="宋体" w:hint="eastAsia"/>
          <w:color w:val="000000"/>
        </w:rPr>
        <w:t>．国际贸易结算法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了解国际贸易结算具体形式，国际托收当事人权利和义务；理解信用证各方当事人间权利义务；掌握信用证结算的法律规定</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教学重点与难点：信用证程序</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9</w:t>
      </w:r>
      <w:r>
        <w:rPr>
          <w:rFonts w:ascii="Times New Roman" w:hAnsi="Times New Roman" w:cs="宋体" w:hint="eastAsia"/>
          <w:color w:val="000000"/>
        </w:rPr>
        <w:t>．国际技术贸易法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了解《技术进出口管理条例》内容；理解技术贸易中各种限制性措施的规制的必要性；掌握国际技术许可合同的主要条款内容</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教学重点与难点：技术贸易限制的规制</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10</w:t>
      </w:r>
      <w:r>
        <w:rPr>
          <w:rFonts w:ascii="Times New Roman" w:hAnsi="Times New Roman" w:cs="宋体" w:hint="eastAsia"/>
          <w:color w:val="000000"/>
        </w:rPr>
        <w:t>．国际电子商务法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了解《电子商务示范法》和《电子签名示范法》和中国《电子签名法》的内容；理解电子合同的成立规则与普通合同之异同；掌握电子商务合同的成立规则。</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教学重点与难点：电子商务合同的成立，电子商务合同争议解决</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11</w:t>
      </w:r>
      <w:r>
        <w:rPr>
          <w:rFonts w:ascii="Times New Roman" w:hAnsi="Times New Roman" w:cs="宋体" w:hint="eastAsia"/>
          <w:color w:val="000000"/>
        </w:rPr>
        <w:t>．国际产品责任法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了解欧盟的《产品责任指令》的基本内容；理解产品责任法的归责原则；掌握美国产品责任法的归责原则</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教学重点与难点：产品责任法的归责理论与制度</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12</w:t>
      </w:r>
      <w:r>
        <w:rPr>
          <w:rFonts w:ascii="Times New Roman" w:hAnsi="Times New Roman" w:cs="宋体" w:hint="eastAsia"/>
          <w:color w:val="000000"/>
        </w:rPr>
        <w:t>．国际商事仲裁法</w:t>
      </w:r>
      <w:r>
        <w:rPr>
          <w:rFonts w:ascii="Times New Roman" w:hAnsi="Times New Roman" w:cs="Times New Roman"/>
          <w:color w:val="000000"/>
        </w:rPr>
        <w:t xml:space="preserve"> </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了解国际商事仲裁法的主要渊源，关于国际商事仲裁协议的法律规则；理解仲裁协议的内容和有效的条件；掌握国际商事仲裁员资格要求和仲裁庭的组成；关于国际商事仲裁程序的法律规则和《纽约公约》的基本内容。</w:t>
      </w:r>
    </w:p>
    <w:p w:rsidR="00691827" w:rsidRDefault="00691827" w:rsidP="005F4378">
      <w:pPr>
        <w:pStyle w:val="2"/>
        <w:adjustRightInd w:val="0"/>
        <w:snapToGrid w:val="0"/>
        <w:spacing w:after="0" w:line="360" w:lineRule="exact"/>
        <w:ind w:leftChars="0" w:left="0" w:firstLineChars="200" w:firstLine="420"/>
        <w:rPr>
          <w:color w:val="000000"/>
        </w:rPr>
      </w:pPr>
      <w:r>
        <w:rPr>
          <w:rFonts w:cs="宋体" w:hint="eastAsia"/>
          <w:color w:val="000000"/>
        </w:rPr>
        <w:t>教学重点与难点：仲裁协议，仲裁裁决的执行</w:t>
      </w:r>
    </w:p>
    <w:p w:rsidR="00691827" w:rsidRDefault="00691827" w:rsidP="005F4378">
      <w:pPr>
        <w:pStyle w:val="2"/>
        <w:adjustRightInd w:val="0"/>
        <w:snapToGrid w:val="0"/>
        <w:spacing w:after="0" w:line="360" w:lineRule="exact"/>
        <w:ind w:leftChars="0" w:left="0" w:firstLineChars="200" w:firstLine="420"/>
        <w:rPr>
          <w:color w:val="000000"/>
        </w:rPr>
      </w:pPr>
    </w:p>
    <w:p w:rsidR="00691827" w:rsidRDefault="00691827" w:rsidP="005F4378">
      <w:pPr>
        <w:pStyle w:val="2"/>
        <w:adjustRightInd w:val="0"/>
        <w:snapToGrid w:val="0"/>
        <w:spacing w:after="0" w:line="360" w:lineRule="exact"/>
        <w:ind w:leftChars="0" w:left="0" w:firstLineChars="200" w:firstLine="420"/>
        <w:rPr>
          <w:color w:val="000000"/>
        </w:rPr>
      </w:pPr>
    </w:p>
    <w:p w:rsidR="00691827" w:rsidRDefault="00691827" w:rsidP="005F4378">
      <w:pPr>
        <w:pStyle w:val="2"/>
        <w:adjustRightInd w:val="0"/>
        <w:snapToGrid w:val="0"/>
        <w:spacing w:after="0" w:line="360" w:lineRule="exact"/>
        <w:ind w:leftChars="0" w:left="0" w:firstLineChars="200" w:firstLine="420"/>
        <w:rPr>
          <w:color w:val="000000"/>
        </w:rPr>
      </w:pPr>
    </w:p>
    <w:p w:rsidR="00691827" w:rsidRDefault="00691827" w:rsidP="005F4378">
      <w:pPr>
        <w:pStyle w:val="2"/>
        <w:adjustRightInd w:val="0"/>
        <w:snapToGrid w:val="0"/>
        <w:spacing w:after="0" w:line="360" w:lineRule="exact"/>
        <w:ind w:leftChars="0" w:left="0" w:firstLineChars="200" w:firstLine="420"/>
        <w:rPr>
          <w:color w:val="000000"/>
        </w:rPr>
      </w:pPr>
    </w:p>
    <w:p w:rsidR="00691827" w:rsidRDefault="00691827" w:rsidP="005F4378">
      <w:pPr>
        <w:pStyle w:val="2"/>
        <w:adjustRightInd w:val="0"/>
        <w:snapToGrid w:val="0"/>
        <w:spacing w:after="0" w:line="360" w:lineRule="exact"/>
        <w:ind w:leftChars="0" w:left="0" w:firstLineChars="200" w:firstLine="420"/>
        <w:rPr>
          <w:color w:val="000000"/>
        </w:rPr>
      </w:pPr>
    </w:p>
    <w:p w:rsidR="00691827" w:rsidRDefault="00691827" w:rsidP="005F4378">
      <w:pPr>
        <w:pStyle w:val="11"/>
        <w:spacing w:line="360" w:lineRule="exact"/>
        <w:rPr>
          <w:rFonts w:cs="Times New Roman"/>
          <w:color w:val="000000"/>
        </w:rPr>
      </w:pPr>
      <w:r>
        <w:rPr>
          <w:rFonts w:cs="宋体" w:hint="eastAsia"/>
          <w:color w:val="000000"/>
        </w:rPr>
        <w:t>三、学时分配表</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2240"/>
        <w:gridCol w:w="1501"/>
        <w:gridCol w:w="1476"/>
        <w:gridCol w:w="1476"/>
      </w:tblGrid>
      <w:tr w:rsidR="00691827" w:rsidRPr="00085A90">
        <w:trPr>
          <w:trHeight w:val="386"/>
          <w:tblHeader/>
          <w:jc w:val="center"/>
        </w:trPr>
        <w:tc>
          <w:tcPr>
            <w:tcW w:w="1465" w:type="dxa"/>
            <w:vAlign w:val="center"/>
          </w:tcPr>
          <w:p w:rsidR="00691827" w:rsidRPr="00085A90" w:rsidRDefault="00691827" w:rsidP="00691827">
            <w:pPr>
              <w:pStyle w:val="C"/>
              <w:rPr>
                <w:color w:val="000000"/>
                <w:kern w:val="0"/>
              </w:rPr>
            </w:pPr>
            <w:r w:rsidRPr="00085A90">
              <w:rPr>
                <w:rFonts w:cs="宋体" w:hint="eastAsia"/>
                <w:color w:val="000000"/>
                <w:kern w:val="0"/>
              </w:rPr>
              <w:lastRenderedPageBreak/>
              <w:t>序号</w:t>
            </w:r>
          </w:p>
        </w:tc>
        <w:tc>
          <w:tcPr>
            <w:tcW w:w="2240" w:type="dxa"/>
            <w:vAlign w:val="center"/>
          </w:tcPr>
          <w:p w:rsidR="00691827" w:rsidRPr="00085A90" w:rsidRDefault="00691827" w:rsidP="00691827">
            <w:pPr>
              <w:pStyle w:val="C"/>
              <w:jc w:val="center"/>
              <w:rPr>
                <w:color w:val="000000"/>
                <w:kern w:val="0"/>
              </w:rPr>
            </w:pPr>
            <w:r w:rsidRPr="00085A90">
              <w:rPr>
                <w:rFonts w:cs="宋体" w:hint="eastAsia"/>
                <w:color w:val="000000"/>
                <w:kern w:val="0"/>
              </w:rPr>
              <w:t>课程内容</w:t>
            </w:r>
          </w:p>
        </w:tc>
        <w:tc>
          <w:tcPr>
            <w:tcW w:w="1501" w:type="dxa"/>
            <w:vAlign w:val="center"/>
          </w:tcPr>
          <w:p w:rsidR="00691827" w:rsidRPr="00085A90" w:rsidRDefault="00691827" w:rsidP="00391A4D">
            <w:pPr>
              <w:jc w:val="center"/>
              <w:rPr>
                <w:rFonts w:ascii="Times New Roman" w:hAnsi="Times New Roman" w:cs="Times New Roman"/>
                <w:color w:val="000000"/>
                <w:kern w:val="0"/>
              </w:rPr>
            </w:pPr>
            <w:r w:rsidRPr="00085A90">
              <w:rPr>
                <w:rFonts w:ascii="Times New Roman" w:hAnsi="Times New Roman" w:cs="宋体" w:hint="eastAsia"/>
                <w:color w:val="000000"/>
                <w:kern w:val="0"/>
              </w:rPr>
              <w:t>课内学时</w:t>
            </w:r>
          </w:p>
        </w:tc>
        <w:tc>
          <w:tcPr>
            <w:tcW w:w="1476" w:type="dxa"/>
            <w:vAlign w:val="center"/>
          </w:tcPr>
          <w:p w:rsidR="00691827" w:rsidRPr="00085A90" w:rsidRDefault="00691827" w:rsidP="00391A4D">
            <w:pPr>
              <w:jc w:val="center"/>
              <w:rPr>
                <w:rFonts w:ascii="Times New Roman" w:hAnsi="Times New Roman" w:cs="Times New Roman"/>
                <w:color w:val="000000"/>
                <w:kern w:val="0"/>
              </w:rPr>
            </w:pPr>
            <w:r w:rsidRPr="00085A90">
              <w:rPr>
                <w:rFonts w:ascii="Times New Roman" w:hAnsi="Times New Roman" w:cs="宋体" w:hint="eastAsia"/>
                <w:color w:val="000000"/>
                <w:kern w:val="0"/>
                <w:sz w:val="18"/>
                <w:szCs w:val="18"/>
              </w:rPr>
              <w:t>其中课内研讨学时</w:t>
            </w:r>
          </w:p>
        </w:tc>
        <w:tc>
          <w:tcPr>
            <w:tcW w:w="1476" w:type="dxa"/>
            <w:vAlign w:val="center"/>
          </w:tcPr>
          <w:p w:rsidR="00691827" w:rsidRPr="00085A90" w:rsidRDefault="00691827" w:rsidP="00391A4D">
            <w:pPr>
              <w:jc w:val="center"/>
              <w:rPr>
                <w:rFonts w:ascii="Times New Roman" w:hAnsi="Times New Roman" w:cs="Times New Roman"/>
                <w:color w:val="000000"/>
                <w:kern w:val="0"/>
              </w:rPr>
            </w:pPr>
            <w:r w:rsidRPr="00085A90">
              <w:rPr>
                <w:rFonts w:ascii="Times New Roman" w:hAnsi="Times New Roman" w:cs="宋体" w:hint="eastAsia"/>
                <w:color w:val="000000"/>
                <w:kern w:val="0"/>
              </w:rPr>
              <w:t>课外学时</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1</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商事组织法</w:t>
            </w:r>
          </w:p>
        </w:tc>
        <w:tc>
          <w:tcPr>
            <w:tcW w:w="1501" w:type="dxa"/>
            <w:vAlign w:val="center"/>
          </w:tcPr>
          <w:p w:rsidR="00691827" w:rsidRPr="00085A90" w:rsidRDefault="00691827" w:rsidP="00391A4D">
            <w:pPr>
              <w:pStyle w:val="table"/>
              <w:rPr>
                <w:color w:val="000000"/>
                <w:kern w:val="0"/>
              </w:rPr>
            </w:pPr>
            <w:r w:rsidRPr="00085A90">
              <w:rPr>
                <w:color w:val="000000"/>
                <w:kern w:val="0"/>
              </w:rPr>
              <w:t>3</w:t>
            </w:r>
          </w:p>
        </w:tc>
        <w:tc>
          <w:tcPr>
            <w:tcW w:w="1476" w:type="dxa"/>
          </w:tcPr>
          <w:p w:rsidR="00691827" w:rsidRPr="00085A90" w:rsidRDefault="00691827" w:rsidP="00391A4D">
            <w:pPr>
              <w:pStyle w:val="table"/>
              <w:rPr>
                <w:color w:val="000000"/>
                <w:kern w:val="0"/>
              </w:rPr>
            </w:pP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2</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国际商事合同法</w:t>
            </w:r>
          </w:p>
        </w:tc>
        <w:tc>
          <w:tcPr>
            <w:tcW w:w="1501" w:type="dxa"/>
            <w:vAlign w:val="center"/>
          </w:tcPr>
          <w:p w:rsidR="00691827" w:rsidRPr="00085A90" w:rsidRDefault="00691827" w:rsidP="00391A4D">
            <w:pPr>
              <w:pStyle w:val="table"/>
              <w:rPr>
                <w:color w:val="000000"/>
                <w:kern w:val="0"/>
              </w:rPr>
            </w:pPr>
            <w:r w:rsidRPr="00085A90">
              <w:rPr>
                <w:color w:val="000000"/>
                <w:kern w:val="0"/>
              </w:rPr>
              <w:t>6</w:t>
            </w:r>
          </w:p>
        </w:tc>
        <w:tc>
          <w:tcPr>
            <w:tcW w:w="1476" w:type="dxa"/>
          </w:tcPr>
          <w:p w:rsidR="00691827" w:rsidRPr="00085A90" w:rsidRDefault="00691827" w:rsidP="00391A4D">
            <w:pPr>
              <w:pStyle w:val="table"/>
              <w:rPr>
                <w:color w:val="000000"/>
                <w:kern w:val="0"/>
              </w:rPr>
            </w:pPr>
            <w:r w:rsidRPr="00085A90">
              <w:rPr>
                <w:color w:val="000000"/>
                <w:kern w:val="0"/>
              </w:rPr>
              <w:t>1</w:t>
            </w: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3</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国际商事代理法</w:t>
            </w:r>
          </w:p>
        </w:tc>
        <w:tc>
          <w:tcPr>
            <w:tcW w:w="1501" w:type="dxa"/>
            <w:vAlign w:val="center"/>
          </w:tcPr>
          <w:p w:rsidR="00691827" w:rsidRPr="00085A90" w:rsidRDefault="00691827" w:rsidP="00391A4D">
            <w:pPr>
              <w:pStyle w:val="table"/>
              <w:rPr>
                <w:color w:val="000000"/>
                <w:kern w:val="0"/>
              </w:rPr>
            </w:pPr>
            <w:r w:rsidRPr="00085A90">
              <w:rPr>
                <w:color w:val="000000"/>
                <w:kern w:val="0"/>
              </w:rPr>
              <w:t>3</w:t>
            </w:r>
          </w:p>
        </w:tc>
        <w:tc>
          <w:tcPr>
            <w:tcW w:w="1476" w:type="dxa"/>
          </w:tcPr>
          <w:p w:rsidR="00691827" w:rsidRPr="00085A90" w:rsidRDefault="00691827" w:rsidP="00391A4D">
            <w:pPr>
              <w:pStyle w:val="table"/>
              <w:rPr>
                <w:color w:val="000000"/>
                <w:kern w:val="0"/>
              </w:rPr>
            </w:pP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4</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国际货物买卖法</w:t>
            </w:r>
          </w:p>
        </w:tc>
        <w:tc>
          <w:tcPr>
            <w:tcW w:w="1501" w:type="dxa"/>
            <w:vAlign w:val="center"/>
          </w:tcPr>
          <w:p w:rsidR="00691827" w:rsidRPr="00085A90" w:rsidRDefault="00691827" w:rsidP="00391A4D">
            <w:pPr>
              <w:pStyle w:val="table"/>
              <w:rPr>
                <w:color w:val="000000"/>
                <w:kern w:val="0"/>
              </w:rPr>
            </w:pPr>
            <w:r w:rsidRPr="00085A90">
              <w:rPr>
                <w:color w:val="000000"/>
                <w:kern w:val="0"/>
              </w:rPr>
              <w:t>6</w:t>
            </w:r>
          </w:p>
        </w:tc>
        <w:tc>
          <w:tcPr>
            <w:tcW w:w="1476" w:type="dxa"/>
          </w:tcPr>
          <w:p w:rsidR="00691827" w:rsidRPr="00085A90" w:rsidRDefault="00691827" w:rsidP="00391A4D">
            <w:pPr>
              <w:pStyle w:val="table"/>
              <w:rPr>
                <w:color w:val="000000"/>
                <w:kern w:val="0"/>
              </w:rPr>
            </w:pPr>
            <w:r w:rsidRPr="00085A90">
              <w:rPr>
                <w:color w:val="000000"/>
                <w:kern w:val="0"/>
              </w:rPr>
              <w:t>1</w:t>
            </w: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5</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国际货物运输法</w:t>
            </w:r>
          </w:p>
        </w:tc>
        <w:tc>
          <w:tcPr>
            <w:tcW w:w="1501" w:type="dxa"/>
            <w:vAlign w:val="center"/>
          </w:tcPr>
          <w:p w:rsidR="00691827" w:rsidRPr="00085A90" w:rsidRDefault="00691827" w:rsidP="00391A4D">
            <w:pPr>
              <w:pStyle w:val="table"/>
              <w:rPr>
                <w:color w:val="000000"/>
                <w:kern w:val="0"/>
              </w:rPr>
            </w:pPr>
            <w:r w:rsidRPr="00085A90">
              <w:rPr>
                <w:color w:val="000000"/>
                <w:kern w:val="0"/>
              </w:rPr>
              <w:t>3</w:t>
            </w:r>
          </w:p>
        </w:tc>
        <w:tc>
          <w:tcPr>
            <w:tcW w:w="1476" w:type="dxa"/>
          </w:tcPr>
          <w:p w:rsidR="00691827" w:rsidRPr="00085A90" w:rsidRDefault="00691827" w:rsidP="00391A4D">
            <w:pPr>
              <w:pStyle w:val="table"/>
              <w:rPr>
                <w:color w:val="000000"/>
                <w:kern w:val="0"/>
              </w:rPr>
            </w:pP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6</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国际货物运输保险法</w:t>
            </w:r>
          </w:p>
        </w:tc>
        <w:tc>
          <w:tcPr>
            <w:tcW w:w="1501" w:type="dxa"/>
            <w:vAlign w:val="center"/>
          </w:tcPr>
          <w:p w:rsidR="00691827" w:rsidRPr="00085A90" w:rsidRDefault="00691827" w:rsidP="00391A4D">
            <w:pPr>
              <w:pStyle w:val="table"/>
              <w:rPr>
                <w:color w:val="000000"/>
                <w:kern w:val="0"/>
              </w:rPr>
            </w:pPr>
            <w:r w:rsidRPr="00085A90">
              <w:rPr>
                <w:color w:val="000000"/>
                <w:kern w:val="0"/>
              </w:rPr>
              <w:t>3</w:t>
            </w:r>
          </w:p>
        </w:tc>
        <w:tc>
          <w:tcPr>
            <w:tcW w:w="1476" w:type="dxa"/>
          </w:tcPr>
          <w:p w:rsidR="00691827" w:rsidRPr="00085A90" w:rsidRDefault="00691827" w:rsidP="00391A4D">
            <w:pPr>
              <w:pStyle w:val="table"/>
              <w:rPr>
                <w:color w:val="000000"/>
                <w:kern w:val="0"/>
              </w:rPr>
            </w:pP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7</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票据法</w:t>
            </w:r>
          </w:p>
        </w:tc>
        <w:tc>
          <w:tcPr>
            <w:tcW w:w="1501" w:type="dxa"/>
            <w:vAlign w:val="center"/>
          </w:tcPr>
          <w:p w:rsidR="00691827" w:rsidRPr="00085A90" w:rsidRDefault="00691827" w:rsidP="00391A4D">
            <w:pPr>
              <w:pStyle w:val="table"/>
              <w:rPr>
                <w:color w:val="000000"/>
                <w:kern w:val="0"/>
              </w:rPr>
            </w:pPr>
            <w:r w:rsidRPr="00085A90">
              <w:rPr>
                <w:color w:val="000000"/>
                <w:kern w:val="0"/>
              </w:rPr>
              <w:t>6</w:t>
            </w:r>
          </w:p>
        </w:tc>
        <w:tc>
          <w:tcPr>
            <w:tcW w:w="1476" w:type="dxa"/>
          </w:tcPr>
          <w:p w:rsidR="00691827" w:rsidRPr="00085A90" w:rsidRDefault="00691827" w:rsidP="00391A4D">
            <w:pPr>
              <w:pStyle w:val="table"/>
              <w:rPr>
                <w:color w:val="000000"/>
                <w:kern w:val="0"/>
              </w:rPr>
            </w:pPr>
            <w:r w:rsidRPr="00085A90">
              <w:rPr>
                <w:color w:val="000000"/>
                <w:kern w:val="0"/>
              </w:rPr>
              <w:t>1</w:t>
            </w: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8</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国际贸易结算法</w:t>
            </w:r>
          </w:p>
        </w:tc>
        <w:tc>
          <w:tcPr>
            <w:tcW w:w="1501" w:type="dxa"/>
            <w:vAlign w:val="center"/>
          </w:tcPr>
          <w:p w:rsidR="00691827" w:rsidRPr="00085A90" w:rsidRDefault="00691827" w:rsidP="00391A4D">
            <w:pPr>
              <w:pStyle w:val="table"/>
              <w:rPr>
                <w:color w:val="000000"/>
                <w:kern w:val="0"/>
              </w:rPr>
            </w:pPr>
            <w:r w:rsidRPr="00085A90">
              <w:rPr>
                <w:color w:val="000000"/>
                <w:kern w:val="0"/>
              </w:rPr>
              <w:t>3</w:t>
            </w:r>
          </w:p>
        </w:tc>
        <w:tc>
          <w:tcPr>
            <w:tcW w:w="1476" w:type="dxa"/>
          </w:tcPr>
          <w:p w:rsidR="00691827" w:rsidRPr="00085A90" w:rsidRDefault="00691827" w:rsidP="00391A4D">
            <w:pPr>
              <w:pStyle w:val="table"/>
              <w:rPr>
                <w:color w:val="000000"/>
                <w:kern w:val="0"/>
              </w:rPr>
            </w:pP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9</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国际技术贸易法</w:t>
            </w:r>
          </w:p>
        </w:tc>
        <w:tc>
          <w:tcPr>
            <w:tcW w:w="1501" w:type="dxa"/>
            <w:vAlign w:val="center"/>
          </w:tcPr>
          <w:p w:rsidR="00691827" w:rsidRPr="00085A90" w:rsidRDefault="00691827" w:rsidP="00391A4D">
            <w:pPr>
              <w:pStyle w:val="table"/>
              <w:rPr>
                <w:color w:val="000000"/>
                <w:kern w:val="0"/>
              </w:rPr>
            </w:pPr>
            <w:r w:rsidRPr="00085A90">
              <w:rPr>
                <w:color w:val="000000"/>
                <w:kern w:val="0"/>
              </w:rPr>
              <w:t>3</w:t>
            </w:r>
          </w:p>
        </w:tc>
        <w:tc>
          <w:tcPr>
            <w:tcW w:w="1476" w:type="dxa"/>
          </w:tcPr>
          <w:p w:rsidR="00691827" w:rsidRPr="00085A90" w:rsidRDefault="00691827" w:rsidP="00391A4D">
            <w:pPr>
              <w:pStyle w:val="table"/>
              <w:rPr>
                <w:color w:val="000000"/>
                <w:kern w:val="0"/>
              </w:rPr>
            </w:pP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10</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国际电子商务法</w:t>
            </w:r>
          </w:p>
        </w:tc>
        <w:tc>
          <w:tcPr>
            <w:tcW w:w="1501" w:type="dxa"/>
            <w:vAlign w:val="center"/>
          </w:tcPr>
          <w:p w:rsidR="00691827" w:rsidRPr="00085A90" w:rsidRDefault="00691827" w:rsidP="00391A4D">
            <w:pPr>
              <w:pStyle w:val="table"/>
              <w:rPr>
                <w:color w:val="000000"/>
                <w:kern w:val="0"/>
              </w:rPr>
            </w:pPr>
            <w:r w:rsidRPr="00085A90">
              <w:rPr>
                <w:color w:val="000000"/>
                <w:kern w:val="0"/>
              </w:rPr>
              <w:t>6</w:t>
            </w:r>
          </w:p>
        </w:tc>
        <w:tc>
          <w:tcPr>
            <w:tcW w:w="1476" w:type="dxa"/>
          </w:tcPr>
          <w:p w:rsidR="00691827" w:rsidRPr="00085A90" w:rsidRDefault="00691827" w:rsidP="00391A4D">
            <w:pPr>
              <w:pStyle w:val="table"/>
              <w:rPr>
                <w:color w:val="000000"/>
                <w:kern w:val="0"/>
              </w:rPr>
            </w:pPr>
            <w:r w:rsidRPr="00085A90">
              <w:rPr>
                <w:color w:val="000000"/>
                <w:kern w:val="0"/>
              </w:rPr>
              <w:t>1</w:t>
            </w: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11</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国际产品责任法</w:t>
            </w:r>
          </w:p>
        </w:tc>
        <w:tc>
          <w:tcPr>
            <w:tcW w:w="1501" w:type="dxa"/>
            <w:vAlign w:val="center"/>
          </w:tcPr>
          <w:p w:rsidR="00691827" w:rsidRPr="00085A90" w:rsidRDefault="00691827" w:rsidP="00391A4D">
            <w:pPr>
              <w:pStyle w:val="table"/>
              <w:rPr>
                <w:color w:val="000000"/>
                <w:kern w:val="0"/>
              </w:rPr>
            </w:pPr>
            <w:r w:rsidRPr="00085A90">
              <w:rPr>
                <w:color w:val="000000"/>
                <w:kern w:val="0"/>
              </w:rPr>
              <w:t>3</w:t>
            </w:r>
          </w:p>
        </w:tc>
        <w:tc>
          <w:tcPr>
            <w:tcW w:w="1476" w:type="dxa"/>
          </w:tcPr>
          <w:p w:rsidR="00691827" w:rsidRPr="00085A90" w:rsidRDefault="00691827" w:rsidP="00391A4D">
            <w:pPr>
              <w:pStyle w:val="table"/>
              <w:rPr>
                <w:color w:val="000000"/>
                <w:kern w:val="0"/>
              </w:rPr>
            </w:pP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color w:val="000000"/>
                <w:kern w:val="0"/>
              </w:rPr>
              <w:t>12</w:t>
            </w:r>
          </w:p>
        </w:tc>
        <w:tc>
          <w:tcPr>
            <w:tcW w:w="2240" w:type="dxa"/>
            <w:vAlign w:val="center"/>
          </w:tcPr>
          <w:p w:rsidR="00691827" w:rsidRPr="00085A90" w:rsidRDefault="00691827" w:rsidP="00391A4D">
            <w:pPr>
              <w:pStyle w:val="table"/>
              <w:rPr>
                <w:color w:val="000000"/>
                <w:kern w:val="0"/>
              </w:rPr>
            </w:pPr>
            <w:r w:rsidRPr="00085A90">
              <w:rPr>
                <w:rFonts w:cs="宋体" w:hint="eastAsia"/>
                <w:color w:val="000000"/>
                <w:kern w:val="0"/>
              </w:rPr>
              <w:t>国际商事仲裁法</w:t>
            </w:r>
          </w:p>
        </w:tc>
        <w:tc>
          <w:tcPr>
            <w:tcW w:w="1501" w:type="dxa"/>
            <w:vAlign w:val="center"/>
          </w:tcPr>
          <w:p w:rsidR="00691827" w:rsidRPr="00085A90" w:rsidRDefault="00691827" w:rsidP="00391A4D">
            <w:pPr>
              <w:pStyle w:val="table"/>
              <w:rPr>
                <w:color w:val="000000"/>
                <w:kern w:val="0"/>
              </w:rPr>
            </w:pPr>
            <w:r w:rsidRPr="00085A90">
              <w:rPr>
                <w:color w:val="000000"/>
                <w:kern w:val="0"/>
              </w:rPr>
              <w:t>3</w:t>
            </w:r>
          </w:p>
        </w:tc>
        <w:tc>
          <w:tcPr>
            <w:tcW w:w="1476" w:type="dxa"/>
          </w:tcPr>
          <w:p w:rsidR="00691827" w:rsidRPr="00085A90" w:rsidRDefault="00691827" w:rsidP="00391A4D">
            <w:pPr>
              <w:pStyle w:val="table"/>
              <w:rPr>
                <w:color w:val="000000"/>
                <w:kern w:val="0"/>
              </w:rPr>
            </w:pPr>
          </w:p>
        </w:tc>
        <w:tc>
          <w:tcPr>
            <w:tcW w:w="1476" w:type="dxa"/>
          </w:tcPr>
          <w:p w:rsidR="00691827" w:rsidRPr="00085A90" w:rsidRDefault="00691827" w:rsidP="00391A4D">
            <w:pPr>
              <w:pStyle w:val="table"/>
              <w:rPr>
                <w:color w:val="000000"/>
                <w:kern w:val="0"/>
              </w:rPr>
            </w:pPr>
            <w:r w:rsidRPr="00085A90">
              <w:rPr>
                <w:color w:val="000000"/>
                <w:kern w:val="0"/>
              </w:rPr>
              <w:t>2</w:t>
            </w:r>
          </w:p>
        </w:tc>
      </w:tr>
      <w:tr w:rsidR="00691827" w:rsidRPr="00085A90">
        <w:trPr>
          <w:trHeight w:val="386"/>
          <w:jc w:val="center"/>
        </w:trPr>
        <w:tc>
          <w:tcPr>
            <w:tcW w:w="1465" w:type="dxa"/>
            <w:vAlign w:val="center"/>
          </w:tcPr>
          <w:p w:rsidR="00691827" w:rsidRPr="00085A90" w:rsidRDefault="00691827" w:rsidP="00391A4D">
            <w:pPr>
              <w:pStyle w:val="table"/>
              <w:rPr>
                <w:color w:val="000000"/>
                <w:kern w:val="0"/>
              </w:rPr>
            </w:pPr>
            <w:r w:rsidRPr="00085A90">
              <w:rPr>
                <w:rFonts w:cs="宋体" w:hint="eastAsia"/>
                <w:color w:val="000000"/>
                <w:kern w:val="0"/>
              </w:rPr>
              <w:t>合计</w:t>
            </w:r>
          </w:p>
        </w:tc>
        <w:tc>
          <w:tcPr>
            <w:tcW w:w="2240" w:type="dxa"/>
            <w:vAlign w:val="center"/>
          </w:tcPr>
          <w:p w:rsidR="00691827" w:rsidRPr="00085A90" w:rsidRDefault="00691827" w:rsidP="00391A4D">
            <w:pPr>
              <w:pStyle w:val="table"/>
              <w:rPr>
                <w:color w:val="000000"/>
                <w:kern w:val="0"/>
              </w:rPr>
            </w:pPr>
          </w:p>
        </w:tc>
        <w:tc>
          <w:tcPr>
            <w:tcW w:w="1501" w:type="dxa"/>
            <w:vAlign w:val="center"/>
          </w:tcPr>
          <w:p w:rsidR="00691827" w:rsidRPr="00085A90" w:rsidRDefault="00691827" w:rsidP="00391A4D">
            <w:pPr>
              <w:pStyle w:val="table"/>
              <w:rPr>
                <w:color w:val="000000"/>
                <w:kern w:val="0"/>
              </w:rPr>
            </w:pPr>
            <w:r w:rsidRPr="00085A90">
              <w:rPr>
                <w:color w:val="000000"/>
                <w:kern w:val="0"/>
              </w:rPr>
              <w:t>48</w:t>
            </w:r>
          </w:p>
        </w:tc>
        <w:tc>
          <w:tcPr>
            <w:tcW w:w="1476" w:type="dxa"/>
          </w:tcPr>
          <w:p w:rsidR="00691827" w:rsidRPr="00085A90" w:rsidRDefault="00691827" w:rsidP="00391A4D">
            <w:pPr>
              <w:pStyle w:val="table"/>
              <w:rPr>
                <w:color w:val="000000"/>
                <w:kern w:val="0"/>
              </w:rPr>
            </w:pPr>
            <w:r w:rsidRPr="00085A90">
              <w:rPr>
                <w:color w:val="000000"/>
                <w:kern w:val="0"/>
              </w:rPr>
              <w:t>4</w:t>
            </w:r>
          </w:p>
        </w:tc>
        <w:tc>
          <w:tcPr>
            <w:tcW w:w="1476" w:type="dxa"/>
          </w:tcPr>
          <w:p w:rsidR="00691827" w:rsidRPr="00085A90" w:rsidRDefault="00691827" w:rsidP="00391A4D">
            <w:pPr>
              <w:pStyle w:val="table"/>
              <w:rPr>
                <w:color w:val="000000"/>
                <w:kern w:val="0"/>
              </w:rPr>
            </w:pPr>
            <w:r w:rsidRPr="00085A90">
              <w:rPr>
                <w:color w:val="000000"/>
                <w:kern w:val="0"/>
              </w:rPr>
              <w:t>24</w:t>
            </w:r>
          </w:p>
        </w:tc>
      </w:tr>
    </w:tbl>
    <w:p w:rsidR="00691827" w:rsidRDefault="00691827" w:rsidP="00691827">
      <w:pPr>
        <w:pStyle w:val="B"/>
        <w:spacing w:line="360" w:lineRule="exact"/>
        <w:rPr>
          <w:rFonts w:cs="Times New Roman"/>
          <w:color w:val="000000"/>
        </w:rPr>
      </w:pPr>
      <w:r>
        <w:rPr>
          <w:rFonts w:cs="宋体" w:hint="eastAsia"/>
          <w:color w:val="000000"/>
        </w:rPr>
        <w:t>四、课外学习要求</w:t>
      </w:r>
    </w:p>
    <w:p w:rsidR="00691827" w:rsidRDefault="00691827" w:rsidP="005F4378">
      <w:pPr>
        <w:pStyle w:val="B"/>
        <w:spacing w:line="360" w:lineRule="exact"/>
        <w:ind w:firstLine="420"/>
        <w:rPr>
          <w:rFonts w:cs="Times New Roman"/>
          <w:b w:val="0"/>
          <w:bCs w:val="0"/>
          <w:color w:val="000000"/>
          <w:sz w:val="21"/>
          <w:szCs w:val="21"/>
        </w:rPr>
      </w:pPr>
      <w:r>
        <w:rPr>
          <w:rFonts w:cs="宋体" w:hint="eastAsia"/>
          <w:b w:val="0"/>
          <w:bCs w:val="0"/>
          <w:color w:val="000000"/>
          <w:sz w:val="21"/>
          <w:szCs w:val="21"/>
        </w:rPr>
        <w:t>学生课外学习内容包括：国际商法著作和重要国际商法论文，经典的国际商事交易案例。世界贸易组织、国际货币基金组织、世界银行集团、经合组织、联合国发展组织等重要国际经济组织的报告、研究论文，国内商务部发表的研究报告。学生阅读论文数量不得少于</w:t>
      </w:r>
      <w:r>
        <w:rPr>
          <w:b w:val="0"/>
          <w:bCs w:val="0"/>
          <w:color w:val="000000"/>
          <w:sz w:val="21"/>
          <w:szCs w:val="21"/>
        </w:rPr>
        <w:t>20</w:t>
      </w:r>
      <w:r>
        <w:rPr>
          <w:rFonts w:cs="宋体" w:hint="eastAsia"/>
          <w:b w:val="0"/>
          <w:bCs w:val="0"/>
          <w:color w:val="000000"/>
          <w:sz w:val="21"/>
          <w:szCs w:val="21"/>
        </w:rPr>
        <w:t>篇。学生阅读后要完成阅读报告，不少于</w:t>
      </w:r>
      <w:r>
        <w:rPr>
          <w:b w:val="0"/>
          <w:bCs w:val="0"/>
          <w:color w:val="000000"/>
          <w:sz w:val="21"/>
          <w:szCs w:val="21"/>
        </w:rPr>
        <w:t>3</w:t>
      </w:r>
      <w:r>
        <w:rPr>
          <w:rFonts w:cs="宋体" w:hint="eastAsia"/>
          <w:b w:val="0"/>
          <w:bCs w:val="0"/>
          <w:color w:val="000000"/>
          <w:sz w:val="21"/>
          <w:szCs w:val="21"/>
        </w:rPr>
        <w:t>篇，并作为平时成绩。</w:t>
      </w:r>
    </w:p>
    <w:p w:rsidR="00691827" w:rsidRDefault="00691827" w:rsidP="005F4378">
      <w:pPr>
        <w:pStyle w:val="B"/>
        <w:spacing w:line="360" w:lineRule="exact"/>
        <w:rPr>
          <w:rFonts w:cs="Times New Roman"/>
          <w:color w:val="000000"/>
        </w:rPr>
      </w:pPr>
      <w:r>
        <w:rPr>
          <w:rFonts w:cs="宋体" w:hint="eastAsia"/>
          <w:color w:val="000000"/>
        </w:rPr>
        <w:t>五、教学方法</w:t>
      </w:r>
    </w:p>
    <w:p w:rsidR="00691827" w:rsidRDefault="00691827" w:rsidP="005F4378">
      <w:pPr>
        <w:pStyle w:val="B"/>
        <w:spacing w:line="360" w:lineRule="exact"/>
        <w:ind w:firstLine="420"/>
        <w:rPr>
          <w:rFonts w:cs="Times New Roman"/>
          <w:b w:val="0"/>
          <w:bCs w:val="0"/>
          <w:color w:val="000000"/>
          <w:sz w:val="21"/>
          <w:szCs w:val="21"/>
        </w:rPr>
      </w:pPr>
      <w:r>
        <w:rPr>
          <w:rFonts w:cs="宋体" w:hint="eastAsia"/>
          <w:b w:val="0"/>
          <w:bCs w:val="0"/>
          <w:color w:val="000000"/>
          <w:sz w:val="21"/>
          <w:szCs w:val="21"/>
        </w:rPr>
        <w:t>采用讲授与案例教学相结合的方式。</w:t>
      </w:r>
    </w:p>
    <w:p w:rsidR="00691827" w:rsidRDefault="00691827" w:rsidP="005F4378">
      <w:pPr>
        <w:pStyle w:val="B"/>
        <w:spacing w:before="0" w:after="0" w:line="360" w:lineRule="exact"/>
        <w:ind w:firstLine="420"/>
        <w:rPr>
          <w:rFonts w:cs="Times New Roman"/>
          <w:b w:val="0"/>
          <w:bCs w:val="0"/>
          <w:color w:val="000000"/>
          <w:sz w:val="21"/>
          <w:szCs w:val="21"/>
        </w:rPr>
      </w:pPr>
      <w:r>
        <w:rPr>
          <w:rFonts w:cs="宋体" w:hint="eastAsia"/>
          <w:b w:val="0"/>
          <w:bCs w:val="0"/>
          <w:color w:val="000000"/>
          <w:sz w:val="21"/>
          <w:szCs w:val="21"/>
        </w:rPr>
        <w:t>讲授主题主要包括重要的概念、学生一时难于理解的主题。</w:t>
      </w:r>
    </w:p>
    <w:p w:rsidR="00691827" w:rsidRDefault="00691827" w:rsidP="005F4378">
      <w:pPr>
        <w:pStyle w:val="B"/>
        <w:spacing w:before="0" w:after="0" w:line="360" w:lineRule="exact"/>
        <w:ind w:firstLine="420"/>
        <w:rPr>
          <w:rFonts w:cs="Times New Roman"/>
          <w:b w:val="0"/>
          <w:bCs w:val="0"/>
          <w:color w:val="000000"/>
          <w:sz w:val="21"/>
          <w:szCs w:val="21"/>
        </w:rPr>
      </w:pPr>
      <w:r>
        <w:rPr>
          <w:rFonts w:cs="宋体" w:hint="eastAsia"/>
          <w:b w:val="0"/>
          <w:bCs w:val="0"/>
          <w:color w:val="000000"/>
          <w:sz w:val="21"/>
          <w:szCs w:val="21"/>
        </w:rPr>
        <w:t>案例教学：运用案例，解读规则，帮助学生提高对知识的领悟水平。其中，商事合同案例研讨（</w:t>
      </w:r>
      <w:r>
        <w:rPr>
          <w:b w:val="0"/>
          <w:bCs w:val="0"/>
          <w:color w:val="000000"/>
          <w:sz w:val="21"/>
          <w:szCs w:val="21"/>
        </w:rPr>
        <w:t>1</w:t>
      </w:r>
      <w:r>
        <w:rPr>
          <w:rFonts w:cs="宋体" w:hint="eastAsia"/>
          <w:b w:val="0"/>
          <w:bCs w:val="0"/>
          <w:color w:val="000000"/>
          <w:sz w:val="21"/>
          <w:szCs w:val="21"/>
        </w:rPr>
        <w:t>课时），联合国货物买卖合同公约的案例（</w:t>
      </w:r>
      <w:r>
        <w:rPr>
          <w:b w:val="0"/>
          <w:bCs w:val="0"/>
          <w:color w:val="000000"/>
          <w:sz w:val="21"/>
          <w:szCs w:val="21"/>
        </w:rPr>
        <w:t>1</w:t>
      </w:r>
      <w:r>
        <w:rPr>
          <w:rFonts w:cs="宋体" w:hint="eastAsia"/>
          <w:b w:val="0"/>
          <w:bCs w:val="0"/>
          <w:color w:val="000000"/>
          <w:sz w:val="21"/>
          <w:szCs w:val="21"/>
        </w:rPr>
        <w:t>小时），中国电子商务市场发展案例研究（</w:t>
      </w:r>
      <w:r>
        <w:rPr>
          <w:b w:val="0"/>
          <w:bCs w:val="0"/>
          <w:color w:val="000000"/>
          <w:sz w:val="21"/>
          <w:szCs w:val="21"/>
        </w:rPr>
        <w:t>1</w:t>
      </w:r>
      <w:r>
        <w:rPr>
          <w:rFonts w:cs="宋体" w:hint="eastAsia"/>
          <w:b w:val="0"/>
          <w:bCs w:val="0"/>
          <w:color w:val="000000"/>
          <w:sz w:val="21"/>
          <w:szCs w:val="21"/>
        </w:rPr>
        <w:t>小时）</w:t>
      </w:r>
    </w:p>
    <w:p w:rsidR="00691827" w:rsidRDefault="00691827" w:rsidP="005F4378">
      <w:pPr>
        <w:pStyle w:val="B"/>
        <w:spacing w:line="360" w:lineRule="exact"/>
        <w:rPr>
          <w:rFonts w:cs="Times New Roman"/>
          <w:color w:val="000000"/>
        </w:rPr>
      </w:pPr>
      <w:r>
        <w:rPr>
          <w:rFonts w:cs="宋体" w:hint="eastAsia"/>
          <w:color w:val="000000"/>
        </w:rPr>
        <w:t>六、课程考核方法及要求</w:t>
      </w:r>
    </w:p>
    <w:p w:rsidR="00691827" w:rsidRDefault="00691827" w:rsidP="005F4378">
      <w:pPr>
        <w:pStyle w:val="ac"/>
        <w:spacing w:line="360" w:lineRule="exact"/>
        <w:rPr>
          <w:rFonts w:cs="Times New Roman"/>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691827" w:rsidRDefault="00691827" w:rsidP="005F4378">
      <w:pPr>
        <w:pStyle w:val="ac"/>
        <w:spacing w:line="360" w:lineRule="exact"/>
        <w:rPr>
          <w:rFonts w:cs="Times New Roman"/>
          <w:color w:val="000000"/>
        </w:rPr>
      </w:pPr>
      <w:r>
        <w:rPr>
          <w:color w:val="000000"/>
        </w:rPr>
        <w:t>2</w:t>
      </w:r>
      <w:r>
        <w:rPr>
          <w:rFonts w:cs="宋体" w:hint="eastAsia"/>
          <w:color w:val="000000"/>
        </w:rPr>
        <w:t>．成绩评定：</w:t>
      </w:r>
    </w:p>
    <w:p w:rsidR="00691827" w:rsidRDefault="00691827" w:rsidP="005F4378">
      <w:pPr>
        <w:pStyle w:val="a8"/>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691827" w:rsidRDefault="00691827" w:rsidP="005F4378">
      <w:pPr>
        <w:pStyle w:val="a8"/>
        <w:spacing w:line="360" w:lineRule="exact"/>
        <w:rPr>
          <w:color w:val="000000"/>
        </w:rPr>
      </w:pPr>
      <w:r>
        <w:rPr>
          <w:rFonts w:cs="宋体" w:hint="eastAsia"/>
          <w:color w:val="000000"/>
        </w:rPr>
        <w:t>总评成绩构成：平时考核（</w:t>
      </w:r>
      <w:r>
        <w:rPr>
          <w:color w:val="000000"/>
        </w:rPr>
        <w:t>20</w:t>
      </w:r>
      <w:r>
        <w:rPr>
          <w:rFonts w:cs="宋体" w:hint="eastAsia"/>
          <w:color w:val="000000"/>
        </w:rPr>
        <w:t>）％；中期考核（</w:t>
      </w:r>
      <w:r>
        <w:rPr>
          <w:color w:val="000000"/>
        </w:rPr>
        <w:t>20</w:t>
      </w:r>
      <w:r>
        <w:rPr>
          <w:rFonts w:cs="宋体" w:hint="eastAsia"/>
          <w:color w:val="000000"/>
        </w:rPr>
        <w:t>）％；期末考核（</w:t>
      </w:r>
      <w:r>
        <w:rPr>
          <w:color w:val="000000"/>
        </w:rPr>
        <w:t>60</w:t>
      </w:r>
      <w:r>
        <w:rPr>
          <w:rFonts w:cs="宋体" w:hint="eastAsia"/>
          <w:color w:val="000000"/>
        </w:rPr>
        <w:t>）％</w:t>
      </w:r>
    </w:p>
    <w:p w:rsidR="00691827" w:rsidRDefault="00691827" w:rsidP="005F4378">
      <w:pPr>
        <w:pStyle w:val="a8"/>
        <w:spacing w:line="36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考勤考纪、课堂讨论、平时测验、作业、读书报告、研讨报告等。</w:t>
      </w:r>
    </w:p>
    <w:p w:rsidR="00691827" w:rsidRDefault="00691827" w:rsidP="005F4378">
      <w:pPr>
        <w:pStyle w:val="B"/>
        <w:spacing w:line="360" w:lineRule="exact"/>
        <w:rPr>
          <w:rFonts w:cs="Times New Roman"/>
          <w:color w:val="000000"/>
        </w:rPr>
      </w:pPr>
      <w:r>
        <w:rPr>
          <w:rFonts w:cs="宋体" w:hint="eastAsia"/>
          <w:color w:val="000000"/>
        </w:rPr>
        <w:t>七、建议教材及参考资料</w:t>
      </w:r>
    </w:p>
    <w:p w:rsidR="00691827" w:rsidRDefault="00691827" w:rsidP="005F4378">
      <w:pPr>
        <w:pStyle w:val="C"/>
        <w:adjustRightInd w:val="0"/>
        <w:snapToGrid w:val="0"/>
        <w:spacing w:line="360" w:lineRule="exact"/>
        <w:rPr>
          <w:color w:val="000000"/>
        </w:rPr>
      </w:pPr>
      <w:r>
        <w:rPr>
          <w:rFonts w:cs="宋体" w:hint="eastAsia"/>
          <w:color w:val="000000"/>
        </w:rPr>
        <w:lastRenderedPageBreak/>
        <w:t>建议教材：</w:t>
      </w:r>
    </w:p>
    <w:p w:rsidR="00691827" w:rsidRDefault="00691827" w:rsidP="005F4378">
      <w:pPr>
        <w:pStyle w:val="a8"/>
        <w:adjustRightInd w:val="0"/>
        <w:snapToGrid w:val="0"/>
        <w:spacing w:line="360" w:lineRule="exact"/>
        <w:ind w:firstLineChars="200" w:firstLine="420"/>
        <w:rPr>
          <w:color w:val="000000"/>
        </w:rPr>
      </w:pPr>
      <w:r>
        <w:rPr>
          <w:rFonts w:cs="宋体" w:hint="eastAsia"/>
          <w:color w:val="000000"/>
        </w:rPr>
        <w:t>沈四宝，王军主编《国际商法》，对外经济贸易大学出版社，</w:t>
      </w:r>
      <w:r>
        <w:rPr>
          <w:color w:val="000000"/>
        </w:rPr>
        <w:t>2010</w:t>
      </w:r>
      <w:r>
        <w:rPr>
          <w:rFonts w:cs="宋体" w:hint="eastAsia"/>
          <w:color w:val="000000"/>
        </w:rPr>
        <w:t>年版</w:t>
      </w:r>
    </w:p>
    <w:p w:rsidR="00691827" w:rsidRDefault="00691827" w:rsidP="005F4378">
      <w:pPr>
        <w:pStyle w:val="C"/>
        <w:adjustRightInd w:val="0"/>
        <w:snapToGrid w:val="0"/>
        <w:spacing w:line="360" w:lineRule="exact"/>
        <w:rPr>
          <w:color w:val="000000"/>
        </w:rPr>
      </w:pPr>
      <w:r>
        <w:rPr>
          <w:rFonts w:cs="宋体" w:hint="eastAsia"/>
          <w:color w:val="000000"/>
        </w:rPr>
        <w:t>参考资料：</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宋体" w:hint="eastAsia"/>
          <w:color w:val="000000"/>
        </w:rPr>
        <w:t>张圣翠主编，《国际商法》，上海财经大学出版社，</w:t>
      </w:r>
      <w:r>
        <w:rPr>
          <w:rFonts w:ascii="Times New Roman" w:hAnsi="Times New Roman" w:cs="Times New Roman"/>
          <w:color w:val="000000"/>
        </w:rPr>
        <w:t>2012</w:t>
      </w:r>
      <w:r>
        <w:rPr>
          <w:rFonts w:ascii="Times New Roman" w:hAnsi="Times New Roman" w:cs="宋体" w:hint="eastAsia"/>
          <w:color w:val="000000"/>
        </w:rPr>
        <w:t>年版</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宋体" w:hint="eastAsia"/>
          <w:color w:val="000000"/>
        </w:rPr>
        <w:t>．姜作利著《国际商法》（双语版），法律出版社，</w:t>
      </w:r>
      <w:r>
        <w:rPr>
          <w:rFonts w:ascii="Times New Roman" w:hAnsi="Times New Roman" w:cs="Times New Roman"/>
          <w:color w:val="000000"/>
        </w:rPr>
        <w:t>2013</w:t>
      </w:r>
      <w:r>
        <w:rPr>
          <w:rFonts w:ascii="Times New Roman" w:hAnsi="Times New Roman" w:cs="宋体" w:hint="eastAsia"/>
          <w:color w:val="000000"/>
        </w:rPr>
        <w:t>年版</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宋体" w:hint="eastAsia"/>
          <w:color w:val="000000"/>
        </w:rPr>
        <w:t>．</w:t>
      </w:r>
      <w:r>
        <w:rPr>
          <w:rFonts w:ascii="Times New Roman" w:hAnsi="Times New Roman" w:cs="Times New Roman"/>
          <w:color w:val="000000"/>
        </w:rPr>
        <w:t>[</w:t>
      </w:r>
      <w:r>
        <w:rPr>
          <w:rFonts w:ascii="Times New Roman" w:hAnsi="Times New Roman" w:cs="宋体" w:hint="eastAsia"/>
          <w:color w:val="000000"/>
        </w:rPr>
        <w:t>美</w:t>
      </w:r>
      <w:r>
        <w:rPr>
          <w:rFonts w:ascii="Times New Roman" w:hAnsi="Times New Roman" w:cs="Times New Roman"/>
          <w:color w:val="000000"/>
        </w:rPr>
        <w:t>]</w:t>
      </w:r>
      <w:r>
        <w:rPr>
          <w:rFonts w:ascii="Times New Roman" w:hAnsi="Times New Roman" w:cs="宋体" w:hint="eastAsia"/>
          <w:color w:val="000000"/>
        </w:rPr>
        <w:t>理查德</w:t>
      </w:r>
      <w:r>
        <w:rPr>
          <w:rFonts w:ascii="Times New Roman" w:hAnsi="Times New Roman" w:cs="Times New Roman"/>
          <w:color w:val="000000"/>
        </w:rPr>
        <w:t>·</w:t>
      </w:r>
      <w:r>
        <w:rPr>
          <w:rFonts w:ascii="Times New Roman" w:hAnsi="Times New Roman" w:cs="宋体" w:hint="eastAsia"/>
          <w:color w:val="000000"/>
        </w:rPr>
        <w:t>谢弗著《国际商法》，人民邮电出版社，</w:t>
      </w:r>
      <w:r>
        <w:rPr>
          <w:rFonts w:ascii="Times New Roman" w:hAnsi="Times New Roman" w:cs="Times New Roman"/>
          <w:color w:val="000000"/>
        </w:rPr>
        <w:t>2003</w:t>
      </w:r>
      <w:r>
        <w:rPr>
          <w:rFonts w:ascii="Times New Roman" w:hAnsi="Times New Roman" w:cs="宋体" w:hint="eastAsia"/>
          <w:color w:val="000000"/>
        </w:rPr>
        <w:t>年版</w:t>
      </w:r>
    </w:p>
    <w:p w:rsidR="00691827" w:rsidRDefault="00691827" w:rsidP="005F4378">
      <w:pPr>
        <w:pStyle w:val="a7"/>
        <w:spacing w:line="360" w:lineRule="exact"/>
        <w:rPr>
          <w:rFonts w:cs="Times New Roman"/>
          <w:color w:val="000000"/>
        </w:rPr>
      </w:pPr>
    </w:p>
    <w:p w:rsidR="00691827" w:rsidRDefault="00691827" w:rsidP="005F4378">
      <w:pPr>
        <w:pStyle w:val="a7"/>
        <w:spacing w:line="360" w:lineRule="exact"/>
        <w:rPr>
          <w:rFonts w:cs="Times New Roman"/>
          <w:color w:val="000000"/>
        </w:rPr>
      </w:pPr>
    </w:p>
    <w:p w:rsidR="00691827" w:rsidRPr="00791953" w:rsidRDefault="00691827" w:rsidP="00791953">
      <w:pPr>
        <w:pStyle w:val="a7"/>
        <w:spacing w:line="360" w:lineRule="exact"/>
        <w:rPr>
          <w:rFonts w:cs="Times New Roman"/>
          <w:color w:val="000000"/>
        </w:rPr>
      </w:pPr>
    </w:p>
    <w:p w:rsidR="00691827" w:rsidRPr="00791953" w:rsidRDefault="00691827" w:rsidP="00791953">
      <w:pPr>
        <w:pStyle w:val="a7"/>
        <w:spacing w:line="360" w:lineRule="exact"/>
        <w:rPr>
          <w:rFonts w:cs="Times New Roman"/>
          <w:color w:val="000000"/>
        </w:rPr>
      </w:pPr>
      <w:r w:rsidRPr="00791953">
        <w:rPr>
          <w:rFonts w:cs="宋体" w:hint="eastAsia"/>
          <w:color w:val="000000"/>
        </w:rPr>
        <w:t>执笔人：胡传海</w:t>
      </w:r>
    </w:p>
    <w:p w:rsidR="00691827" w:rsidRPr="00791953" w:rsidRDefault="00691827" w:rsidP="00791953">
      <w:pPr>
        <w:pStyle w:val="ae"/>
        <w:spacing w:line="360" w:lineRule="exact"/>
        <w:jc w:val="right"/>
        <w:rPr>
          <w:color w:val="000000"/>
          <w:sz w:val="24"/>
          <w:szCs w:val="24"/>
        </w:rPr>
      </w:pPr>
      <w:r w:rsidRPr="00791953">
        <w:rPr>
          <w:color w:val="000000"/>
          <w:sz w:val="24"/>
          <w:szCs w:val="24"/>
        </w:rPr>
        <w:t xml:space="preserve">               </w:t>
      </w:r>
      <w:r w:rsidRPr="00791953">
        <w:rPr>
          <w:rFonts w:cs="宋体" w:hint="eastAsia"/>
          <w:color w:val="000000"/>
          <w:sz w:val="24"/>
          <w:szCs w:val="24"/>
        </w:rPr>
        <w:t>审核人：陈伟民</w:t>
      </w:r>
    </w:p>
    <w:p w:rsidR="00691827" w:rsidRPr="00791953" w:rsidRDefault="00691827" w:rsidP="00791953">
      <w:pPr>
        <w:pStyle w:val="ae"/>
        <w:spacing w:line="360" w:lineRule="exact"/>
        <w:ind w:firstLineChars="2750" w:firstLine="6600"/>
        <w:jc w:val="right"/>
        <w:rPr>
          <w:color w:val="000000"/>
          <w:sz w:val="24"/>
          <w:szCs w:val="24"/>
        </w:rPr>
      </w:pPr>
      <w:r w:rsidRPr="00791953">
        <w:rPr>
          <w:rFonts w:cs="宋体" w:hint="eastAsia"/>
          <w:color w:val="000000"/>
          <w:sz w:val="24"/>
          <w:szCs w:val="24"/>
        </w:rPr>
        <w:t>审批人：曹</w:t>
      </w:r>
      <w:r w:rsidRPr="00791953">
        <w:rPr>
          <w:color w:val="000000"/>
          <w:sz w:val="24"/>
          <w:szCs w:val="24"/>
        </w:rPr>
        <w:t xml:space="preserve">  </w:t>
      </w:r>
      <w:r w:rsidRPr="00791953">
        <w:rPr>
          <w:rFonts w:cs="宋体" w:hint="eastAsia"/>
          <w:color w:val="000000"/>
          <w:sz w:val="24"/>
          <w:szCs w:val="24"/>
        </w:rPr>
        <w:t>敏</w:t>
      </w: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bookmarkStart w:id="14" w:name="_Toc385398826"/>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791953" w:rsidRDefault="00791953" w:rsidP="0066102B">
      <w:pPr>
        <w:widowControl/>
        <w:spacing w:line="360" w:lineRule="exact"/>
        <w:jc w:val="center"/>
        <w:outlineLvl w:val="0"/>
        <w:rPr>
          <w:rFonts w:ascii="Times New Roman" w:hAnsi="Times New Roman" w:cs="宋体"/>
          <w:b/>
          <w:bCs/>
          <w:color w:val="000000"/>
          <w:kern w:val="0"/>
          <w:sz w:val="32"/>
          <w:szCs w:val="32"/>
        </w:rPr>
      </w:pPr>
    </w:p>
    <w:p w:rsidR="00691827" w:rsidRDefault="00691827" w:rsidP="0066102B">
      <w:pPr>
        <w:widowControl/>
        <w:spacing w:line="360" w:lineRule="exact"/>
        <w:jc w:val="center"/>
        <w:outlineLvl w:val="0"/>
        <w:rPr>
          <w:rFonts w:ascii="Times New Roman" w:hAnsi="Times New Roman" w:cs="Times New Roman"/>
          <w:b/>
          <w:bCs/>
          <w:color w:val="000000"/>
          <w:kern w:val="0"/>
          <w:sz w:val="32"/>
          <w:szCs w:val="32"/>
        </w:rPr>
      </w:pPr>
      <w:bookmarkStart w:id="15" w:name="_Toc512411085"/>
      <w:r>
        <w:rPr>
          <w:rFonts w:ascii="Times New Roman" w:hAnsi="Times New Roman" w:cs="宋体" w:hint="eastAsia"/>
          <w:b/>
          <w:bCs/>
          <w:color w:val="000000"/>
          <w:kern w:val="0"/>
          <w:sz w:val="32"/>
          <w:szCs w:val="32"/>
        </w:rPr>
        <w:lastRenderedPageBreak/>
        <w:t>国际经济学课程教学大纲</w:t>
      </w:r>
      <w:bookmarkEnd w:id="14"/>
      <w:bookmarkEnd w:id="15"/>
    </w:p>
    <w:p w:rsidR="00691827" w:rsidRDefault="00691827" w:rsidP="0066102B">
      <w:pPr>
        <w:widowControl/>
        <w:spacing w:line="360" w:lineRule="exact"/>
        <w:ind w:firstLine="482"/>
        <w:rPr>
          <w:rFonts w:ascii="Times New Roman" w:hAnsi="Times New Roman" w:cs="Times New Roman"/>
          <w:b/>
          <w:bCs/>
          <w:color w:val="000000"/>
          <w:kern w:val="0"/>
          <w:sz w:val="24"/>
          <w:szCs w:val="24"/>
        </w:rPr>
      </w:pPr>
    </w:p>
    <w:p w:rsidR="00691827" w:rsidRDefault="00691827" w:rsidP="0066102B">
      <w:pPr>
        <w:widowControl/>
        <w:spacing w:line="360" w:lineRule="exact"/>
        <w:ind w:firstLine="482"/>
        <w:rPr>
          <w:rFonts w:ascii="Times New Roman" w:hAnsi="Times New Roman" w:cs="Times New Roman"/>
          <w:color w:val="000000"/>
          <w:kern w:val="0"/>
        </w:rPr>
      </w:pPr>
      <w:r>
        <w:rPr>
          <w:rFonts w:ascii="Times New Roman" w:hAnsi="Times New Roman" w:cs="宋体" w:hint="eastAsia"/>
          <w:b/>
          <w:bCs/>
          <w:color w:val="000000"/>
          <w:kern w:val="0"/>
        </w:rPr>
        <w:t>课程名称</w:t>
      </w:r>
      <w:r>
        <w:rPr>
          <w:rFonts w:ascii="Times New Roman" w:hAnsi="Times New Roman" w:cs="宋体" w:hint="eastAsia"/>
          <w:color w:val="000000"/>
          <w:kern w:val="0"/>
        </w:rPr>
        <w:t>：国际经济学</w:t>
      </w:r>
      <w:r>
        <w:rPr>
          <w:rFonts w:ascii="Times New Roman" w:hAnsi="Times New Roman" w:cs="Times New Roman"/>
          <w:color w:val="000000"/>
          <w:kern w:val="0"/>
        </w:rPr>
        <w:t>/International Economics</w:t>
      </w:r>
    </w:p>
    <w:p w:rsidR="00691827" w:rsidRDefault="00691827" w:rsidP="0066102B">
      <w:pPr>
        <w:widowControl/>
        <w:spacing w:line="360" w:lineRule="exact"/>
        <w:ind w:firstLine="482"/>
        <w:rPr>
          <w:rFonts w:ascii="Times New Roman" w:hAnsi="Times New Roman" w:cs="Times New Roman"/>
          <w:color w:val="000000"/>
          <w:kern w:val="0"/>
        </w:rPr>
      </w:pPr>
      <w:r>
        <w:rPr>
          <w:rFonts w:ascii="Times New Roman" w:hAnsi="Times New Roman" w:cs="宋体" w:hint="eastAsia"/>
          <w:b/>
          <w:bCs/>
          <w:color w:val="000000"/>
          <w:kern w:val="0"/>
        </w:rPr>
        <w:t>课程代码</w:t>
      </w:r>
      <w:r>
        <w:rPr>
          <w:rFonts w:ascii="Times New Roman" w:hAnsi="Times New Roman" w:cs="宋体" w:hint="eastAsia"/>
          <w:color w:val="000000"/>
          <w:kern w:val="0"/>
        </w:rPr>
        <w:t>：</w:t>
      </w:r>
      <w:r w:rsidR="00303BAD">
        <w:rPr>
          <w:rFonts w:ascii="Times New Roman" w:hAnsi="Times New Roman" w:cs="Times New Roman"/>
          <w:color w:val="000000"/>
          <w:kern w:val="0"/>
        </w:rPr>
        <w:t>061</w:t>
      </w:r>
      <w:r>
        <w:rPr>
          <w:rFonts w:ascii="Times New Roman" w:hAnsi="Times New Roman" w:cs="Times New Roman"/>
          <w:color w:val="000000"/>
          <w:kern w:val="0"/>
        </w:rPr>
        <w:t>26608</w:t>
      </w:r>
    </w:p>
    <w:p w:rsidR="00691827" w:rsidRDefault="00691827" w:rsidP="0066102B">
      <w:pPr>
        <w:widowControl/>
        <w:spacing w:line="360" w:lineRule="exact"/>
        <w:ind w:firstLine="482"/>
        <w:rPr>
          <w:rFonts w:ascii="Times New Roman" w:hAnsi="Times New Roman" w:cs="Times New Roman"/>
          <w:color w:val="000000"/>
          <w:kern w:val="0"/>
        </w:rPr>
      </w:pPr>
      <w:r>
        <w:rPr>
          <w:rFonts w:ascii="Times New Roman" w:hAnsi="Times New Roman" w:cs="宋体" w:hint="eastAsia"/>
          <w:b/>
          <w:bCs/>
          <w:color w:val="000000"/>
          <w:kern w:val="0"/>
        </w:rPr>
        <w:t>课程类型</w:t>
      </w:r>
      <w:r>
        <w:rPr>
          <w:rFonts w:ascii="Times New Roman" w:hAnsi="Times New Roman" w:cs="宋体" w:hint="eastAsia"/>
          <w:color w:val="000000"/>
          <w:kern w:val="0"/>
        </w:rPr>
        <w:t>：专业</w:t>
      </w:r>
      <w:r>
        <w:rPr>
          <w:rFonts w:ascii="Times New Roman" w:hAnsi="Times New Roman" w:cs="Times New Roman"/>
          <w:color w:val="000000"/>
          <w:kern w:val="0"/>
        </w:rPr>
        <w:t>/</w:t>
      </w:r>
      <w:r>
        <w:rPr>
          <w:rFonts w:ascii="Times New Roman" w:hAnsi="Times New Roman" w:cs="宋体" w:hint="eastAsia"/>
          <w:color w:val="000000"/>
          <w:kern w:val="0"/>
        </w:rPr>
        <w:t>必修</w:t>
      </w:r>
    </w:p>
    <w:p w:rsidR="00691827" w:rsidRDefault="00691827" w:rsidP="0066102B">
      <w:pPr>
        <w:widowControl/>
        <w:spacing w:line="360" w:lineRule="exact"/>
        <w:ind w:firstLine="482"/>
        <w:rPr>
          <w:rFonts w:ascii="Times New Roman" w:hAnsi="Times New Roman" w:cs="Times New Roman"/>
          <w:color w:val="000000"/>
          <w:kern w:val="0"/>
        </w:rPr>
      </w:pPr>
      <w:r>
        <w:rPr>
          <w:rFonts w:ascii="Times New Roman" w:hAnsi="Times New Roman" w:cs="宋体" w:hint="eastAsia"/>
          <w:b/>
          <w:bCs/>
          <w:color w:val="000000"/>
          <w:kern w:val="0"/>
        </w:rPr>
        <w:t>总学时数</w:t>
      </w:r>
      <w:r>
        <w:rPr>
          <w:rFonts w:ascii="Times New Roman" w:hAnsi="Times New Roman" w:cs="宋体" w:hint="eastAsia"/>
          <w:color w:val="000000"/>
          <w:kern w:val="0"/>
        </w:rPr>
        <w:t>：</w:t>
      </w:r>
      <w:r>
        <w:rPr>
          <w:rFonts w:ascii="Times New Roman" w:hAnsi="Times New Roman" w:cs="Times New Roman"/>
          <w:color w:val="000000"/>
          <w:kern w:val="0"/>
        </w:rPr>
        <w:t>32</w:t>
      </w:r>
    </w:p>
    <w:p w:rsidR="00691827" w:rsidRDefault="00691827" w:rsidP="0066102B">
      <w:pPr>
        <w:widowControl/>
        <w:spacing w:line="360" w:lineRule="exact"/>
        <w:ind w:firstLine="476"/>
        <w:rPr>
          <w:rFonts w:ascii="Times New Roman" w:hAnsi="Times New Roman" w:cs="Times New Roman"/>
          <w:b/>
          <w:bCs/>
          <w:color w:val="000000"/>
          <w:kern w:val="0"/>
        </w:rPr>
      </w:pPr>
      <w:r>
        <w:rPr>
          <w:rFonts w:ascii="Times New Roman" w:hAnsi="Times New Roman" w:cs="宋体" w:hint="eastAsia"/>
          <w:b/>
          <w:bCs/>
          <w:color w:val="000000"/>
          <w:kern w:val="0"/>
        </w:rPr>
        <w:t>学</w:t>
      </w:r>
      <w:r>
        <w:rPr>
          <w:rFonts w:ascii="Times New Roman" w:hAnsi="Times New Roman" w:cs="Times New Roman"/>
          <w:b/>
          <w:bCs/>
          <w:color w:val="000000"/>
          <w:kern w:val="0"/>
        </w:rPr>
        <w:t xml:space="preserve">    </w:t>
      </w:r>
      <w:r>
        <w:rPr>
          <w:rFonts w:ascii="Times New Roman" w:hAnsi="Times New Roman" w:cs="宋体" w:hint="eastAsia"/>
          <w:b/>
          <w:bCs/>
          <w:color w:val="000000"/>
          <w:kern w:val="0"/>
        </w:rPr>
        <w:t>分：</w:t>
      </w:r>
      <w:r>
        <w:rPr>
          <w:rFonts w:ascii="Times New Roman" w:hAnsi="Times New Roman" w:cs="Times New Roman"/>
          <w:color w:val="000000"/>
          <w:kern w:val="0"/>
        </w:rPr>
        <w:t>2</w:t>
      </w:r>
    </w:p>
    <w:p w:rsidR="00691827" w:rsidRDefault="00691827" w:rsidP="0066102B">
      <w:pPr>
        <w:widowControl/>
        <w:spacing w:line="360" w:lineRule="exact"/>
        <w:ind w:firstLine="482"/>
        <w:rPr>
          <w:rFonts w:ascii="Times New Roman" w:hAnsi="Times New Roman" w:cs="Times New Roman"/>
          <w:color w:val="000000"/>
          <w:kern w:val="0"/>
        </w:rPr>
      </w:pPr>
      <w:r>
        <w:rPr>
          <w:rFonts w:ascii="Times New Roman" w:hAnsi="Times New Roman" w:cs="宋体" w:hint="eastAsia"/>
          <w:b/>
          <w:bCs/>
          <w:color w:val="000000"/>
          <w:kern w:val="0"/>
        </w:rPr>
        <w:t>先修课程</w:t>
      </w:r>
      <w:r>
        <w:rPr>
          <w:rFonts w:ascii="Times New Roman" w:hAnsi="Times New Roman" w:cs="宋体" w:hint="eastAsia"/>
          <w:color w:val="000000"/>
          <w:kern w:val="0"/>
        </w:rPr>
        <w:t>：微观经济学；宏观经济学；国际贸易理论</w:t>
      </w:r>
    </w:p>
    <w:p w:rsidR="00691827" w:rsidRDefault="00691827" w:rsidP="0066102B">
      <w:pPr>
        <w:widowControl/>
        <w:spacing w:line="360" w:lineRule="exact"/>
        <w:ind w:firstLine="482"/>
        <w:rPr>
          <w:rFonts w:ascii="Times New Roman" w:hAnsi="Times New Roman" w:cs="Times New Roman"/>
          <w:color w:val="000000"/>
          <w:kern w:val="0"/>
        </w:rPr>
      </w:pPr>
      <w:r>
        <w:rPr>
          <w:rFonts w:ascii="Times New Roman" w:hAnsi="Times New Roman" w:cs="宋体" w:hint="eastAsia"/>
          <w:b/>
          <w:bCs/>
          <w:color w:val="000000"/>
          <w:kern w:val="0"/>
        </w:rPr>
        <w:t>开课单位</w:t>
      </w:r>
      <w:r>
        <w:rPr>
          <w:rFonts w:ascii="Times New Roman" w:hAnsi="Times New Roman" w:cs="宋体" w:hint="eastAsia"/>
          <w:color w:val="000000"/>
          <w:kern w:val="0"/>
        </w:rPr>
        <w:t>：经济管理学院</w:t>
      </w:r>
    </w:p>
    <w:p w:rsidR="00691827" w:rsidRDefault="00691827" w:rsidP="005F4378">
      <w:pPr>
        <w:widowControl/>
        <w:spacing w:line="360" w:lineRule="exact"/>
        <w:ind w:leftChars="223" w:left="468"/>
        <w:rPr>
          <w:rFonts w:ascii="Times New Roman" w:hAnsi="Times New Roman" w:cs="Times New Roman"/>
          <w:b/>
          <w:bCs/>
          <w:color w:val="000000"/>
          <w:kern w:val="0"/>
        </w:rPr>
      </w:pPr>
      <w:r>
        <w:rPr>
          <w:rFonts w:ascii="Times New Roman" w:hAnsi="Times New Roman" w:cs="宋体" w:hint="eastAsia"/>
          <w:b/>
          <w:bCs/>
          <w:color w:val="000000"/>
          <w:kern w:val="0"/>
        </w:rPr>
        <w:t>适用专业：</w:t>
      </w:r>
      <w:r>
        <w:rPr>
          <w:rFonts w:ascii="Times New Roman" w:hAnsi="Times New Roman" w:cs="宋体" w:hint="eastAsia"/>
          <w:color w:val="000000"/>
          <w:kern w:val="0"/>
        </w:rPr>
        <w:t>国际商务</w:t>
      </w:r>
    </w:p>
    <w:p w:rsidR="00791953" w:rsidRDefault="00791953" w:rsidP="0066102B">
      <w:pPr>
        <w:widowControl/>
        <w:spacing w:line="360" w:lineRule="exact"/>
        <w:ind w:firstLine="420"/>
        <w:rPr>
          <w:rFonts w:ascii="Times New Roman" w:hAnsi="Times New Roman" w:cs="宋体"/>
          <w:b/>
          <w:bCs/>
          <w:color w:val="000000"/>
          <w:kern w:val="0"/>
          <w:sz w:val="24"/>
          <w:szCs w:val="24"/>
        </w:rPr>
      </w:pPr>
    </w:p>
    <w:p w:rsidR="00691827" w:rsidRDefault="00691827" w:rsidP="0066102B">
      <w:pPr>
        <w:widowControl/>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一、课程的性质、目的和任务</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国际经济学是</w:t>
      </w:r>
      <w:r>
        <w:rPr>
          <w:rFonts w:cs="宋体" w:hint="eastAsia"/>
          <w:b/>
          <w:bCs/>
          <w:color w:val="000000"/>
        </w:rPr>
        <w:t>国际商务</w:t>
      </w:r>
      <w:r>
        <w:rPr>
          <w:rFonts w:ascii="Times New Roman" w:hAnsi="Times New Roman" w:cs="宋体" w:hint="eastAsia"/>
          <w:color w:val="000000"/>
          <w:kern w:val="0"/>
        </w:rPr>
        <w:t>专业的主要专业课程，是以国家为研究对象，包括贸易和金融两大部份，利用静态和动态分析两种方法，来探讨国家间的经济活动及其利益的形成、转移、分配和协调，是为经济贸易专业熟悉国际经济发展现状和趋势，掌握基本的国际经济理论和经验分析的方法和视角，为进一步学习和工作提供工具、模型以及方法论的重要基础课程。通过学习国际经济学以国别为基础的资源分配理论，以及国际分工、交换、资本流动等相关范畴，使学生掌握国际贸易和经济金融联系对国别的影响和相应政策原理，为今后从事国际经济与贸易工作和研究打下一定的理论和政策基础。</w:t>
      </w:r>
    </w:p>
    <w:p w:rsidR="00691827" w:rsidRDefault="00691827" w:rsidP="0066102B">
      <w:pPr>
        <w:widowControl/>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二、教学内容及教学基本要求</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w:t>
      </w:r>
      <w:r>
        <w:rPr>
          <w:rFonts w:ascii="Times New Roman" w:hAnsi="Times New Roman" w:cs="宋体" w:hint="eastAsia"/>
          <w:color w:val="000000"/>
          <w:kern w:val="0"/>
        </w:rPr>
        <w:t>．绪论</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主要内容：国际经济学的研究对象；国家间经济活动；贸易；金融；国际经济学理论的发展；学习国际经济学的意义、方法及内容</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基本要求：了解国际经济学的研究对象、方法及体系；掌握国际经济学的发展脉络</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教学重点与难点：国际经济学的研究方法</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r>
        <w:rPr>
          <w:rFonts w:ascii="Times New Roman" w:hAnsi="Times New Roman" w:cs="宋体" w:hint="eastAsia"/>
          <w:color w:val="000000"/>
          <w:kern w:val="0"/>
        </w:rPr>
        <w:t>．古典国际贸易理论</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主要内容：绝对技术差距论模型、结论和缺陷；相对技术差距论的模型、结论和缺陷；生产要素禀赋论的模型、结论以及莱昂惕夫之谜；比较利益理论的进一步发展</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基本要求：理解古典贸易理论发展的脉络和体系；掌握比较利益理论的主要内容和思想；掌握；掌握比较利益理论的理论分析以及莱昂惕夫之谜</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教学重点与难点：古典国际贸易理论模型</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3</w:t>
      </w:r>
      <w:r>
        <w:rPr>
          <w:rFonts w:ascii="Times New Roman" w:hAnsi="Times New Roman" w:cs="宋体" w:hint="eastAsia"/>
          <w:color w:val="000000"/>
          <w:kern w:val="0"/>
        </w:rPr>
        <w:t>．现代国际贸易理论</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主要内容：规模经济与差异产品国际贸易理论的模型和结论；相互倾销国际贸易理论的模型和结论；外部规模经济与国际贸易的模型和结论；重叠需求贸易理论的模型和结论；产业内贸易与产业间贸易的衡量</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基本要求：理解现代国际贸易理论的诞生背景；掌握现代国际贸易理论的主要内容、思想及其分析方法；掌握规模报酬递增与现代国际贸易理论的发展</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教学重点与难点：规模经济对贸易的影响建模</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lastRenderedPageBreak/>
        <w:t>4</w:t>
      </w:r>
      <w:r>
        <w:rPr>
          <w:rFonts w:ascii="Times New Roman" w:hAnsi="Times New Roman" w:cs="宋体" w:hint="eastAsia"/>
          <w:color w:val="000000"/>
          <w:kern w:val="0"/>
        </w:rPr>
        <w:t>．国际贸易与利益分配</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主要内容：国际贸易的福利分析，剩余的概念，无差异曲线，生产可能性边界；生产要素价格和收入的短期变动；生产要素价格的均等化，要素价格均等化定理；趋同与趋异</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基本要求：掌握国际贸易对利益分配的重大影响及其机理；掌握并利用福利方法来分析国际贸易利益分配。</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教学重点与难点：国际贸易福利分析方法及应用</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5</w:t>
      </w:r>
      <w:r>
        <w:rPr>
          <w:rFonts w:ascii="Times New Roman" w:hAnsi="Times New Roman" w:cs="宋体" w:hint="eastAsia"/>
          <w:color w:val="000000"/>
          <w:kern w:val="0"/>
        </w:rPr>
        <w:t>．对外贸易政策</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主要内容：关税及其影响；进口配额和出口补贴及其福利影响；进口配额和出口配额的福利影响比较；倾销与反倾销理论；其他非关税壁垒措施</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基本要求：理解各种关税和非关税壁垒的作用；掌握并利用福利方法来分析国际贸易中的关税和非关税壁垒。</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教学重点与难点：大国模型和小国模型</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6</w:t>
      </w:r>
      <w:r>
        <w:rPr>
          <w:rFonts w:ascii="Times New Roman" w:hAnsi="Times New Roman" w:cs="宋体" w:hint="eastAsia"/>
          <w:color w:val="000000"/>
          <w:kern w:val="0"/>
        </w:rPr>
        <w:t>．战略性贸易政策</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主要内容：最佳关税与抽取垄断租金，最佳关税，抽租；战略性贸易政策的理论模型、政策含义和缺陷；中国对外贸易政策和体制的历史、现有政策和改革路径</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基本要求：理解最佳关税和垄断租金概念；掌握战略性贸易理论及其模型以及垄断租金在国际贸易中的运用。</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教学重点与难点：战略性贸易保护理论</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7</w:t>
      </w:r>
      <w:r>
        <w:rPr>
          <w:rFonts w:ascii="Times New Roman" w:hAnsi="Times New Roman" w:cs="宋体" w:hint="eastAsia"/>
          <w:color w:val="000000"/>
          <w:kern w:val="0"/>
        </w:rPr>
        <w:t>．外汇与外汇市场</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主要内容：外汇及汇率，外汇市场及其职能；汇率制度，弹性汇率制度，固定汇率制度</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基本要求：了解外汇及外汇市场的基本知识；掌握汇率制度的基本理论。</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教学重点与难点：汇率制度</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8</w:t>
      </w:r>
      <w:r>
        <w:rPr>
          <w:rFonts w:ascii="Times New Roman" w:hAnsi="Times New Roman" w:cs="宋体" w:hint="eastAsia"/>
          <w:color w:val="000000"/>
          <w:kern w:val="0"/>
        </w:rPr>
        <w:t>．国际收支</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主要内容：国际收支的概念；国际收支的内容；国际收支的平衡与失衡</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基本要求：了解国际收支的基本概念及内容，掌握国际收支的平衡与失衡</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教学重点与难点：国际收支平衡和失衡</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9</w:t>
      </w:r>
      <w:r>
        <w:rPr>
          <w:rFonts w:ascii="Times New Roman" w:hAnsi="Times New Roman" w:cs="宋体" w:hint="eastAsia"/>
          <w:color w:val="000000"/>
          <w:kern w:val="0"/>
        </w:rPr>
        <w:t>．国际收支调整的货币理论</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主要内容：价格</w:t>
      </w:r>
      <w:r>
        <w:rPr>
          <w:rFonts w:ascii="Times New Roman" w:hAnsi="Times New Roman" w:cs="Times New Roman"/>
          <w:color w:val="000000"/>
          <w:kern w:val="0"/>
        </w:rPr>
        <w:t>-</w:t>
      </w:r>
      <w:r>
        <w:rPr>
          <w:rFonts w:ascii="Times New Roman" w:hAnsi="Times New Roman" w:cs="宋体" w:hint="eastAsia"/>
          <w:color w:val="000000"/>
          <w:kern w:val="0"/>
        </w:rPr>
        <w:t>铸币流动机制；固定汇率下国际收支调整的货币分析；金本位制下的国际收支调整特征；浮动汇率下的国际收支调整；浮动汇率下，国际收支调整的货币分析</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基本要求：了解金本位制下的国际收支调整特征；掌握固定和浮动汇率下，国际收支调整的货币分析。</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教学重点与难点：国际收支调整模型</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10</w:t>
      </w:r>
      <w:r>
        <w:rPr>
          <w:rFonts w:ascii="Times New Roman" w:hAnsi="Times New Roman" w:cs="宋体" w:hint="eastAsia"/>
          <w:color w:val="000000"/>
          <w:kern w:val="0"/>
        </w:rPr>
        <w:t>．开放经济条件下的宏观经济政策</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主要内容：开放经济条件下稳定汇率的政策工具；固定汇率和浮动汇率下的内外平衡政策；政策选择，固定汇率下的工具及政策；浮动汇率下的工具与政策</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基本要求：理解开放经济条件下的宏观经济政策工具；掌握固定汇率和浮动汇率下的内外平衡政策</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教学重点与难点：开放经济条件下的汇率制度与宏观经济平衡</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lastRenderedPageBreak/>
        <w:t>11</w:t>
      </w:r>
      <w:r>
        <w:rPr>
          <w:rFonts w:ascii="Times New Roman" w:hAnsi="Times New Roman" w:cs="宋体" w:hint="eastAsia"/>
          <w:color w:val="000000"/>
          <w:kern w:val="0"/>
        </w:rPr>
        <w:t>．国际货币体系的变迁</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主要内容：开放经济条件下宏观经济目标；固定汇率和浮动汇率下的宏观经济政策</w:t>
      </w:r>
    </w:p>
    <w:p w:rsidR="00691827" w:rsidRDefault="00691827" w:rsidP="0066102B">
      <w:pPr>
        <w:widowControl/>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基本要求：理解开放经济条件下的宏观经济目标；掌握固定汇率和浮动汇率下的宏观经济政策。</w:t>
      </w:r>
    </w:p>
    <w:p w:rsidR="00691827" w:rsidRDefault="00691827" w:rsidP="0066102B">
      <w:pPr>
        <w:widowControl/>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教学重点与难点：宏观经济政策变迁</w:t>
      </w:r>
    </w:p>
    <w:p w:rsidR="00691827" w:rsidRDefault="00691827" w:rsidP="0066102B">
      <w:pPr>
        <w:widowControl/>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三、学时分配表</w:t>
      </w:r>
    </w:p>
    <w:tbl>
      <w:tblPr>
        <w:tblW w:w="8249" w:type="dxa"/>
        <w:jc w:val="center"/>
        <w:tblLayout w:type="fixed"/>
        <w:tblLook w:val="00A0" w:firstRow="1" w:lastRow="0" w:firstColumn="1" w:lastColumn="0" w:noHBand="0" w:noVBand="0"/>
      </w:tblPr>
      <w:tblGrid>
        <w:gridCol w:w="665"/>
        <w:gridCol w:w="3052"/>
        <w:gridCol w:w="1548"/>
        <w:gridCol w:w="1492"/>
        <w:gridCol w:w="1492"/>
      </w:tblGrid>
      <w:tr w:rsidR="00691827">
        <w:trPr>
          <w:trHeight w:val="286"/>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序号</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教学内容</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学时</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其中：课内研讨学时</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课外学时</w:t>
            </w: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1</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绪论</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2</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古典国际贸易理论</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3</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现代国际贸易理论</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4</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4</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国际贸易与利益分配</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5</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对外贸易政策</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4</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6</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战略性贸易政策</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4</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7</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外汇与外汇市场</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8</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国际收支</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9</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国际收支调整的货币理论</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4</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10</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开放经济条件下的宏观经济政策</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4</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widowControl/>
              <w:snapToGrid w:val="0"/>
              <w:spacing w:line="360" w:lineRule="exact"/>
              <w:jc w:val="center"/>
              <w:rPr>
                <w:rFonts w:ascii="Times New Roman" w:hAnsi="Times New Roman" w:cs="Times New Roman"/>
                <w:color w:val="000000"/>
                <w:kern w:val="0"/>
              </w:rPr>
            </w:pPr>
            <w:r>
              <w:rPr>
                <w:rFonts w:ascii="Times New Roman" w:hAnsi="Times New Roman" w:cs="Times New Roman"/>
                <w:color w:val="000000"/>
                <w:kern w:val="0"/>
              </w:rPr>
              <w:t>11</w:t>
            </w: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国际货币体系的变迁</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r w:rsidR="00691827">
        <w:trPr>
          <w:trHeight w:val="235"/>
          <w:jc w:val="center"/>
        </w:trPr>
        <w:tc>
          <w:tcPr>
            <w:tcW w:w="665" w:type="dxa"/>
            <w:tcBorders>
              <w:top w:val="single" w:sz="4" w:space="0" w:color="000000"/>
              <w:left w:val="single" w:sz="4" w:space="0" w:color="000000"/>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c>
          <w:tcPr>
            <w:tcW w:w="3052"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合计</w:t>
            </w:r>
          </w:p>
        </w:tc>
        <w:tc>
          <w:tcPr>
            <w:tcW w:w="1548" w:type="dxa"/>
            <w:tcBorders>
              <w:top w:val="single" w:sz="4" w:space="0" w:color="000000"/>
              <w:left w:val="nil"/>
              <w:bottom w:val="single" w:sz="4" w:space="0" w:color="000000"/>
              <w:right w:val="single" w:sz="4" w:space="0" w:color="000000"/>
            </w:tcBorders>
            <w:vAlign w:val="center"/>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32</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6</w:t>
            </w:r>
          </w:p>
        </w:tc>
        <w:tc>
          <w:tcPr>
            <w:tcW w:w="1492" w:type="dxa"/>
            <w:tcBorders>
              <w:top w:val="single" w:sz="4" w:space="0" w:color="000000"/>
              <w:left w:val="nil"/>
              <w:bottom w:val="single" w:sz="4" w:space="0" w:color="000000"/>
              <w:right w:val="single" w:sz="4" w:space="0" w:color="000000"/>
            </w:tcBorders>
          </w:tcPr>
          <w:p w:rsidR="00691827" w:rsidRDefault="00691827" w:rsidP="00391A4D">
            <w:pPr>
              <w:widowControl/>
              <w:snapToGrid w:val="0"/>
              <w:spacing w:line="360" w:lineRule="exact"/>
              <w:ind w:firstLine="420"/>
              <w:rPr>
                <w:rFonts w:ascii="Times New Roman" w:hAnsi="Times New Roman" w:cs="Times New Roman"/>
                <w:color w:val="000000"/>
                <w:kern w:val="0"/>
              </w:rPr>
            </w:pPr>
          </w:p>
        </w:tc>
      </w:tr>
    </w:tbl>
    <w:p w:rsidR="00691827" w:rsidRDefault="00691827" w:rsidP="0066102B">
      <w:pPr>
        <w:widowControl/>
        <w:snapToGrid w:val="0"/>
        <w:spacing w:line="360" w:lineRule="exact"/>
        <w:ind w:left="420" w:firstLine="48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p>
    <w:p w:rsidR="00691827" w:rsidRDefault="00691827" w:rsidP="0066102B">
      <w:pPr>
        <w:widowControl/>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四、课外学习要求</w:t>
      </w:r>
    </w:p>
    <w:p w:rsidR="00691827" w:rsidRDefault="00691827" w:rsidP="0066102B">
      <w:pPr>
        <w:widowControl/>
        <w:spacing w:line="360" w:lineRule="exact"/>
        <w:ind w:firstLine="480"/>
        <w:rPr>
          <w:rFonts w:ascii="Times New Roman" w:hAnsi="Times New Roman" w:cs="Times New Roman"/>
          <w:color w:val="000000"/>
          <w:kern w:val="0"/>
        </w:rPr>
      </w:pPr>
      <w:r>
        <w:rPr>
          <w:rFonts w:ascii="Times New Roman" w:hAnsi="Times New Roman" w:cs="宋体" w:hint="eastAsia"/>
          <w:color w:val="000000"/>
          <w:kern w:val="0"/>
        </w:rPr>
        <w:t>无。</w:t>
      </w:r>
    </w:p>
    <w:p w:rsidR="00691827" w:rsidRDefault="00691827" w:rsidP="0066102B">
      <w:pPr>
        <w:widowControl/>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五、教学方法</w:t>
      </w:r>
    </w:p>
    <w:p w:rsidR="00691827" w:rsidRDefault="00691827" w:rsidP="0066102B">
      <w:pPr>
        <w:widowControl/>
        <w:spacing w:line="360" w:lineRule="exact"/>
        <w:ind w:firstLine="480"/>
        <w:rPr>
          <w:rFonts w:ascii="Times New Roman" w:hAnsi="Times New Roman" w:cs="Times New Roman"/>
          <w:color w:val="000000"/>
          <w:kern w:val="0"/>
        </w:rPr>
      </w:pPr>
      <w:r>
        <w:rPr>
          <w:rFonts w:ascii="Times New Roman" w:hAnsi="Times New Roman" w:cs="宋体" w:hint="eastAsia"/>
          <w:color w:val="000000"/>
          <w:kern w:val="0"/>
        </w:rPr>
        <w:t>问题导向的教学和研讨，问题分析和研究能力训练</w:t>
      </w:r>
    </w:p>
    <w:p w:rsidR="00691827" w:rsidRDefault="00691827" w:rsidP="0066102B">
      <w:pPr>
        <w:widowControl/>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六、课程考核方法及要求</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Times New Roman"/>
          <w:color w:val="000000"/>
          <w:kern w:val="0"/>
        </w:rPr>
        <w:t>1</w:t>
      </w:r>
      <w:r>
        <w:rPr>
          <w:rFonts w:ascii="Times New Roman" w:hAnsi="Times New Roman" w:cs="宋体" w:hint="eastAsia"/>
          <w:color w:val="000000"/>
          <w:kern w:val="0"/>
        </w:rPr>
        <w:t>．考核方式：考试（</w:t>
      </w:r>
      <w:r>
        <w:rPr>
          <w:rFonts w:ascii="Times New Roman" w:hAnsi="Times New Roman" w:cs="Times New Roman"/>
          <w:color w:val="000000"/>
          <w:kern w:val="0"/>
        </w:rPr>
        <w:t>√</w:t>
      </w:r>
      <w:r>
        <w:rPr>
          <w:rFonts w:ascii="Times New Roman" w:hAnsi="Times New Roman" w:cs="宋体" w:hint="eastAsia"/>
          <w:color w:val="000000"/>
          <w:kern w:val="0"/>
        </w:rPr>
        <w:t>）；考查（）</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Times New Roman"/>
          <w:color w:val="000000"/>
          <w:kern w:val="0"/>
        </w:rPr>
        <w:t>2</w:t>
      </w:r>
      <w:r>
        <w:rPr>
          <w:rFonts w:ascii="Times New Roman" w:hAnsi="Times New Roman" w:cs="宋体" w:hint="eastAsia"/>
          <w:color w:val="000000"/>
          <w:kern w:val="0"/>
        </w:rPr>
        <w:t>．成绩评定：</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宋体" w:hint="eastAsia"/>
          <w:color w:val="000000"/>
          <w:kern w:val="0"/>
        </w:rPr>
        <w:t>计分制：百分制（</w:t>
      </w:r>
      <w:r>
        <w:rPr>
          <w:rFonts w:ascii="Times New Roman" w:hAnsi="Times New Roman" w:cs="Times New Roman"/>
          <w:color w:val="000000"/>
          <w:kern w:val="0"/>
        </w:rPr>
        <w:t>√</w:t>
      </w:r>
      <w:r>
        <w:rPr>
          <w:rFonts w:ascii="Times New Roman" w:hAnsi="Times New Roman" w:cs="宋体" w:hint="eastAsia"/>
          <w:color w:val="000000"/>
          <w:kern w:val="0"/>
        </w:rPr>
        <w:t>）；五级分制（）；两级分制（）</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宋体" w:hint="eastAsia"/>
          <w:color w:val="000000"/>
          <w:kern w:val="0"/>
        </w:rPr>
        <w:t>总评成绩构成：平时考核（</w:t>
      </w:r>
      <w:r>
        <w:rPr>
          <w:rFonts w:ascii="Times New Roman" w:hAnsi="Times New Roman" w:cs="Times New Roman"/>
          <w:color w:val="000000"/>
          <w:kern w:val="0"/>
        </w:rPr>
        <w:t>30</w:t>
      </w:r>
      <w:r>
        <w:rPr>
          <w:rFonts w:ascii="Times New Roman" w:hAnsi="Times New Roman" w:cs="宋体" w:hint="eastAsia"/>
          <w:color w:val="000000"/>
          <w:kern w:val="0"/>
        </w:rPr>
        <w:t>）％；期末考核（</w:t>
      </w:r>
      <w:r>
        <w:rPr>
          <w:rFonts w:ascii="Times New Roman" w:hAnsi="Times New Roman" w:cs="Times New Roman"/>
          <w:color w:val="000000"/>
          <w:kern w:val="0"/>
        </w:rPr>
        <w:t>70</w:t>
      </w:r>
      <w:r>
        <w:rPr>
          <w:rFonts w:ascii="Times New Roman" w:hAnsi="Times New Roman" w:cs="宋体" w:hint="eastAsia"/>
          <w:color w:val="000000"/>
          <w:kern w:val="0"/>
        </w:rPr>
        <w:t>）％</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宋体" w:hint="eastAsia"/>
          <w:color w:val="000000"/>
          <w:kern w:val="0"/>
        </w:rPr>
        <w:t>平时成绩构成：考勤考纪（</w:t>
      </w:r>
      <w:r>
        <w:rPr>
          <w:rFonts w:ascii="Times New Roman" w:hAnsi="Times New Roman" w:cs="Times New Roman"/>
          <w:color w:val="000000"/>
          <w:kern w:val="0"/>
        </w:rPr>
        <w:t>50</w:t>
      </w:r>
      <w:r>
        <w:rPr>
          <w:rFonts w:ascii="Times New Roman" w:hAnsi="Times New Roman" w:cs="宋体" w:hint="eastAsia"/>
          <w:color w:val="000000"/>
          <w:kern w:val="0"/>
        </w:rPr>
        <w:t>）％；作业（</w:t>
      </w:r>
      <w:r>
        <w:rPr>
          <w:rFonts w:ascii="Times New Roman" w:hAnsi="Times New Roman" w:cs="Times New Roman"/>
          <w:color w:val="000000"/>
          <w:kern w:val="0"/>
        </w:rPr>
        <w:t>40</w:t>
      </w:r>
      <w:r>
        <w:rPr>
          <w:rFonts w:ascii="Times New Roman" w:hAnsi="Times New Roman" w:cs="宋体" w:hint="eastAsia"/>
          <w:color w:val="000000"/>
          <w:kern w:val="0"/>
        </w:rPr>
        <w:t>）％；课堂表现（</w:t>
      </w:r>
      <w:r>
        <w:rPr>
          <w:rFonts w:ascii="Times New Roman" w:hAnsi="Times New Roman" w:cs="Times New Roman"/>
          <w:color w:val="000000"/>
          <w:kern w:val="0"/>
        </w:rPr>
        <w:t>10</w:t>
      </w:r>
      <w:r>
        <w:rPr>
          <w:rFonts w:ascii="Times New Roman" w:hAnsi="Times New Roman" w:cs="宋体" w:hint="eastAsia"/>
          <w:color w:val="000000"/>
          <w:kern w:val="0"/>
        </w:rPr>
        <w:t>）％</w:t>
      </w:r>
    </w:p>
    <w:p w:rsidR="00691827" w:rsidRDefault="00691827" w:rsidP="0066102B">
      <w:pPr>
        <w:widowControl/>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七、建议教材及参考资料</w:t>
      </w:r>
    </w:p>
    <w:p w:rsidR="00691827" w:rsidRDefault="00691827" w:rsidP="0066102B">
      <w:pPr>
        <w:widowControl/>
        <w:snapToGrid w:val="0"/>
        <w:spacing w:line="360" w:lineRule="exact"/>
        <w:ind w:firstLine="420"/>
        <w:rPr>
          <w:rFonts w:ascii="Times New Roman" w:hAnsi="Times New Roman" w:cs="Times New Roman"/>
          <w:b/>
          <w:bCs/>
          <w:color w:val="000000"/>
          <w:kern w:val="0"/>
        </w:rPr>
      </w:pPr>
      <w:r>
        <w:rPr>
          <w:rFonts w:ascii="Times New Roman" w:hAnsi="Times New Roman" w:cs="宋体" w:hint="eastAsia"/>
          <w:b/>
          <w:bCs/>
          <w:color w:val="000000"/>
          <w:kern w:val="0"/>
        </w:rPr>
        <w:t>建议教材：</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Times New Roman"/>
          <w:color w:val="000000"/>
          <w:kern w:val="0"/>
        </w:rPr>
        <w:t>1</w:t>
      </w:r>
      <w:r>
        <w:rPr>
          <w:rFonts w:ascii="Times New Roman" w:hAnsi="Times New Roman" w:cs="宋体" w:hint="eastAsia"/>
          <w:color w:val="000000"/>
          <w:kern w:val="0"/>
        </w:rPr>
        <w:t>、佟家栋主编，《国际经济学》（第二版），南开大学出版社，</w:t>
      </w:r>
      <w:r>
        <w:rPr>
          <w:rFonts w:ascii="Times New Roman" w:hAnsi="Times New Roman" w:cs="Times New Roman"/>
          <w:color w:val="000000"/>
          <w:kern w:val="0"/>
        </w:rPr>
        <w:t>2000.</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Times New Roman"/>
          <w:color w:val="000000"/>
          <w:kern w:val="0"/>
        </w:rPr>
        <w:t>2</w:t>
      </w:r>
      <w:r>
        <w:rPr>
          <w:rFonts w:ascii="Times New Roman" w:hAnsi="Times New Roman" w:cs="宋体" w:hint="eastAsia"/>
          <w:color w:val="000000"/>
          <w:kern w:val="0"/>
        </w:rPr>
        <w:t>、克鲁格曼，《国际经济学》（最新版），中国人民大学出版社，</w:t>
      </w:r>
      <w:r>
        <w:rPr>
          <w:rFonts w:ascii="Times New Roman" w:hAnsi="Times New Roman" w:cs="Times New Roman"/>
          <w:color w:val="000000"/>
          <w:kern w:val="0"/>
        </w:rPr>
        <w:t>2010.</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Times New Roman"/>
          <w:color w:val="000000"/>
          <w:kern w:val="0"/>
        </w:rPr>
        <w:t>3</w:t>
      </w:r>
      <w:r>
        <w:rPr>
          <w:rFonts w:ascii="Times New Roman" w:hAnsi="Times New Roman" w:cs="宋体" w:hint="eastAsia"/>
          <w:color w:val="000000"/>
          <w:kern w:val="0"/>
        </w:rPr>
        <w:t>、哈斯泰德等，《国际经济学》（第五版），高等教育出版社</w:t>
      </w:r>
      <w:r>
        <w:rPr>
          <w:rFonts w:ascii="Times New Roman" w:hAnsi="Times New Roman" w:cs="Times New Roman"/>
          <w:color w:val="000000"/>
          <w:kern w:val="0"/>
        </w:rPr>
        <w:t>.</w:t>
      </w:r>
    </w:p>
    <w:p w:rsidR="00691827" w:rsidRDefault="00691827" w:rsidP="0066102B">
      <w:pPr>
        <w:widowControl/>
        <w:snapToGrid w:val="0"/>
        <w:spacing w:line="360" w:lineRule="exact"/>
        <w:ind w:firstLine="420"/>
        <w:rPr>
          <w:rFonts w:ascii="Times New Roman" w:hAnsi="Times New Roman" w:cs="Times New Roman"/>
          <w:b/>
          <w:bCs/>
          <w:color w:val="000000"/>
          <w:kern w:val="0"/>
        </w:rPr>
      </w:pPr>
      <w:r>
        <w:rPr>
          <w:rFonts w:ascii="Times New Roman" w:hAnsi="Times New Roman" w:cs="宋体" w:hint="eastAsia"/>
          <w:b/>
          <w:bCs/>
          <w:color w:val="000000"/>
          <w:kern w:val="0"/>
        </w:rPr>
        <w:t>参考资料：</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Times New Roman"/>
          <w:color w:val="000000"/>
          <w:kern w:val="0"/>
        </w:rPr>
        <w:lastRenderedPageBreak/>
        <w:t>1</w:t>
      </w:r>
      <w:r>
        <w:rPr>
          <w:rFonts w:ascii="Times New Roman" w:hAnsi="Times New Roman" w:cs="宋体" w:hint="eastAsia"/>
          <w:color w:val="000000"/>
          <w:kern w:val="0"/>
        </w:rPr>
        <w:t>、陈长民、李丽霞主编，《国际经济学》，中国人民大学出版社，</w:t>
      </w:r>
      <w:r>
        <w:rPr>
          <w:rFonts w:ascii="Times New Roman" w:hAnsi="Times New Roman" w:cs="Times New Roman"/>
          <w:color w:val="000000"/>
          <w:kern w:val="0"/>
        </w:rPr>
        <w:t>2004.</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Times New Roman"/>
          <w:color w:val="000000"/>
          <w:kern w:val="0"/>
        </w:rPr>
        <w:t>2</w:t>
      </w:r>
      <w:r>
        <w:rPr>
          <w:rFonts w:ascii="Times New Roman" w:hAnsi="Times New Roman" w:cs="宋体" w:hint="eastAsia"/>
          <w:color w:val="000000"/>
          <w:kern w:val="0"/>
        </w:rPr>
        <w:t>、珂里著，《国际经济学：理解国际市场机制》，经济科学出版社，</w:t>
      </w:r>
      <w:r>
        <w:rPr>
          <w:rFonts w:ascii="Times New Roman" w:hAnsi="Times New Roman" w:cs="Times New Roman"/>
          <w:color w:val="000000"/>
          <w:kern w:val="0"/>
        </w:rPr>
        <w:t>2002.</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Times New Roman"/>
          <w:color w:val="000000"/>
          <w:kern w:val="0"/>
        </w:rPr>
        <w:t>3</w:t>
      </w:r>
      <w:r>
        <w:rPr>
          <w:rFonts w:ascii="Times New Roman" w:hAnsi="Times New Roman" w:cs="宋体" w:hint="eastAsia"/>
          <w:color w:val="000000"/>
          <w:kern w:val="0"/>
        </w:rPr>
        <w:t>、黄维平编，《国际经济学教程》，中国人民大学出版社，</w:t>
      </w:r>
      <w:r>
        <w:rPr>
          <w:rFonts w:ascii="Times New Roman" w:hAnsi="Times New Roman" w:cs="Times New Roman"/>
          <w:color w:val="000000"/>
          <w:kern w:val="0"/>
        </w:rPr>
        <w:t>2004.</w:t>
      </w:r>
    </w:p>
    <w:p w:rsidR="00691827" w:rsidRDefault="00691827" w:rsidP="0066102B">
      <w:pPr>
        <w:widowControl/>
        <w:snapToGrid w:val="0"/>
        <w:spacing w:line="360" w:lineRule="exact"/>
        <w:ind w:firstLine="480"/>
        <w:rPr>
          <w:rFonts w:ascii="Times New Roman" w:hAnsi="Times New Roman" w:cs="Times New Roman"/>
          <w:color w:val="000000"/>
          <w:kern w:val="0"/>
        </w:rPr>
      </w:pPr>
      <w:r>
        <w:rPr>
          <w:rFonts w:ascii="Times New Roman" w:hAnsi="Times New Roman" w:cs="Times New Roman"/>
          <w:color w:val="000000"/>
          <w:kern w:val="0"/>
        </w:rPr>
        <w:t>4</w:t>
      </w:r>
      <w:r>
        <w:rPr>
          <w:rFonts w:ascii="Times New Roman" w:hAnsi="Times New Roman" w:cs="宋体" w:hint="eastAsia"/>
          <w:color w:val="000000"/>
          <w:kern w:val="0"/>
        </w:rPr>
        <w:t>、《参考消息》，《环球时报》，《世界经济研究》等报刊</w:t>
      </w:r>
      <w:r>
        <w:rPr>
          <w:rFonts w:ascii="Times New Roman" w:hAnsi="Times New Roman" w:cs="Times New Roman"/>
          <w:color w:val="000000"/>
          <w:kern w:val="0"/>
        </w:rPr>
        <w:t>.</w:t>
      </w:r>
    </w:p>
    <w:p w:rsidR="00691827" w:rsidRDefault="00691827" w:rsidP="0066102B">
      <w:pPr>
        <w:widowControl/>
        <w:snapToGrid w:val="0"/>
        <w:spacing w:line="360" w:lineRule="exact"/>
        <w:ind w:firstLine="420"/>
        <w:jc w:val="right"/>
        <w:rPr>
          <w:rFonts w:ascii="Times New Roman" w:hAnsi="Times New Roman" w:cs="Times New Roman"/>
          <w:color w:val="000000"/>
          <w:kern w:val="0"/>
          <w:sz w:val="24"/>
          <w:szCs w:val="24"/>
        </w:rPr>
      </w:pPr>
    </w:p>
    <w:p w:rsidR="00691827" w:rsidRDefault="00691827" w:rsidP="0066102B">
      <w:pPr>
        <w:widowControl/>
        <w:snapToGrid w:val="0"/>
        <w:spacing w:line="360" w:lineRule="exact"/>
        <w:ind w:firstLine="420"/>
        <w:jc w:val="right"/>
        <w:rPr>
          <w:rFonts w:ascii="Times New Roman" w:hAnsi="Times New Roman" w:cs="Times New Roman"/>
          <w:color w:val="000000"/>
          <w:kern w:val="0"/>
          <w:sz w:val="24"/>
          <w:szCs w:val="24"/>
        </w:rPr>
      </w:pPr>
    </w:p>
    <w:p w:rsidR="00691827" w:rsidRDefault="00691827" w:rsidP="0066102B">
      <w:pPr>
        <w:widowControl/>
        <w:snapToGrid w:val="0"/>
        <w:spacing w:line="360" w:lineRule="exact"/>
        <w:ind w:firstLine="420"/>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执笔人：孙泽生</w:t>
      </w:r>
    </w:p>
    <w:p w:rsidR="00691827" w:rsidRDefault="00691827" w:rsidP="0066102B">
      <w:pPr>
        <w:widowControl/>
        <w:spacing w:line="360" w:lineRule="exact"/>
        <w:ind w:firstLine="4200"/>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审核人：陈伟民</w:t>
      </w:r>
    </w:p>
    <w:p w:rsidR="00691827" w:rsidRDefault="00691827" w:rsidP="0066102B">
      <w:pPr>
        <w:widowControl/>
        <w:spacing w:line="360" w:lineRule="exact"/>
        <w:ind w:firstLine="4200"/>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审批人：曹</w:t>
      </w:r>
      <w:r>
        <w:rPr>
          <w:rFonts w:ascii="Times New Roman" w:hAnsi="Times New Roman" w:cs="Times New Roman"/>
          <w:color w:val="000000"/>
          <w:kern w:val="0"/>
          <w:sz w:val="24"/>
          <w:szCs w:val="24"/>
        </w:rPr>
        <w:t xml:space="preserve">  </w:t>
      </w:r>
      <w:r>
        <w:rPr>
          <w:rFonts w:ascii="Times New Roman" w:hAnsi="Times New Roman" w:cs="宋体" w:hint="eastAsia"/>
          <w:color w:val="000000"/>
          <w:kern w:val="0"/>
          <w:sz w:val="24"/>
          <w:szCs w:val="24"/>
        </w:rPr>
        <w:t>敏</w:t>
      </w:r>
    </w:p>
    <w:p w:rsidR="00691827" w:rsidRDefault="00691827" w:rsidP="0066102B">
      <w:pPr>
        <w:widowControl/>
        <w:spacing w:line="360" w:lineRule="exact"/>
        <w:jc w:val="left"/>
        <w:rPr>
          <w:rFonts w:ascii="Times New Roman" w:eastAsia="仿宋_GB2312" w:hAnsi="Times New Roman" w:cs="Times New Roman"/>
          <w:color w:val="000000"/>
          <w:kern w:val="0"/>
          <w:sz w:val="28"/>
          <w:szCs w:val="28"/>
        </w:rPr>
      </w:pPr>
    </w:p>
    <w:p w:rsidR="00691827" w:rsidRDefault="00691827" w:rsidP="0066102B">
      <w:pPr>
        <w:rPr>
          <w:rFonts w:cs="Times New Roman"/>
        </w:rPr>
      </w:pPr>
    </w:p>
    <w:p w:rsidR="00791953" w:rsidRDefault="00791953" w:rsidP="0066102B">
      <w:pPr>
        <w:pStyle w:val="Af"/>
        <w:outlineLvl w:val="0"/>
        <w:rPr>
          <w:rFonts w:cs="宋体"/>
          <w:color w:val="000000"/>
        </w:rPr>
      </w:pPr>
      <w:bookmarkStart w:id="16" w:name="_Toc385398813"/>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791953" w:rsidRDefault="00791953" w:rsidP="0066102B">
      <w:pPr>
        <w:pStyle w:val="Af"/>
        <w:outlineLvl w:val="0"/>
        <w:rPr>
          <w:rFonts w:cs="宋体"/>
          <w:color w:val="000000"/>
        </w:rPr>
      </w:pPr>
    </w:p>
    <w:p w:rsidR="00691827" w:rsidRDefault="00691827" w:rsidP="0066102B">
      <w:pPr>
        <w:pStyle w:val="Af"/>
        <w:outlineLvl w:val="0"/>
        <w:rPr>
          <w:color w:val="000000"/>
        </w:rPr>
      </w:pPr>
      <w:bookmarkStart w:id="17" w:name="_Toc512411086"/>
      <w:r>
        <w:rPr>
          <w:rFonts w:cs="宋体" w:hint="eastAsia"/>
          <w:color w:val="000000"/>
        </w:rPr>
        <w:lastRenderedPageBreak/>
        <w:t>跨国公司管理</w:t>
      </w:r>
      <w:r>
        <w:rPr>
          <w:color w:val="000000"/>
        </w:rPr>
        <w:t xml:space="preserve"> </w:t>
      </w:r>
      <w:r>
        <w:rPr>
          <w:rFonts w:cs="宋体" w:hint="eastAsia"/>
          <w:color w:val="000000"/>
        </w:rPr>
        <w:t>课程教学大纲</w:t>
      </w:r>
      <w:bookmarkEnd w:id="16"/>
      <w:bookmarkEnd w:id="17"/>
    </w:p>
    <w:p w:rsidR="00691827" w:rsidRDefault="00691827" w:rsidP="005F4378">
      <w:pPr>
        <w:adjustRightInd w:val="0"/>
        <w:snapToGrid w:val="0"/>
        <w:spacing w:line="360" w:lineRule="auto"/>
        <w:ind w:firstLineChars="200" w:firstLine="422"/>
        <w:rPr>
          <w:rFonts w:ascii="Times New Roman" w:hAnsi="Times New Roman" w:cs="Times New Roman"/>
          <w:b/>
          <w:bCs/>
          <w:color w:val="000000"/>
        </w:rPr>
      </w:pPr>
    </w:p>
    <w:p w:rsidR="00691827" w:rsidRDefault="00691827" w:rsidP="005F4378">
      <w:pPr>
        <w:adjustRightInd w:val="0"/>
        <w:snapToGrid w:val="0"/>
        <w:spacing w:line="360" w:lineRule="exact"/>
        <w:ind w:firstLineChars="200" w:firstLine="422"/>
        <w:rPr>
          <w:rFonts w:ascii="Times New Roman" w:hAnsi="Times New Roman" w:cs="Times New Roman"/>
          <w:color w:val="000000"/>
        </w:rPr>
      </w:pPr>
      <w:r>
        <w:rPr>
          <w:rFonts w:ascii="Times New Roman" w:hAnsi="Times New Roman" w:cs="宋体" w:hint="eastAsia"/>
          <w:b/>
          <w:bCs/>
          <w:color w:val="000000"/>
        </w:rPr>
        <w:t>课程名称</w:t>
      </w:r>
      <w:r>
        <w:rPr>
          <w:rFonts w:ascii="Times New Roman" w:hAnsi="Times New Roman" w:cs="宋体" w:hint="eastAsia"/>
          <w:color w:val="000000"/>
        </w:rPr>
        <w:t>：跨国公司管理</w:t>
      </w:r>
      <w:r>
        <w:rPr>
          <w:rFonts w:ascii="Times New Roman" w:hAnsi="Times New Roman" w:cs="Times New Roman"/>
          <w:color w:val="000000"/>
        </w:rPr>
        <w:t xml:space="preserve"> </w:t>
      </w: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06126613</w:t>
      </w:r>
    </w:p>
    <w:p w:rsidR="00691827" w:rsidRDefault="00691827" w:rsidP="005F4378">
      <w:pPr>
        <w:adjustRightInd w:val="0"/>
        <w:snapToGrid w:val="0"/>
        <w:spacing w:line="360" w:lineRule="exact"/>
        <w:ind w:firstLineChars="200" w:firstLine="422"/>
        <w:rPr>
          <w:rFonts w:ascii="Times New Roman" w:hAnsi="Times New Roman" w:cs="Times New Roman"/>
          <w:color w:val="000000"/>
        </w:rPr>
      </w:pPr>
      <w:r>
        <w:rPr>
          <w:rFonts w:ascii="Times New Roman" w:hAnsi="Times New Roman" w:cs="宋体" w:hint="eastAsia"/>
          <w:b/>
          <w:bCs/>
          <w:color w:val="000000"/>
        </w:rPr>
        <w:t>课程类型</w:t>
      </w:r>
      <w:r>
        <w:rPr>
          <w:rFonts w:ascii="Times New Roman" w:hAnsi="Times New Roman" w:cs="宋体" w:hint="eastAsia"/>
          <w:color w:val="000000"/>
        </w:rPr>
        <w:t>：专业</w:t>
      </w:r>
      <w:r>
        <w:rPr>
          <w:rFonts w:ascii="Times New Roman" w:hAnsi="Times New Roman" w:cs="Times New Roman"/>
          <w:color w:val="000000"/>
        </w:rPr>
        <w:t>/</w:t>
      </w:r>
      <w:r>
        <w:rPr>
          <w:rFonts w:ascii="Times New Roman" w:hAnsi="Times New Roman" w:cs="宋体" w:hint="eastAsia"/>
          <w:color w:val="000000"/>
        </w:rPr>
        <w:t>必修</w:t>
      </w:r>
    </w:p>
    <w:p w:rsidR="00691827" w:rsidRDefault="00691827" w:rsidP="005F4378">
      <w:pPr>
        <w:pStyle w:val="ad"/>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 xml:space="preserve"> 32</w:t>
      </w:r>
    </w:p>
    <w:p w:rsidR="00691827" w:rsidRDefault="00691827" w:rsidP="005F4378">
      <w:pPr>
        <w:pStyle w:val="ad"/>
        <w:tabs>
          <w:tab w:val="left" w:pos="3420"/>
        </w:tabs>
        <w:spacing w:line="360" w:lineRule="exact"/>
        <w:ind w:firstLineChars="182" w:firstLine="384"/>
        <w:rPr>
          <w:b/>
          <w:bCs/>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b/>
          <w:bCs/>
          <w:color w:val="000000"/>
          <w:sz w:val="21"/>
          <w:szCs w:val="21"/>
        </w:rPr>
        <w:t xml:space="preserve"> </w:t>
      </w:r>
      <w:r>
        <w:rPr>
          <w:color w:val="000000"/>
          <w:sz w:val="21"/>
          <w:szCs w:val="21"/>
        </w:rPr>
        <w:t xml:space="preserve">2 </w:t>
      </w:r>
    </w:p>
    <w:p w:rsidR="00691827" w:rsidRDefault="00691827" w:rsidP="005F4378">
      <w:pPr>
        <w:pStyle w:val="ad"/>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：经济学原理等</w:t>
      </w: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691827" w:rsidRDefault="00691827" w:rsidP="005F4378">
      <w:pPr>
        <w:adjustRightInd w:val="0"/>
        <w:snapToGrid w:val="0"/>
        <w:spacing w:line="360" w:lineRule="exact"/>
        <w:ind w:firstLineChars="200" w:firstLine="422"/>
        <w:rPr>
          <w:rFonts w:ascii="Times New Roman" w:hAnsi="Times New Roman" w:cs="Times New Roman"/>
          <w:color w:val="000000"/>
          <w:spacing w:val="-6"/>
        </w:rPr>
      </w:pPr>
      <w:r>
        <w:rPr>
          <w:rFonts w:ascii="Times New Roman" w:hAnsi="Times New Roman" w:cs="宋体" w:hint="eastAsia"/>
          <w:b/>
          <w:bCs/>
          <w:color w:val="000000"/>
        </w:rPr>
        <w:t>适用专业</w:t>
      </w:r>
      <w:r>
        <w:rPr>
          <w:rFonts w:ascii="Times New Roman" w:hAnsi="Times New Roman" w:cs="宋体" w:hint="eastAsia"/>
          <w:color w:val="000000"/>
        </w:rPr>
        <w:t>：</w:t>
      </w:r>
      <w:r>
        <w:rPr>
          <w:rFonts w:ascii="Times New Roman" w:hAnsi="Times New Roman" w:cs="宋体" w:hint="eastAsia"/>
          <w:color w:val="000000"/>
          <w:spacing w:val="-6"/>
        </w:rPr>
        <w:t>国际商务</w:t>
      </w:r>
    </w:p>
    <w:p w:rsidR="00691827" w:rsidRDefault="00691827" w:rsidP="005F4378">
      <w:pPr>
        <w:pStyle w:val="B"/>
        <w:spacing w:line="360" w:lineRule="exact"/>
        <w:rPr>
          <w:rFonts w:cs="Times New Roman"/>
          <w:color w:val="000000"/>
        </w:rPr>
      </w:pPr>
      <w:r>
        <w:rPr>
          <w:rFonts w:cs="宋体" w:hint="eastAsia"/>
          <w:color w:val="000000"/>
        </w:rPr>
        <w:t>一、课程的性质、目的和任务</w:t>
      </w:r>
    </w:p>
    <w:p w:rsidR="00691827" w:rsidRPr="00791953" w:rsidRDefault="00691827" w:rsidP="005F4378">
      <w:pPr>
        <w:pStyle w:val="aa"/>
        <w:adjustRightInd w:val="0"/>
        <w:snapToGrid w:val="0"/>
        <w:spacing w:after="0" w:line="360" w:lineRule="exact"/>
        <w:ind w:leftChars="0" w:left="0" w:firstLineChars="200" w:firstLine="420"/>
        <w:rPr>
          <w:rFonts w:cs="Times New Roman"/>
          <w:color w:val="000000"/>
          <w:sz w:val="21"/>
          <w:szCs w:val="21"/>
        </w:rPr>
      </w:pPr>
      <w:r w:rsidRPr="00791953">
        <w:rPr>
          <w:rFonts w:cs="宋体" w:hint="eastAsia"/>
          <w:color w:val="000000"/>
          <w:sz w:val="21"/>
          <w:szCs w:val="21"/>
        </w:rPr>
        <w:t>《跨国公司管理》是经济学、管理学两大门类各专业学生必修学科基础课程之一。通过阐述有关跨国经营管理方面的基本知识和一般原理，介绍对外直接投资的动态和跨国公司的发展现状，使学生初步理解国际贸易、直接投资、国际商务等方面的基本概念和主要特征，对企业的国际化进程和跨国经营方式有一定的系统性认识，并加深对中国对外开放和利用外资战略的理解。</w:t>
      </w:r>
    </w:p>
    <w:p w:rsidR="00691827" w:rsidRDefault="00691827" w:rsidP="005F4378">
      <w:pPr>
        <w:pStyle w:val="B"/>
        <w:spacing w:line="360" w:lineRule="exact"/>
        <w:rPr>
          <w:rFonts w:cs="Times New Roman"/>
          <w:color w:val="000000"/>
        </w:rPr>
      </w:pPr>
      <w:r>
        <w:rPr>
          <w:rFonts w:cs="宋体" w:hint="eastAsia"/>
          <w:color w:val="000000"/>
        </w:rPr>
        <w:t>二、教学内容、教学基本要求及教学重点与难点</w:t>
      </w:r>
    </w:p>
    <w:p w:rsidR="00691827" w:rsidRDefault="00691827" w:rsidP="00791953">
      <w:pPr>
        <w:spacing w:line="276" w:lineRule="auto"/>
        <w:ind w:firstLineChars="200" w:firstLine="420"/>
        <w:rPr>
          <w:rFonts w:ascii="宋体" w:cs="Times New Roman"/>
        </w:rPr>
      </w:pPr>
      <w:r>
        <w:rPr>
          <w:rFonts w:ascii="宋体" w:hAnsi="宋体" w:cs="宋体"/>
        </w:rPr>
        <w:t>1</w:t>
      </w:r>
      <w:r>
        <w:rPr>
          <w:rFonts w:ascii="宋体" w:hAnsi="宋体" w:cs="宋体" w:hint="eastAsia"/>
        </w:rPr>
        <w:t xml:space="preserve">　跨国公司概述</w:t>
      </w:r>
    </w:p>
    <w:p w:rsidR="00691827" w:rsidRDefault="00691827" w:rsidP="00791953">
      <w:pPr>
        <w:spacing w:line="276" w:lineRule="auto"/>
        <w:ind w:leftChars="200" w:left="420" w:firstLineChars="200" w:firstLine="420"/>
        <w:rPr>
          <w:rFonts w:ascii="宋体" w:cs="Times New Roman"/>
        </w:rPr>
      </w:pPr>
      <w:r>
        <w:rPr>
          <w:rFonts w:ascii="宋体" w:hAnsi="宋体" w:cs="宋体" w:hint="eastAsia"/>
        </w:rPr>
        <w:t>了解</w:t>
      </w:r>
      <w:r>
        <w:rPr>
          <w:rFonts w:ascii="宋体" w:hAnsi="宋体" w:cs="宋体"/>
        </w:rPr>
        <w:t xml:space="preserve"> </w:t>
      </w:r>
      <w:r>
        <w:rPr>
          <w:rFonts w:ascii="宋体" w:hAnsi="宋体" w:cs="宋体" w:hint="eastAsia"/>
        </w:rPr>
        <w:t>跨国公司的含义与经营特征；了解跨国公司的形成和发展；理解跨国公司的组织结构；握跨国公司的形成、发展与经营特征</w:t>
      </w:r>
    </w:p>
    <w:p w:rsidR="00691827" w:rsidRDefault="00691827" w:rsidP="00791953">
      <w:pPr>
        <w:spacing w:line="276" w:lineRule="auto"/>
        <w:ind w:firstLineChars="300" w:firstLine="630"/>
        <w:rPr>
          <w:rFonts w:ascii="宋体" w:cs="Times New Roman"/>
        </w:rPr>
      </w:pPr>
      <w:r>
        <w:rPr>
          <w:rFonts w:ascii="宋体" w:hAnsi="宋体" w:cs="宋体" w:hint="eastAsia"/>
        </w:rPr>
        <w:t>教学重点和难点：掌握跨国公司的经营特征和组织结构</w:t>
      </w:r>
    </w:p>
    <w:p w:rsidR="00691827" w:rsidRDefault="00691827" w:rsidP="00791953">
      <w:pPr>
        <w:spacing w:line="276" w:lineRule="auto"/>
        <w:ind w:firstLineChars="200" w:firstLine="420"/>
        <w:rPr>
          <w:rFonts w:ascii="宋体" w:cs="Times New Roman"/>
        </w:rPr>
      </w:pPr>
      <w:r>
        <w:rPr>
          <w:rFonts w:ascii="宋体" w:hAnsi="宋体" w:cs="宋体"/>
        </w:rPr>
        <w:t xml:space="preserve">2   </w:t>
      </w:r>
      <w:r>
        <w:rPr>
          <w:rFonts w:ascii="宋体" w:hAnsi="宋体" w:cs="宋体" w:hint="eastAsia"/>
        </w:rPr>
        <w:t>跨国公司全球化经营的宏观环境</w:t>
      </w:r>
    </w:p>
    <w:p w:rsidR="00691827" w:rsidRDefault="00691827" w:rsidP="00791953">
      <w:pPr>
        <w:spacing w:line="276" w:lineRule="auto"/>
        <w:ind w:leftChars="200" w:left="420" w:firstLineChars="200" w:firstLine="420"/>
        <w:rPr>
          <w:rFonts w:ascii="宋体" w:cs="Times New Roman"/>
        </w:rPr>
      </w:pPr>
      <w:r>
        <w:rPr>
          <w:rFonts w:ascii="宋体" w:hAnsi="宋体" w:cs="宋体" w:hint="eastAsia"/>
        </w:rPr>
        <w:t>了解经济全球化与跨国公司；理解跨国公司在全球化经营中的地位和作用；掌握跨国公司在世界市场上的竞争优势；掌握经济全球化与跨国公司的关系</w:t>
      </w:r>
    </w:p>
    <w:p w:rsidR="00691827" w:rsidRDefault="00691827" w:rsidP="00791953">
      <w:pPr>
        <w:spacing w:line="276" w:lineRule="auto"/>
        <w:ind w:firstLineChars="200" w:firstLine="420"/>
        <w:rPr>
          <w:rFonts w:ascii="宋体" w:cs="Times New Roman"/>
        </w:rPr>
      </w:pPr>
      <w:r>
        <w:rPr>
          <w:rFonts w:ascii="宋体" w:hAnsi="宋体" w:cs="宋体" w:hint="eastAsia"/>
        </w:rPr>
        <w:t>教学重点和难点：掌握经济全球化与跨国公司的关系</w:t>
      </w:r>
    </w:p>
    <w:p w:rsidR="00691827" w:rsidRDefault="00691827" w:rsidP="00791953">
      <w:pPr>
        <w:spacing w:line="276" w:lineRule="auto"/>
        <w:ind w:firstLineChars="200" w:firstLine="420"/>
        <w:rPr>
          <w:rFonts w:ascii="宋体" w:cs="Times New Roman"/>
        </w:rPr>
      </w:pPr>
      <w:r>
        <w:rPr>
          <w:rFonts w:ascii="宋体" w:hAnsi="宋体" w:cs="宋体"/>
        </w:rPr>
        <w:t xml:space="preserve">3   </w:t>
      </w:r>
      <w:r>
        <w:rPr>
          <w:rFonts w:ascii="宋体" w:hAnsi="宋体" w:cs="宋体" w:hint="eastAsia"/>
        </w:rPr>
        <w:t>跨国公司的国际资本运作与管理</w:t>
      </w:r>
    </w:p>
    <w:p w:rsidR="00691827" w:rsidRDefault="00691827" w:rsidP="00791953">
      <w:pPr>
        <w:spacing w:line="276" w:lineRule="auto"/>
        <w:ind w:leftChars="200" w:left="420" w:firstLineChars="200" w:firstLine="420"/>
        <w:rPr>
          <w:rFonts w:ascii="宋体" w:cs="Times New Roman"/>
        </w:rPr>
      </w:pPr>
      <w:r>
        <w:rPr>
          <w:rFonts w:ascii="宋体" w:hAnsi="宋体" w:cs="宋体" w:hint="eastAsia"/>
        </w:rPr>
        <w:t>了解跨国公司国外直接投资概述，了解国外直接投资的基本类型；理解国外合资经营企业和</w:t>
      </w:r>
      <w:r>
        <w:rPr>
          <w:rFonts w:ascii="宋体" w:hAnsi="宋体" w:cs="宋体"/>
        </w:rPr>
        <w:t xml:space="preserve"> </w:t>
      </w:r>
      <w:r>
        <w:rPr>
          <w:rFonts w:ascii="宋体" w:hAnsi="宋体" w:cs="宋体" w:hint="eastAsia"/>
        </w:rPr>
        <w:t>进入壁垒的福利效应；掌握跨国公司的国际直接投资类型</w:t>
      </w:r>
    </w:p>
    <w:p w:rsidR="00691827" w:rsidRDefault="00691827" w:rsidP="00791953">
      <w:pPr>
        <w:spacing w:line="276" w:lineRule="auto"/>
        <w:ind w:firstLineChars="300" w:firstLine="630"/>
        <w:rPr>
          <w:rFonts w:ascii="宋体" w:cs="Times New Roman"/>
        </w:rPr>
      </w:pPr>
      <w:r>
        <w:rPr>
          <w:rFonts w:ascii="宋体" w:hAnsi="宋体" w:cs="宋体" w:hint="eastAsia"/>
        </w:rPr>
        <w:t>教学重点和难点：掌握跨国公司的国际直接投资类型</w:t>
      </w:r>
    </w:p>
    <w:p w:rsidR="00691827" w:rsidRDefault="00691827" w:rsidP="00791953">
      <w:pPr>
        <w:spacing w:line="276" w:lineRule="auto"/>
        <w:ind w:firstLineChars="200" w:firstLine="420"/>
        <w:rPr>
          <w:rFonts w:ascii="宋体" w:cs="Times New Roman"/>
        </w:rPr>
      </w:pPr>
      <w:r>
        <w:rPr>
          <w:rFonts w:ascii="宋体" w:hAnsi="宋体" w:cs="宋体"/>
        </w:rPr>
        <w:t xml:space="preserve">4   </w:t>
      </w:r>
      <w:r>
        <w:rPr>
          <w:rFonts w:ascii="宋体" w:hAnsi="宋体" w:cs="宋体" w:hint="eastAsia"/>
        </w:rPr>
        <w:t>跨国公司国际投资的选择与决策</w:t>
      </w:r>
    </w:p>
    <w:p w:rsidR="00691827" w:rsidRDefault="00691827" w:rsidP="00791953">
      <w:pPr>
        <w:spacing w:line="276" w:lineRule="auto"/>
        <w:ind w:leftChars="200" w:left="420" w:firstLineChars="200" w:firstLine="420"/>
        <w:rPr>
          <w:rFonts w:ascii="宋体" w:cs="Times New Roman"/>
        </w:rPr>
      </w:pPr>
      <w:r>
        <w:rPr>
          <w:rFonts w:ascii="宋体" w:hAnsi="宋体" w:cs="宋体" w:hint="eastAsia"/>
        </w:rPr>
        <w:t>了解国外投资环境的分析与决策，了解</w:t>
      </w:r>
      <w:r>
        <w:rPr>
          <w:rFonts w:ascii="宋体" w:hAnsi="宋体" w:cs="宋体"/>
        </w:rPr>
        <w:t xml:space="preserve"> </w:t>
      </w:r>
      <w:r>
        <w:rPr>
          <w:rFonts w:ascii="宋体" w:hAnsi="宋体" w:cs="宋体" w:hint="eastAsia"/>
        </w:rPr>
        <w:t>国外投资环境的评估；理解国外投资项目可行性研究；掌握跨国公司对国外投资环境的分析</w:t>
      </w:r>
    </w:p>
    <w:p w:rsidR="00691827" w:rsidRDefault="00691827" w:rsidP="00791953">
      <w:pPr>
        <w:spacing w:line="276" w:lineRule="auto"/>
        <w:ind w:firstLineChars="200" w:firstLine="420"/>
        <w:rPr>
          <w:rFonts w:ascii="宋体" w:cs="Times New Roman"/>
        </w:rPr>
      </w:pPr>
      <w:r>
        <w:rPr>
          <w:rFonts w:ascii="宋体" w:hAnsi="宋体" w:cs="宋体" w:hint="eastAsia"/>
        </w:rPr>
        <w:t>教学重点和难点：国外投资项目的可行性研究</w:t>
      </w:r>
    </w:p>
    <w:p w:rsidR="00691827" w:rsidRDefault="00691827" w:rsidP="00791953">
      <w:pPr>
        <w:spacing w:line="276" w:lineRule="auto"/>
        <w:ind w:firstLineChars="200" w:firstLine="420"/>
        <w:rPr>
          <w:rFonts w:ascii="宋体" w:cs="Times New Roman"/>
        </w:rPr>
      </w:pPr>
      <w:r>
        <w:rPr>
          <w:rFonts w:ascii="宋体" w:hAnsi="宋体" w:cs="宋体"/>
        </w:rPr>
        <w:t xml:space="preserve">5    </w:t>
      </w:r>
      <w:r>
        <w:rPr>
          <w:rFonts w:ascii="宋体" w:hAnsi="宋体" w:cs="宋体" w:hint="eastAsia"/>
        </w:rPr>
        <w:t>跨国公司的内部贸易与转移价格管理</w:t>
      </w:r>
    </w:p>
    <w:p w:rsidR="00691827" w:rsidRDefault="00691827" w:rsidP="00791953">
      <w:pPr>
        <w:spacing w:line="276" w:lineRule="auto"/>
        <w:ind w:leftChars="200" w:left="420" w:firstLineChars="200" w:firstLine="420"/>
        <w:rPr>
          <w:rFonts w:ascii="宋体" w:cs="Times New Roman"/>
        </w:rPr>
      </w:pPr>
      <w:r>
        <w:rPr>
          <w:rFonts w:ascii="宋体" w:hAnsi="宋体" w:cs="宋体" w:hint="eastAsia"/>
        </w:rPr>
        <w:t>了解跨国公司内部贸易管理，了解跨国公司的转移价格管理；理解</w:t>
      </w:r>
      <w:r>
        <w:rPr>
          <w:rFonts w:ascii="宋体" w:hAnsi="宋体" w:cs="宋体"/>
        </w:rPr>
        <w:t xml:space="preserve"> </w:t>
      </w:r>
      <w:r>
        <w:rPr>
          <w:rFonts w:ascii="宋体" w:hAnsi="宋体" w:cs="宋体" w:hint="eastAsia"/>
        </w:rPr>
        <w:t>跨国公司转移价格的经济利益</w:t>
      </w:r>
      <w:r>
        <w:rPr>
          <w:rFonts w:ascii="宋体" w:hAnsi="宋体" w:cs="宋体"/>
        </w:rPr>
        <w:t xml:space="preserve"> </w:t>
      </w:r>
      <w:r>
        <w:rPr>
          <w:rFonts w:ascii="宋体" w:hAnsi="宋体" w:cs="宋体" w:hint="eastAsia"/>
        </w:rPr>
        <w:t>；掌握各国政府对跨国公司转移价格的管理，掌握跨国公司的内部贸</w:t>
      </w:r>
      <w:r>
        <w:rPr>
          <w:rFonts w:ascii="宋体" w:hAnsi="宋体" w:cs="宋体" w:hint="eastAsia"/>
        </w:rPr>
        <w:lastRenderedPageBreak/>
        <w:t>易和转移价格管理</w:t>
      </w:r>
    </w:p>
    <w:p w:rsidR="00691827" w:rsidRDefault="00691827" w:rsidP="00791953">
      <w:pPr>
        <w:spacing w:line="276" w:lineRule="auto"/>
        <w:ind w:firstLineChars="400" w:firstLine="840"/>
        <w:rPr>
          <w:rFonts w:ascii="宋体" w:cs="Times New Roman"/>
        </w:rPr>
      </w:pPr>
      <w:r>
        <w:rPr>
          <w:rFonts w:ascii="宋体" w:hAnsi="宋体" w:cs="宋体" w:hint="eastAsia"/>
        </w:rPr>
        <w:t>教学重点和难点：转移价格的形成机理</w:t>
      </w:r>
    </w:p>
    <w:p w:rsidR="00691827" w:rsidRDefault="00691827" w:rsidP="00791953">
      <w:pPr>
        <w:spacing w:line="276" w:lineRule="auto"/>
        <w:ind w:firstLineChars="200" w:firstLine="420"/>
        <w:rPr>
          <w:rFonts w:ascii="宋体" w:cs="Times New Roman"/>
        </w:rPr>
      </w:pPr>
      <w:r>
        <w:rPr>
          <w:rFonts w:ascii="宋体" w:hAnsi="宋体" w:cs="宋体"/>
        </w:rPr>
        <w:t xml:space="preserve">6 </w:t>
      </w:r>
      <w:r>
        <w:rPr>
          <w:rFonts w:ascii="宋体" w:hAnsi="宋体" w:cs="宋体" w:hint="eastAsia"/>
        </w:rPr>
        <w:t>跨国公司的技术转让与国际技术贸易</w:t>
      </w:r>
    </w:p>
    <w:p w:rsidR="00691827" w:rsidRDefault="00691827" w:rsidP="00791953">
      <w:pPr>
        <w:spacing w:line="276" w:lineRule="auto"/>
        <w:ind w:leftChars="200" w:left="420" w:firstLineChars="200" w:firstLine="420"/>
        <w:rPr>
          <w:rFonts w:ascii="宋体" w:cs="Times New Roman"/>
        </w:rPr>
      </w:pPr>
      <w:r>
        <w:rPr>
          <w:rFonts w:ascii="宋体" w:hAnsi="宋体" w:cs="宋体"/>
        </w:rPr>
        <w:t xml:space="preserve">  </w:t>
      </w:r>
      <w:r>
        <w:rPr>
          <w:rFonts w:ascii="宋体" w:hAnsi="宋体" w:cs="宋体" w:hint="eastAsia"/>
        </w:rPr>
        <w:t>了解跨国公司的技术管理方法，了解跨国公司的国际技术转让，理解跨国公司的国际技术贸易，理解跨国公司国际技术贸易的价格与支付，理解跨国公司国际技术贸易的签约与履约；掌握企业产品选择、成本与生产能力</w:t>
      </w:r>
    </w:p>
    <w:p w:rsidR="00691827" w:rsidRDefault="00691827" w:rsidP="00791953">
      <w:pPr>
        <w:spacing w:line="276" w:lineRule="auto"/>
        <w:ind w:firstLineChars="400" w:firstLine="840"/>
        <w:rPr>
          <w:rFonts w:ascii="宋体" w:cs="Times New Roman"/>
        </w:rPr>
      </w:pPr>
      <w:r>
        <w:rPr>
          <w:rFonts w:ascii="宋体" w:hAnsi="宋体" w:cs="宋体" w:hint="eastAsia"/>
        </w:rPr>
        <w:t>教学重点和难点：跨国公司国际技术贸易的价格与支付</w:t>
      </w:r>
    </w:p>
    <w:p w:rsidR="00691827" w:rsidRDefault="00691827" w:rsidP="00791953">
      <w:pPr>
        <w:spacing w:line="276" w:lineRule="auto"/>
        <w:ind w:firstLineChars="200" w:firstLine="420"/>
        <w:rPr>
          <w:rFonts w:ascii="宋体" w:cs="Times New Roman"/>
        </w:rPr>
      </w:pPr>
      <w:r>
        <w:rPr>
          <w:rFonts w:ascii="宋体" w:hAnsi="宋体" w:cs="宋体"/>
        </w:rPr>
        <w:t xml:space="preserve">7   </w:t>
      </w:r>
      <w:r>
        <w:rPr>
          <w:rFonts w:ascii="宋体" w:hAnsi="宋体" w:cs="宋体" w:hint="eastAsia"/>
        </w:rPr>
        <w:t>跨国公司的战略与策略管理</w:t>
      </w:r>
    </w:p>
    <w:p w:rsidR="00691827" w:rsidRDefault="00691827" w:rsidP="00791953">
      <w:pPr>
        <w:spacing w:line="276" w:lineRule="auto"/>
        <w:ind w:leftChars="200" w:left="420" w:firstLineChars="200" w:firstLine="420"/>
        <w:rPr>
          <w:rFonts w:ascii="宋体" w:cs="Times New Roman"/>
        </w:rPr>
      </w:pPr>
      <w:r>
        <w:rPr>
          <w:rFonts w:ascii="宋体" w:hAnsi="宋体" w:cs="宋体"/>
        </w:rPr>
        <w:t xml:space="preserve">  </w:t>
      </w:r>
      <w:r>
        <w:rPr>
          <w:rFonts w:ascii="宋体" w:hAnsi="宋体" w:cs="宋体" w:hint="eastAsia"/>
        </w:rPr>
        <w:t>了解跨国公司的全球战略，了解</w:t>
      </w:r>
      <w:r>
        <w:rPr>
          <w:rFonts w:ascii="宋体" w:hAnsi="宋体" w:cs="宋体"/>
        </w:rPr>
        <w:t xml:space="preserve"> </w:t>
      </w:r>
      <w:r>
        <w:rPr>
          <w:rFonts w:ascii="宋体" w:hAnsi="宋体" w:cs="宋体" w:hint="eastAsia"/>
        </w:rPr>
        <w:t>跨国公司的国际战略联盟，了解跨国公司的所有权战略，了解跨国公司的国际生产战略，了解跨国公司的产品战略，了解跨国公司的人力资源战略。掌握跨国公司的各种全球战略</w:t>
      </w:r>
    </w:p>
    <w:p w:rsidR="00691827" w:rsidRDefault="00691827" w:rsidP="00791953">
      <w:pPr>
        <w:spacing w:line="276" w:lineRule="auto"/>
        <w:ind w:firstLineChars="500" w:firstLine="1050"/>
        <w:rPr>
          <w:rFonts w:ascii="宋体" w:cs="Times New Roman"/>
        </w:rPr>
      </w:pPr>
      <w:r>
        <w:rPr>
          <w:rFonts w:ascii="宋体" w:hAnsi="宋体" w:cs="宋体" w:hint="eastAsia"/>
        </w:rPr>
        <w:t>教学重点和难点：跨国公司的所有权战略和国际生产战略</w:t>
      </w:r>
    </w:p>
    <w:p w:rsidR="00691827" w:rsidRDefault="00691827" w:rsidP="00791953">
      <w:pPr>
        <w:spacing w:line="276" w:lineRule="auto"/>
        <w:ind w:firstLineChars="200" w:firstLine="420"/>
        <w:rPr>
          <w:rFonts w:ascii="宋体" w:cs="Times New Roman"/>
        </w:rPr>
      </w:pPr>
    </w:p>
    <w:p w:rsidR="00691827" w:rsidRDefault="00691827" w:rsidP="00791953">
      <w:pPr>
        <w:spacing w:line="276" w:lineRule="auto"/>
        <w:ind w:firstLineChars="200" w:firstLine="420"/>
        <w:rPr>
          <w:rFonts w:ascii="宋体" w:cs="Times New Roman"/>
        </w:rPr>
      </w:pPr>
      <w:r>
        <w:rPr>
          <w:rFonts w:ascii="宋体" w:hAnsi="宋体" w:cs="宋体"/>
        </w:rPr>
        <w:t xml:space="preserve">8  </w:t>
      </w:r>
      <w:r>
        <w:rPr>
          <w:rFonts w:ascii="宋体" w:hAnsi="宋体" w:cs="宋体" w:hint="eastAsia"/>
        </w:rPr>
        <w:t>跨国公司的市场营销管理</w:t>
      </w:r>
    </w:p>
    <w:p w:rsidR="00691827" w:rsidRDefault="00691827" w:rsidP="00791953">
      <w:pPr>
        <w:spacing w:line="276" w:lineRule="auto"/>
        <w:ind w:leftChars="200" w:left="420" w:firstLineChars="200" w:firstLine="420"/>
        <w:rPr>
          <w:rFonts w:ascii="宋体" w:cs="Times New Roman"/>
        </w:rPr>
      </w:pPr>
      <w:r>
        <w:rPr>
          <w:rFonts w:ascii="宋体" w:hAnsi="宋体" w:cs="宋体"/>
        </w:rPr>
        <w:t xml:space="preserve"> </w:t>
      </w:r>
      <w:r>
        <w:rPr>
          <w:rFonts w:ascii="宋体" w:hAnsi="宋体" w:cs="宋体" w:hint="eastAsia"/>
        </w:rPr>
        <w:t>了解跨国公司的营销策略，了解跨国公司的价格策略，了解</w:t>
      </w:r>
      <w:r>
        <w:rPr>
          <w:rFonts w:ascii="宋体" w:hAnsi="宋体" w:cs="宋体"/>
        </w:rPr>
        <w:t xml:space="preserve"> </w:t>
      </w:r>
      <w:r>
        <w:rPr>
          <w:rFonts w:ascii="宋体" w:hAnsi="宋体" w:cs="宋体" w:hint="eastAsia"/>
        </w:rPr>
        <w:t>跨国公司的促销策略，了解跨国公司的市场营销调研。掌握跨国公司的营销策略、价格策略和市场调研模式</w:t>
      </w:r>
    </w:p>
    <w:p w:rsidR="00691827" w:rsidRDefault="00691827" w:rsidP="00791953">
      <w:pPr>
        <w:spacing w:line="276" w:lineRule="auto"/>
        <w:ind w:firstLineChars="200" w:firstLine="420"/>
        <w:rPr>
          <w:rFonts w:ascii="宋体" w:cs="Times New Roman"/>
        </w:rPr>
      </w:pPr>
      <w:r>
        <w:rPr>
          <w:rFonts w:ascii="宋体" w:hAnsi="宋体" w:cs="宋体"/>
        </w:rPr>
        <w:t xml:space="preserve">    </w:t>
      </w:r>
      <w:r>
        <w:rPr>
          <w:rFonts w:ascii="宋体" w:hAnsi="宋体" w:cs="宋体" w:hint="eastAsia"/>
        </w:rPr>
        <w:t>教学重点和难点：跨国公司的价格策略和营销策略</w:t>
      </w:r>
    </w:p>
    <w:p w:rsidR="00691827" w:rsidRDefault="00691827" w:rsidP="00791953">
      <w:pPr>
        <w:spacing w:line="276" w:lineRule="auto"/>
        <w:ind w:firstLineChars="200" w:firstLine="420"/>
        <w:rPr>
          <w:rFonts w:ascii="宋体" w:cs="Times New Roman"/>
        </w:rPr>
      </w:pPr>
      <w:r>
        <w:rPr>
          <w:rFonts w:ascii="宋体" w:hAnsi="宋体" w:cs="宋体"/>
        </w:rPr>
        <w:t xml:space="preserve">9 </w:t>
      </w:r>
      <w:r>
        <w:rPr>
          <w:rFonts w:ascii="宋体" w:hAnsi="宋体" w:cs="宋体" w:hint="eastAsia"/>
        </w:rPr>
        <w:t>跨国公司国际直接投资理论</w:t>
      </w:r>
    </w:p>
    <w:p w:rsidR="00691827" w:rsidRDefault="00691827" w:rsidP="00791953">
      <w:pPr>
        <w:spacing w:line="276" w:lineRule="auto"/>
        <w:ind w:leftChars="200" w:left="420" w:firstLineChars="200" w:firstLine="420"/>
        <w:rPr>
          <w:rFonts w:ascii="宋体" w:cs="Times New Roman"/>
        </w:rPr>
      </w:pPr>
      <w:r>
        <w:rPr>
          <w:rFonts w:ascii="宋体" w:hAnsi="宋体" w:cs="宋体" w:hint="eastAsia"/>
        </w:rPr>
        <w:t>了解垄断优势理论、产品生命周期理论、内部化理论、国际生产折中理论、比较优势投资理论。握各种跨国公司直接投资理论</w:t>
      </w:r>
    </w:p>
    <w:p w:rsidR="00691827" w:rsidRDefault="00691827" w:rsidP="00791953">
      <w:pPr>
        <w:spacing w:line="276" w:lineRule="auto"/>
        <w:ind w:firstLineChars="200" w:firstLine="420"/>
        <w:rPr>
          <w:rFonts w:ascii="宋体" w:cs="Times New Roman"/>
        </w:rPr>
      </w:pPr>
      <w:r>
        <w:rPr>
          <w:rFonts w:ascii="宋体" w:hAnsi="宋体" w:cs="宋体"/>
        </w:rPr>
        <w:t xml:space="preserve">    </w:t>
      </w:r>
      <w:r>
        <w:rPr>
          <w:rFonts w:ascii="宋体" w:hAnsi="宋体" w:cs="宋体" w:hint="eastAsia"/>
        </w:rPr>
        <w:t>教学重点和难点：内部化理论和比较优势投资理论</w:t>
      </w:r>
    </w:p>
    <w:p w:rsidR="00691827" w:rsidRDefault="00691827" w:rsidP="00791953">
      <w:pPr>
        <w:spacing w:line="276" w:lineRule="auto"/>
        <w:ind w:firstLineChars="200" w:firstLine="420"/>
        <w:rPr>
          <w:rFonts w:ascii="宋体" w:cs="Times New Roman"/>
        </w:rPr>
      </w:pPr>
      <w:r>
        <w:rPr>
          <w:rFonts w:ascii="宋体" w:hAnsi="宋体" w:cs="宋体"/>
        </w:rPr>
        <w:t xml:space="preserve">10   </w:t>
      </w:r>
      <w:r>
        <w:rPr>
          <w:rFonts w:ascii="宋体" w:hAnsi="宋体" w:cs="宋体" w:hint="eastAsia"/>
        </w:rPr>
        <w:t>中国企业跨国经营之路</w:t>
      </w:r>
    </w:p>
    <w:p w:rsidR="00691827" w:rsidRDefault="00691827" w:rsidP="00791953">
      <w:pPr>
        <w:spacing w:line="276" w:lineRule="auto"/>
        <w:ind w:leftChars="200" w:left="420" w:firstLineChars="200" w:firstLine="420"/>
        <w:rPr>
          <w:rFonts w:ascii="宋体" w:cs="Times New Roman"/>
        </w:rPr>
      </w:pPr>
      <w:r>
        <w:rPr>
          <w:rFonts w:ascii="宋体" w:hAnsi="宋体" w:cs="宋体" w:hint="eastAsia"/>
        </w:rPr>
        <w:t>了解中国企业跨国经营的现状和问题，理解中国企业走出国门的战略，掌握建设具有中国特色的跨国公司战略和中国跨国公司的经营与管理</w:t>
      </w:r>
    </w:p>
    <w:p w:rsidR="00691827" w:rsidRDefault="00691827" w:rsidP="00791953">
      <w:pPr>
        <w:spacing w:line="276" w:lineRule="auto"/>
        <w:ind w:firstLineChars="200" w:firstLine="420"/>
        <w:rPr>
          <w:rFonts w:ascii="宋体" w:cs="Times New Roman"/>
        </w:rPr>
      </w:pPr>
      <w:r>
        <w:rPr>
          <w:rFonts w:ascii="宋体" w:hAnsi="宋体" w:cs="宋体"/>
        </w:rPr>
        <w:t xml:space="preserve">    </w:t>
      </w:r>
      <w:r>
        <w:rPr>
          <w:rFonts w:ascii="宋体" w:hAnsi="宋体" w:cs="宋体" w:hint="eastAsia"/>
        </w:rPr>
        <w:t>教学重点和难点：中国跨国公司的经营活动</w:t>
      </w:r>
    </w:p>
    <w:p w:rsidR="00691827" w:rsidRDefault="00691827" w:rsidP="005F4378">
      <w:pPr>
        <w:pStyle w:val="B"/>
        <w:rPr>
          <w:rFonts w:cs="Times New Roman"/>
          <w:color w:val="000000"/>
        </w:rPr>
      </w:pPr>
      <w:r>
        <w:rPr>
          <w:rFonts w:cs="宋体" w:hint="eastAsia"/>
          <w:color w:val="000000"/>
        </w:rPr>
        <w:t>三、学时分配表</w:t>
      </w:r>
    </w:p>
    <w:tbl>
      <w:tblPr>
        <w:tblpPr w:leftFromText="180" w:rightFromText="180" w:vertAnchor="text" w:horzAnchor="page" w:tblpXSpec="center" w:tblpY="160"/>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2442"/>
        <w:gridCol w:w="1478"/>
        <w:gridCol w:w="1770"/>
        <w:gridCol w:w="1830"/>
      </w:tblGrid>
      <w:tr w:rsidR="00691827">
        <w:trPr>
          <w:trHeight w:val="563"/>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序号</w:t>
            </w:r>
          </w:p>
        </w:tc>
        <w:tc>
          <w:tcPr>
            <w:tcW w:w="2442"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课程内容</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课内学时</w:t>
            </w:r>
          </w:p>
        </w:tc>
        <w:tc>
          <w:tcPr>
            <w:tcW w:w="177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其中课内研讨学时</w:t>
            </w: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课外学时</w:t>
            </w:r>
          </w:p>
        </w:tc>
      </w:tr>
      <w:tr w:rsidR="00691827">
        <w:trPr>
          <w:trHeight w:val="272"/>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1</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跨国公司概述</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r>
      <w:tr w:rsidR="00691827">
        <w:trPr>
          <w:trHeight w:val="272"/>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跨国公司全球化经营的宏观环境</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r>
      <w:tr w:rsidR="00691827">
        <w:trPr>
          <w:trHeight w:val="290"/>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3</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跨国公司的国际资本运作与管理</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r>
      <w:tr w:rsidR="00691827">
        <w:trPr>
          <w:trHeight w:val="272"/>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跨国公司国际投资的选择与决策</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r>
      <w:tr w:rsidR="00691827">
        <w:trPr>
          <w:trHeight w:val="272"/>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5</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跨国公司的内部贸易与转移价格管理</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r>
      <w:tr w:rsidR="00691827">
        <w:trPr>
          <w:trHeight w:val="272"/>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6</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跨国公司的技术转让与国际技术贸易</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r>
      <w:tr w:rsidR="00691827">
        <w:trPr>
          <w:trHeight w:val="272"/>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lastRenderedPageBreak/>
              <w:t>7</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跨国公司的战略与策略管理</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r>
      <w:tr w:rsidR="00691827">
        <w:trPr>
          <w:trHeight w:val="272"/>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8</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跨国公司的市场营销管理</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r>
      <w:tr w:rsidR="00691827">
        <w:trPr>
          <w:trHeight w:val="272"/>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9</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跨国公司国际直接投资理论</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2</w:t>
            </w:r>
          </w:p>
        </w:tc>
      </w:tr>
      <w:tr w:rsidR="00691827">
        <w:trPr>
          <w:trHeight w:val="272"/>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10</w:t>
            </w:r>
          </w:p>
        </w:tc>
        <w:tc>
          <w:tcPr>
            <w:tcW w:w="2442" w:type="dxa"/>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中国企业跨国经营之路</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4</w:t>
            </w:r>
          </w:p>
        </w:tc>
      </w:tr>
      <w:tr w:rsidR="00691827">
        <w:trPr>
          <w:trHeight w:val="290"/>
        </w:trPr>
        <w:tc>
          <w:tcPr>
            <w:tcW w:w="6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合计</w:t>
            </w:r>
          </w:p>
        </w:tc>
        <w:tc>
          <w:tcPr>
            <w:tcW w:w="2442" w:type="dxa"/>
            <w:vAlign w:val="center"/>
          </w:tcPr>
          <w:p w:rsidR="00691827" w:rsidRDefault="00691827" w:rsidP="00391A4D">
            <w:pPr>
              <w:widowControl/>
              <w:rPr>
                <w:rFonts w:ascii="Times New Roman" w:hAnsi="Times New Roman" w:cs="Times New Roman"/>
                <w:color w:val="000000"/>
                <w:kern w:val="0"/>
              </w:rPr>
            </w:pPr>
            <w:r>
              <w:rPr>
                <w:rFonts w:ascii="Times New Roman" w:hAnsi="Times New Roman" w:cs="Times New Roman"/>
                <w:color w:val="000000"/>
                <w:kern w:val="0"/>
              </w:rPr>
              <w:t xml:space="preserve">                         </w:t>
            </w:r>
          </w:p>
        </w:tc>
        <w:tc>
          <w:tcPr>
            <w:tcW w:w="147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32</w:t>
            </w:r>
          </w:p>
        </w:tc>
        <w:tc>
          <w:tcPr>
            <w:tcW w:w="1770" w:type="dxa"/>
            <w:vAlign w:val="center"/>
          </w:tcPr>
          <w:p w:rsidR="00691827" w:rsidRDefault="00691827" w:rsidP="00391A4D">
            <w:pPr>
              <w:widowControl/>
              <w:jc w:val="center"/>
              <w:rPr>
                <w:rFonts w:ascii="Times New Roman" w:hAnsi="Times New Roman" w:cs="Times New Roman"/>
                <w:color w:val="000000"/>
                <w:kern w:val="0"/>
              </w:rPr>
            </w:pPr>
          </w:p>
        </w:tc>
        <w:tc>
          <w:tcPr>
            <w:tcW w:w="1830"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Times New Roman"/>
                <w:color w:val="000000"/>
                <w:kern w:val="0"/>
              </w:rPr>
              <w:t>32</w:t>
            </w:r>
          </w:p>
        </w:tc>
      </w:tr>
    </w:tbl>
    <w:p w:rsidR="00691827" w:rsidRDefault="00691827" w:rsidP="0066102B">
      <w:pPr>
        <w:pStyle w:val="B"/>
        <w:spacing w:line="360" w:lineRule="exact"/>
        <w:ind w:firstLineChars="0" w:firstLine="0"/>
        <w:rPr>
          <w:rFonts w:cs="Times New Roman"/>
          <w:color w:val="000000"/>
        </w:rPr>
      </w:pPr>
      <w:r>
        <w:rPr>
          <w:color w:val="000000"/>
        </w:rPr>
        <w:t xml:space="preserve">    </w:t>
      </w:r>
      <w:r>
        <w:rPr>
          <w:rFonts w:cs="宋体" w:hint="eastAsia"/>
          <w:color w:val="000000"/>
        </w:rPr>
        <w:t>四、课外学习要求</w:t>
      </w:r>
    </w:p>
    <w:p w:rsidR="00691827" w:rsidRDefault="00691827" w:rsidP="005F4378">
      <w:pPr>
        <w:pStyle w:val="B"/>
        <w:spacing w:line="360" w:lineRule="exact"/>
        <w:ind w:firstLine="420"/>
        <w:rPr>
          <w:rFonts w:cs="Times New Roman"/>
          <w:b w:val="0"/>
          <w:bCs w:val="0"/>
          <w:color w:val="000000"/>
          <w:sz w:val="21"/>
          <w:szCs w:val="21"/>
        </w:rPr>
      </w:pPr>
      <w:r>
        <w:rPr>
          <w:rFonts w:cs="宋体" w:hint="eastAsia"/>
          <w:b w:val="0"/>
          <w:bCs w:val="0"/>
          <w:color w:val="000000"/>
          <w:sz w:val="21"/>
          <w:szCs w:val="21"/>
        </w:rPr>
        <w:t>阅读跨国公司跨国经营的案例</w:t>
      </w:r>
      <w:r>
        <w:rPr>
          <w:b w:val="0"/>
          <w:bCs w:val="0"/>
          <w:color w:val="000000"/>
          <w:sz w:val="21"/>
          <w:szCs w:val="21"/>
        </w:rPr>
        <w:t>3</w:t>
      </w:r>
      <w:r>
        <w:rPr>
          <w:rFonts w:cs="宋体" w:hint="eastAsia"/>
          <w:b w:val="0"/>
          <w:bCs w:val="0"/>
          <w:color w:val="000000"/>
          <w:sz w:val="21"/>
          <w:szCs w:val="21"/>
        </w:rPr>
        <w:t>份，</w:t>
      </w:r>
      <w:r>
        <w:rPr>
          <w:b w:val="0"/>
          <w:bCs w:val="0"/>
          <w:color w:val="000000"/>
          <w:sz w:val="21"/>
          <w:szCs w:val="21"/>
        </w:rPr>
        <w:t xml:space="preserve"> </w:t>
      </w:r>
      <w:r>
        <w:rPr>
          <w:rFonts w:cs="宋体" w:hint="eastAsia"/>
          <w:b w:val="0"/>
          <w:bCs w:val="0"/>
          <w:color w:val="000000"/>
          <w:sz w:val="21"/>
          <w:szCs w:val="21"/>
        </w:rPr>
        <w:t>完成研读报告三份</w:t>
      </w:r>
    </w:p>
    <w:p w:rsidR="00691827" w:rsidRDefault="00691827" w:rsidP="005F4378">
      <w:pPr>
        <w:pStyle w:val="B"/>
        <w:spacing w:line="360" w:lineRule="exact"/>
        <w:rPr>
          <w:rFonts w:cs="Times New Roman"/>
          <w:color w:val="000000"/>
        </w:rPr>
      </w:pPr>
      <w:r>
        <w:rPr>
          <w:rFonts w:cs="宋体" w:hint="eastAsia"/>
          <w:color w:val="000000"/>
        </w:rPr>
        <w:t>五、教学方法</w:t>
      </w:r>
    </w:p>
    <w:p w:rsidR="00691827" w:rsidRDefault="00691827" w:rsidP="005F4378">
      <w:pPr>
        <w:pStyle w:val="B"/>
        <w:spacing w:before="0" w:after="0" w:line="360" w:lineRule="exact"/>
        <w:ind w:firstLine="420"/>
        <w:rPr>
          <w:rFonts w:cs="Times New Roman"/>
          <w:b w:val="0"/>
          <w:bCs w:val="0"/>
          <w:color w:val="000000"/>
          <w:sz w:val="21"/>
          <w:szCs w:val="21"/>
        </w:rPr>
      </w:pPr>
      <w:r>
        <w:rPr>
          <w:rFonts w:cs="宋体" w:hint="eastAsia"/>
          <w:b w:val="0"/>
          <w:bCs w:val="0"/>
          <w:color w:val="000000"/>
          <w:sz w:val="21"/>
          <w:szCs w:val="21"/>
        </w:rPr>
        <w:t>教学方法采取课堂讲授与研讨教学相结合的方式。本课程的探讨教学主要是针对课程中与社会经济实践有联系的现象，采取了以下的若干研讨题目，在课程的相关环节实行有时间限制的探讨。例如：跨国公司管理中涉及的产品战略、渠道战略、定价战略、技术战略等等。同时每个探讨题目都要结合思考练习题增加理解。</w:t>
      </w:r>
    </w:p>
    <w:p w:rsidR="00691827" w:rsidRDefault="00691827" w:rsidP="005F4378">
      <w:pPr>
        <w:pStyle w:val="B"/>
        <w:spacing w:line="360" w:lineRule="exact"/>
        <w:rPr>
          <w:rFonts w:cs="Times New Roman"/>
          <w:color w:val="000000"/>
        </w:rPr>
      </w:pPr>
      <w:r>
        <w:rPr>
          <w:rFonts w:cs="宋体" w:hint="eastAsia"/>
          <w:color w:val="000000"/>
        </w:rPr>
        <w:t>六、课程考核方法及要求</w:t>
      </w:r>
    </w:p>
    <w:p w:rsidR="00691827" w:rsidRDefault="00691827" w:rsidP="005F4378">
      <w:pPr>
        <w:pStyle w:val="ac"/>
        <w:spacing w:line="360" w:lineRule="exact"/>
        <w:rPr>
          <w:rFonts w:cs="Times New Roman"/>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691827" w:rsidRDefault="00691827" w:rsidP="005F4378">
      <w:pPr>
        <w:pStyle w:val="ac"/>
        <w:spacing w:line="360" w:lineRule="exact"/>
        <w:rPr>
          <w:rFonts w:cs="Times New Roman"/>
          <w:color w:val="000000"/>
        </w:rPr>
      </w:pPr>
      <w:r>
        <w:rPr>
          <w:color w:val="000000"/>
        </w:rPr>
        <w:t>2</w:t>
      </w:r>
      <w:r>
        <w:rPr>
          <w:rFonts w:cs="宋体" w:hint="eastAsia"/>
          <w:color w:val="000000"/>
        </w:rPr>
        <w:t>．成绩评定：</w:t>
      </w:r>
    </w:p>
    <w:p w:rsidR="00691827" w:rsidRDefault="00691827" w:rsidP="005F4378">
      <w:pPr>
        <w:pStyle w:val="a8"/>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691827" w:rsidRDefault="00691827" w:rsidP="005F4378">
      <w:pPr>
        <w:pStyle w:val="a8"/>
        <w:spacing w:line="360" w:lineRule="exact"/>
        <w:rPr>
          <w:color w:val="000000"/>
        </w:rPr>
      </w:pPr>
      <w:r>
        <w:rPr>
          <w:rFonts w:cs="宋体" w:hint="eastAsia"/>
          <w:color w:val="000000"/>
        </w:rPr>
        <w:t>总评成绩构成：平时考核（</w:t>
      </w:r>
      <w:r>
        <w:rPr>
          <w:color w:val="000000"/>
        </w:rPr>
        <w:t>20</w:t>
      </w:r>
      <w:r>
        <w:rPr>
          <w:rFonts w:cs="宋体" w:hint="eastAsia"/>
          <w:color w:val="000000"/>
        </w:rPr>
        <w:t>）％；中期考核（）％；期末考核（</w:t>
      </w:r>
      <w:r>
        <w:rPr>
          <w:color w:val="000000"/>
        </w:rPr>
        <w:t>80</w:t>
      </w:r>
      <w:r>
        <w:rPr>
          <w:rFonts w:cs="宋体" w:hint="eastAsia"/>
          <w:color w:val="000000"/>
        </w:rPr>
        <w:t>）％</w:t>
      </w:r>
    </w:p>
    <w:p w:rsidR="00691827" w:rsidRDefault="00691827" w:rsidP="005F4378">
      <w:pPr>
        <w:pStyle w:val="a8"/>
        <w:spacing w:line="360" w:lineRule="exact"/>
        <w:rPr>
          <w:color w:val="000000"/>
        </w:rPr>
      </w:pPr>
      <w:r>
        <w:rPr>
          <w:rFonts w:cs="宋体" w:hint="eastAsia"/>
          <w:color w:val="000000"/>
        </w:rPr>
        <w:t>平时考核包括：</w:t>
      </w:r>
      <w:r>
        <w:rPr>
          <w:color w:val="000000"/>
        </w:rPr>
        <w:t xml:space="preserve"> </w:t>
      </w:r>
      <w:r>
        <w:rPr>
          <w:rFonts w:cs="宋体" w:hint="eastAsia"/>
          <w:color w:val="000000"/>
        </w:rPr>
        <w:t>考勤考纪、课堂讨论、作业成绩、研讨报告等。</w:t>
      </w:r>
    </w:p>
    <w:p w:rsidR="00691827" w:rsidRDefault="00691827" w:rsidP="005F4378">
      <w:pPr>
        <w:pStyle w:val="B"/>
        <w:spacing w:line="360" w:lineRule="exact"/>
        <w:rPr>
          <w:rFonts w:cs="Times New Roman"/>
          <w:color w:val="000000"/>
        </w:rPr>
      </w:pPr>
      <w:r>
        <w:rPr>
          <w:rFonts w:cs="宋体" w:hint="eastAsia"/>
          <w:color w:val="000000"/>
        </w:rPr>
        <w:t>七、建议教材及参考资料</w:t>
      </w:r>
    </w:p>
    <w:p w:rsidR="00691827" w:rsidRDefault="00691827" w:rsidP="005F4378">
      <w:pPr>
        <w:pStyle w:val="C"/>
        <w:spacing w:line="360" w:lineRule="exact"/>
        <w:rPr>
          <w:color w:val="000000"/>
        </w:rPr>
      </w:pPr>
      <w:r>
        <w:rPr>
          <w:rFonts w:cs="宋体" w:hint="eastAsia"/>
          <w:color w:val="000000"/>
        </w:rPr>
        <w:t>建议教材：</w:t>
      </w:r>
    </w:p>
    <w:p w:rsidR="00691827" w:rsidRDefault="00691827" w:rsidP="005F4378">
      <w:pPr>
        <w:pStyle w:val="C"/>
        <w:numPr>
          <w:ilvl w:val="0"/>
          <w:numId w:val="10"/>
        </w:numPr>
        <w:spacing w:line="360" w:lineRule="exact"/>
        <w:rPr>
          <w:color w:val="000000"/>
        </w:rPr>
      </w:pPr>
      <w:r>
        <w:rPr>
          <w:rFonts w:cs="宋体" w:hint="eastAsia"/>
          <w:color w:val="000000"/>
        </w:rPr>
        <w:t>林康</w:t>
      </w:r>
      <w:r>
        <w:rPr>
          <w:color w:val="000000"/>
        </w:rPr>
        <w:t>.</w:t>
      </w:r>
      <w:r>
        <w:rPr>
          <w:rFonts w:cs="宋体" w:hint="eastAsia"/>
          <w:color w:val="000000"/>
        </w:rPr>
        <w:t>跨国公司经营与管理</w:t>
      </w:r>
      <w:r>
        <w:rPr>
          <w:color w:val="000000"/>
        </w:rPr>
        <w:t>[M].</w:t>
      </w:r>
      <w:r>
        <w:rPr>
          <w:rFonts w:cs="宋体" w:hint="eastAsia"/>
          <w:color w:val="000000"/>
        </w:rPr>
        <w:t>北京：对外经济贸易大学出版社，</w:t>
      </w:r>
      <w:r>
        <w:rPr>
          <w:color w:val="000000"/>
        </w:rPr>
        <w:t>2012</w:t>
      </w:r>
      <w:r>
        <w:rPr>
          <w:rFonts w:cs="宋体" w:hint="eastAsia"/>
          <w:color w:val="000000"/>
        </w:rPr>
        <w:t>年</w:t>
      </w:r>
      <w:r>
        <w:rPr>
          <w:color w:val="000000"/>
        </w:rPr>
        <w:t>.</w:t>
      </w:r>
    </w:p>
    <w:p w:rsidR="00691827" w:rsidRDefault="00691827" w:rsidP="005F4378">
      <w:pPr>
        <w:pStyle w:val="C"/>
        <w:spacing w:line="360" w:lineRule="exact"/>
        <w:ind w:firstLineChars="300" w:firstLine="632"/>
        <w:rPr>
          <w:color w:val="000000"/>
        </w:rPr>
      </w:pPr>
      <w:r>
        <w:rPr>
          <w:rFonts w:cs="宋体" w:hint="eastAsia"/>
          <w:color w:val="000000"/>
        </w:rPr>
        <w:t>参考资料：</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color w:val="000000"/>
        </w:rPr>
        <w:t xml:space="preserve">   </w:t>
      </w:r>
    </w:p>
    <w:p w:rsidR="00691827" w:rsidRDefault="00691827" w:rsidP="005F4378">
      <w:pPr>
        <w:pStyle w:val="B"/>
        <w:spacing w:line="360" w:lineRule="exact"/>
        <w:rPr>
          <w:rFonts w:cs="Times New Roman"/>
          <w:color w:val="000000"/>
        </w:rPr>
      </w:pPr>
      <w:r>
        <w:rPr>
          <w:rFonts w:cs="宋体" w:hint="eastAsia"/>
          <w:color w:val="000000"/>
        </w:rPr>
        <w:t>八、大纲说明</w:t>
      </w:r>
    </w:p>
    <w:p w:rsidR="00691827" w:rsidRDefault="00691827" w:rsidP="0066102B">
      <w:pPr>
        <w:widowControl/>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考虑到学校应用型高级人才的培养目标，教材特选择了与实际结合较密切的种类。</w:t>
      </w:r>
    </w:p>
    <w:p w:rsidR="00691827" w:rsidRDefault="00691827" w:rsidP="0066102B">
      <w:pPr>
        <w:widowControl/>
        <w:spacing w:line="360" w:lineRule="exact"/>
        <w:ind w:firstLine="5985"/>
        <w:rPr>
          <w:rFonts w:ascii="Times New Roman" w:hAnsi="Times New Roman" w:cs="Times New Roman"/>
          <w:color w:val="000000"/>
          <w:kern w:val="0"/>
        </w:rPr>
      </w:pPr>
    </w:p>
    <w:p w:rsidR="00691827" w:rsidRDefault="00691827" w:rsidP="0066102B">
      <w:pPr>
        <w:widowControl/>
        <w:spacing w:line="360" w:lineRule="exact"/>
        <w:ind w:firstLine="5985"/>
        <w:rPr>
          <w:rFonts w:ascii="Times New Roman" w:hAnsi="Times New Roman" w:cs="Times New Roman"/>
          <w:color w:val="000000"/>
          <w:kern w:val="0"/>
        </w:rPr>
      </w:pPr>
    </w:p>
    <w:p w:rsidR="00691827" w:rsidRPr="00791953" w:rsidRDefault="00691827" w:rsidP="00791953">
      <w:pPr>
        <w:widowControl/>
        <w:spacing w:line="276" w:lineRule="auto"/>
        <w:ind w:firstLine="5985"/>
        <w:jc w:val="right"/>
        <w:rPr>
          <w:rFonts w:ascii="Times New Roman" w:hAnsi="Times New Roman" w:cs="Times New Roman"/>
          <w:color w:val="000000"/>
          <w:kern w:val="0"/>
          <w:sz w:val="24"/>
          <w:szCs w:val="24"/>
        </w:rPr>
      </w:pPr>
      <w:r w:rsidRPr="00791953">
        <w:rPr>
          <w:rFonts w:ascii="Times New Roman" w:hAnsi="Times New Roman" w:cs="宋体" w:hint="eastAsia"/>
          <w:color w:val="000000"/>
          <w:kern w:val="0"/>
          <w:sz w:val="24"/>
          <w:szCs w:val="24"/>
        </w:rPr>
        <w:t>执笔人：孟祺</w:t>
      </w:r>
    </w:p>
    <w:p w:rsidR="00691827" w:rsidRPr="00791953" w:rsidRDefault="00691827" w:rsidP="00791953">
      <w:pPr>
        <w:widowControl/>
        <w:spacing w:line="276" w:lineRule="auto"/>
        <w:ind w:firstLine="5985"/>
        <w:jc w:val="right"/>
        <w:rPr>
          <w:rFonts w:ascii="Times New Roman" w:hAnsi="Times New Roman" w:cs="Times New Roman"/>
          <w:color w:val="000000"/>
          <w:kern w:val="0"/>
          <w:sz w:val="24"/>
          <w:szCs w:val="24"/>
        </w:rPr>
      </w:pPr>
      <w:r w:rsidRPr="00791953">
        <w:rPr>
          <w:rFonts w:ascii="Times New Roman" w:hAnsi="Times New Roman" w:cs="宋体" w:hint="eastAsia"/>
          <w:color w:val="000000"/>
          <w:kern w:val="0"/>
          <w:sz w:val="24"/>
          <w:szCs w:val="24"/>
        </w:rPr>
        <w:t>审核人：</w:t>
      </w:r>
      <w:r w:rsidRPr="00791953">
        <w:rPr>
          <w:rFonts w:ascii="Times New Roman" w:hAnsi="Times New Roman" w:cs="Times New Roman"/>
          <w:color w:val="000000"/>
          <w:kern w:val="0"/>
          <w:sz w:val="24"/>
          <w:szCs w:val="24"/>
        </w:rPr>
        <w:t xml:space="preserve"> </w:t>
      </w:r>
      <w:r w:rsidR="00080899" w:rsidRPr="00791953">
        <w:rPr>
          <w:rFonts w:ascii="Times New Roman" w:hAnsi="Times New Roman" w:cs="Times New Roman" w:hint="eastAsia"/>
          <w:color w:val="000000"/>
          <w:kern w:val="0"/>
          <w:sz w:val="24"/>
          <w:szCs w:val="24"/>
        </w:rPr>
        <w:t>惠丰廷</w:t>
      </w:r>
    </w:p>
    <w:p w:rsidR="00691827" w:rsidRPr="00791953" w:rsidRDefault="00691827" w:rsidP="00791953">
      <w:pPr>
        <w:pStyle w:val="ae"/>
        <w:wordWrap w:val="0"/>
        <w:spacing w:after="312" w:line="276" w:lineRule="auto"/>
        <w:ind w:firstLineChars="0" w:firstLine="0"/>
        <w:jc w:val="right"/>
        <w:rPr>
          <w:color w:val="000000"/>
          <w:sz w:val="24"/>
          <w:szCs w:val="24"/>
        </w:rPr>
      </w:pPr>
      <w:r w:rsidRPr="00791953">
        <w:rPr>
          <w:color w:val="000000"/>
          <w:sz w:val="24"/>
          <w:szCs w:val="24"/>
        </w:rPr>
        <w:t xml:space="preserve">                                                    </w:t>
      </w:r>
      <w:r w:rsidRPr="00791953">
        <w:rPr>
          <w:rFonts w:cs="宋体" w:hint="eastAsia"/>
          <w:color w:val="000000"/>
          <w:sz w:val="24"/>
          <w:szCs w:val="24"/>
        </w:rPr>
        <w:t>审批人：</w:t>
      </w:r>
      <w:r w:rsidRPr="00791953">
        <w:rPr>
          <w:color w:val="000000"/>
          <w:sz w:val="24"/>
          <w:szCs w:val="24"/>
        </w:rPr>
        <w:t xml:space="preserve"> </w:t>
      </w:r>
      <w:r w:rsidR="00080899" w:rsidRPr="00791953">
        <w:rPr>
          <w:rFonts w:hint="eastAsia"/>
          <w:color w:val="000000"/>
          <w:sz w:val="24"/>
          <w:szCs w:val="24"/>
        </w:rPr>
        <w:t>刘洪民</w:t>
      </w:r>
    </w:p>
    <w:p w:rsidR="00691827" w:rsidRDefault="00691827" w:rsidP="0066102B">
      <w:pPr>
        <w:rPr>
          <w:rFonts w:cs="Times New Roman"/>
        </w:rPr>
      </w:pPr>
    </w:p>
    <w:p w:rsidR="00691827" w:rsidRDefault="00691827" w:rsidP="00F83F43">
      <w:pPr>
        <w:spacing w:line="360" w:lineRule="exact"/>
        <w:jc w:val="center"/>
        <w:outlineLvl w:val="0"/>
        <w:rPr>
          <w:rFonts w:ascii="Times New Roman" w:hAnsi="Times New Roman" w:cs="Times New Roman"/>
          <w:b/>
          <w:bCs/>
          <w:color w:val="000000"/>
          <w:kern w:val="0"/>
          <w:sz w:val="32"/>
          <w:szCs w:val="32"/>
        </w:rPr>
      </w:pPr>
      <w:bookmarkStart w:id="18" w:name="_Toc385399192"/>
      <w:bookmarkStart w:id="19" w:name="_Toc512411087"/>
      <w:r>
        <w:rPr>
          <w:rFonts w:ascii="Times New Roman" w:hAnsi="Times New Roman" w:cs="宋体" w:hint="eastAsia"/>
          <w:b/>
          <w:bCs/>
          <w:color w:val="000000"/>
          <w:kern w:val="0"/>
          <w:sz w:val="32"/>
          <w:szCs w:val="32"/>
        </w:rPr>
        <w:lastRenderedPageBreak/>
        <w:t>国际商务课程教学大纲</w:t>
      </w:r>
      <w:bookmarkEnd w:id="18"/>
      <w:bookmarkEnd w:id="19"/>
    </w:p>
    <w:p w:rsidR="00691827" w:rsidRDefault="00691827" w:rsidP="00F83F43">
      <w:pPr>
        <w:spacing w:line="360" w:lineRule="exact"/>
        <w:ind w:firstLine="422"/>
        <w:rPr>
          <w:rFonts w:ascii="Times New Roman" w:hAnsi="Times New Roman" w:cs="Times New Roman"/>
          <w:b/>
          <w:bCs/>
          <w:color w:val="000000"/>
          <w:kern w:val="0"/>
        </w:rPr>
      </w:pPr>
    </w:p>
    <w:p w:rsidR="00691827" w:rsidRDefault="00691827" w:rsidP="005F4378">
      <w:pPr>
        <w:spacing w:line="360" w:lineRule="exact"/>
        <w:ind w:firstLineChars="200" w:firstLine="422"/>
        <w:rPr>
          <w:rFonts w:ascii="Times New Roman" w:hAnsi="Times New Roman" w:cs="Times New Roman"/>
          <w:color w:val="000000"/>
          <w:kern w:val="0"/>
        </w:rPr>
      </w:pPr>
      <w:r>
        <w:rPr>
          <w:rFonts w:ascii="Times New Roman" w:hAnsi="Times New Roman" w:cs="宋体" w:hint="eastAsia"/>
          <w:b/>
          <w:bCs/>
          <w:color w:val="000000"/>
          <w:kern w:val="0"/>
        </w:rPr>
        <w:t>课程名称</w:t>
      </w:r>
      <w:r>
        <w:rPr>
          <w:rFonts w:ascii="Times New Roman" w:hAnsi="Times New Roman" w:cs="宋体" w:hint="eastAsia"/>
          <w:color w:val="000000"/>
          <w:kern w:val="0"/>
        </w:rPr>
        <w:t>：国际商务</w:t>
      </w:r>
      <w:r>
        <w:rPr>
          <w:rFonts w:ascii="Times New Roman" w:hAnsi="Times New Roman" w:cs="Times New Roman"/>
          <w:color w:val="000000"/>
          <w:kern w:val="0"/>
        </w:rPr>
        <w:t>/ International business</w:t>
      </w:r>
    </w:p>
    <w:p w:rsidR="00691827" w:rsidRDefault="00691827" w:rsidP="005F4378">
      <w:pPr>
        <w:spacing w:line="360" w:lineRule="exact"/>
        <w:ind w:firstLineChars="200" w:firstLine="422"/>
        <w:rPr>
          <w:rFonts w:ascii="Times New Roman" w:hAnsi="Times New Roman" w:cs="Times New Roman"/>
          <w:color w:val="000000"/>
          <w:kern w:val="0"/>
        </w:rPr>
      </w:pPr>
      <w:r>
        <w:rPr>
          <w:rFonts w:ascii="Times New Roman" w:hAnsi="Times New Roman" w:cs="宋体" w:hint="eastAsia"/>
          <w:b/>
          <w:bCs/>
          <w:color w:val="000000"/>
          <w:kern w:val="0"/>
        </w:rPr>
        <w:t>课程代码</w:t>
      </w:r>
      <w:r>
        <w:rPr>
          <w:rFonts w:ascii="Times New Roman" w:hAnsi="Times New Roman" w:cs="宋体" w:hint="eastAsia"/>
          <w:color w:val="000000"/>
          <w:kern w:val="0"/>
        </w:rPr>
        <w:t>：</w:t>
      </w:r>
      <w:r>
        <w:rPr>
          <w:rFonts w:ascii="Times New Roman" w:hAnsi="Times New Roman" w:cs="Times New Roman"/>
          <w:color w:val="000000"/>
          <w:kern w:val="0"/>
        </w:rPr>
        <w:t>06126606</w:t>
      </w:r>
    </w:p>
    <w:p w:rsidR="00691827" w:rsidRDefault="00691827" w:rsidP="005F4378">
      <w:pPr>
        <w:spacing w:line="360" w:lineRule="exact"/>
        <w:ind w:firstLineChars="200" w:firstLine="422"/>
        <w:rPr>
          <w:rFonts w:ascii="Times New Roman" w:hAnsi="Times New Roman" w:cs="Times New Roman"/>
          <w:color w:val="000000"/>
          <w:kern w:val="0"/>
        </w:rPr>
      </w:pPr>
      <w:r>
        <w:rPr>
          <w:rFonts w:ascii="Times New Roman" w:hAnsi="Times New Roman" w:cs="宋体" w:hint="eastAsia"/>
          <w:b/>
          <w:bCs/>
          <w:color w:val="000000"/>
          <w:kern w:val="0"/>
        </w:rPr>
        <w:t>课程类型</w:t>
      </w:r>
      <w:r>
        <w:rPr>
          <w:rFonts w:ascii="Times New Roman" w:hAnsi="Times New Roman" w:cs="宋体" w:hint="eastAsia"/>
          <w:color w:val="000000"/>
          <w:kern w:val="0"/>
        </w:rPr>
        <w:t>：专业</w:t>
      </w:r>
      <w:r>
        <w:rPr>
          <w:rFonts w:ascii="Times New Roman" w:hAnsi="Times New Roman" w:cs="Times New Roman"/>
          <w:color w:val="000000"/>
          <w:kern w:val="0"/>
        </w:rPr>
        <w:t>/</w:t>
      </w:r>
      <w:r>
        <w:rPr>
          <w:rFonts w:ascii="Times New Roman" w:hAnsi="Times New Roman" w:cs="宋体" w:hint="eastAsia"/>
          <w:color w:val="000000"/>
          <w:kern w:val="0"/>
        </w:rPr>
        <w:t>必修</w:t>
      </w:r>
    </w:p>
    <w:p w:rsidR="00691827" w:rsidRDefault="00691827" w:rsidP="005F4378">
      <w:pPr>
        <w:spacing w:line="360" w:lineRule="exact"/>
        <w:ind w:firstLineChars="200" w:firstLine="422"/>
        <w:rPr>
          <w:rFonts w:ascii="Times New Roman" w:hAnsi="Times New Roman" w:cs="Times New Roman"/>
          <w:color w:val="000000"/>
          <w:kern w:val="0"/>
        </w:rPr>
      </w:pPr>
      <w:r>
        <w:rPr>
          <w:rFonts w:ascii="Times New Roman" w:hAnsi="Times New Roman" w:cs="宋体" w:hint="eastAsia"/>
          <w:b/>
          <w:bCs/>
          <w:color w:val="000000"/>
          <w:kern w:val="0"/>
        </w:rPr>
        <w:t>总学时数</w:t>
      </w:r>
      <w:r>
        <w:rPr>
          <w:rFonts w:ascii="Times New Roman" w:hAnsi="Times New Roman" w:cs="宋体" w:hint="eastAsia"/>
          <w:color w:val="000000"/>
          <w:kern w:val="0"/>
        </w:rPr>
        <w:t>：</w:t>
      </w:r>
      <w:r>
        <w:rPr>
          <w:rFonts w:ascii="Times New Roman" w:hAnsi="Times New Roman" w:cs="Times New Roman"/>
          <w:color w:val="000000"/>
          <w:kern w:val="0"/>
        </w:rPr>
        <w:t xml:space="preserve"> 48</w:t>
      </w:r>
    </w:p>
    <w:p w:rsidR="00691827" w:rsidRDefault="00691827" w:rsidP="005F4378">
      <w:pPr>
        <w:spacing w:line="360" w:lineRule="exact"/>
        <w:ind w:firstLineChars="200" w:firstLine="422"/>
        <w:rPr>
          <w:rFonts w:ascii="Times New Roman" w:hAnsi="Times New Roman" w:cs="Times New Roman"/>
          <w:b/>
          <w:bCs/>
          <w:color w:val="000000"/>
          <w:kern w:val="0"/>
        </w:rPr>
      </w:pPr>
      <w:r>
        <w:rPr>
          <w:rFonts w:ascii="Times New Roman" w:hAnsi="Times New Roman" w:cs="宋体" w:hint="eastAsia"/>
          <w:b/>
          <w:bCs/>
          <w:color w:val="000000"/>
          <w:kern w:val="0"/>
        </w:rPr>
        <w:t>学</w:t>
      </w:r>
      <w:r>
        <w:rPr>
          <w:rFonts w:ascii="Times New Roman" w:hAnsi="Times New Roman" w:cs="Times New Roman"/>
          <w:b/>
          <w:bCs/>
          <w:color w:val="000000"/>
          <w:kern w:val="0"/>
        </w:rPr>
        <w:t xml:space="preserve">    </w:t>
      </w:r>
      <w:r>
        <w:rPr>
          <w:rFonts w:ascii="Times New Roman" w:hAnsi="Times New Roman" w:cs="宋体" w:hint="eastAsia"/>
          <w:b/>
          <w:bCs/>
          <w:color w:val="000000"/>
          <w:kern w:val="0"/>
        </w:rPr>
        <w:t>分：</w:t>
      </w:r>
      <w:r>
        <w:rPr>
          <w:rFonts w:ascii="Times New Roman" w:hAnsi="Times New Roman" w:cs="Times New Roman"/>
          <w:b/>
          <w:bCs/>
          <w:color w:val="000000"/>
          <w:kern w:val="0"/>
        </w:rPr>
        <w:t xml:space="preserve">  </w:t>
      </w:r>
      <w:r>
        <w:rPr>
          <w:rFonts w:ascii="Times New Roman" w:hAnsi="Times New Roman" w:cs="Times New Roman"/>
          <w:color w:val="000000"/>
          <w:kern w:val="0"/>
        </w:rPr>
        <w:t>3</w:t>
      </w:r>
    </w:p>
    <w:p w:rsidR="00691827" w:rsidRDefault="00691827" w:rsidP="005F4378">
      <w:pPr>
        <w:spacing w:line="360" w:lineRule="exact"/>
        <w:ind w:firstLineChars="200" w:firstLine="422"/>
        <w:rPr>
          <w:rFonts w:ascii="Times New Roman" w:hAnsi="Times New Roman" w:cs="Times New Roman"/>
          <w:color w:val="000000"/>
          <w:kern w:val="0"/>
        </w:rPr>
      </w:pPr>
      <w:r>
        <w:rPr>
          <w:rFonts w:ascii="Times New Roman" w:hAnsi="Times New Roman" w:cs="宋体" w:hint="eastAsia"/>
          <w:b/>
          <w:bCs/>
          <w:color w:val="000000"/>
          <w:kern w:val="0"/>
        </w:rPr>
        <w:t>先修课程</w:t>
      </w:r>
      <w:r>
        <w:rPr>
          <w:rFonts w:ascii="Times New Roman" w:hAnsi="Times New Roman" w:cs="宋体" w:hint="eastAsia"/>
          <w:color w:val="000000"/>
          <w:kern w:val="0"/>
        </w:rPr>
        <w:t>：微观经济学、宏观经济学、微积分、国际贸易等</w:t>
      </w:r>
    </w:p>
    <w:p w:rsidR="00691827" w:rsidRDefault="00691827" w:rsidP="005F4378">
      <w:pPr>
        <w:spacing w:line="360" w:lineRule="exact"/>
        <w:ind w:firstLineChars="200" w:firstLine="422"/>
        <w:rPr>
          <w:rFonts w:ascii="Times New Roman" w:hAnsi="Times New Roman" w:cs="Times New Roman"/>
          <w:color w:val="000000"/>
          <w:kern w:val="0"/>
        </w:rPr>
      </w:pPr>
      <w:r>
        <w:rPr>
          <w:rFonts w:ascii="Times New Roman" w:hAnsi="Times New Roman" w:cs="宋体" w:hint="eastAsia"/>
          <w:b/>
          <w:bCs/>
          <w:color w:val="000000"/>
          <w:kern w:val="0"/>
        </w:rPr>
        <w:t>开课单位</w:t>
      </w:r>
      <w:r>
        <w:rPr>
          <w:rFonts w:ascii="Times New Roman" w:hAnsi="Times New Roman" w:cs="宋体" w:hint="eastAsia"/>
          <w:color w:val="000000"/>
          <w:kern w:val="0"/>
        </w:rPr>
        <w:t>：经济与管理学院</w:t>
      </w:r>
    </w:p>
    <w:p w:rsidR="00691827" w:rsidRDefault="00691827" w:rsidP="005F4378">
      <w:pPr>
        <w:spacing w:line="360" w:lineRule="exact"/>
        <w:ind w:firstLineChars="200" w:firstLine="422"/>
        <w:rPr>
          <w:rFonts w:ascii="Times New Roman" w:hAnsi="Times New Roman" w:cs="Times New Roman"/>
          <w:b/>
          <w:bCs/>
          <w:color w:val="000000"/>
          <w:kern w:val="0"/>
        </w:rPr>
      </w:pPr>
      <w:r>
        <w:rPr>
          <w:rFonts w:ascii="Times New Roman" w:hAnsi="Times New Roman" w:cs="宋体" w:hint="eastAsia"/>
          <w:b/>
          <w:bCs/>
          <w:color w:val="000000"/>
          <w:kern w:val="0"/>
        </w:rPr>
        <w:t>适用专业：</w:t>
      </w:r>
      <w:r>
        <w:rPr>
          <w:rFonts w:ascii="Times New Roman" w:hAnsi="Times New Roman" w:cs="宋体" w:hint="eastAsia"/>
          <w:color w:val="000000"/>
          <w:kern w:val="0"/>
        </w:rPr>
        <w:t>国际商务</w:t>
      </w:r>
    </w:p>
    <w:p w:rsidR="00791953" w:rsidRDefault="00791953" w:rsidP="00F83F43">
      <w:pPr>
        <w:spacing w:line="360" w:lineRule="exact"/>
        <w:ind w:firstLine="420"/>
        <w:rPr>
          <w:rFonts w:ascii="Times New Roman" w:hAnsi="Times New Roman" w:cs="宋体"/>
          <w:b/>
          <w:bCs/>
          <w:color w:val="000000"/>
          <w:kern w:val="0"/>
          <w:sz w:val="24"/>
          <w:szCs w:val="24"/>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一、课程的性质、目的和任务</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宋体" w:hint="eastAsia"/>
          <w:color w:val="000000"/>
          <w:kern w:val="0"/>
        </w:rPr>
        <w:t>随着经济全球化和企业国际化的趋势日益加强，商品的进出口、技术转让与引进、海外直接投资等国际经营的各种形式往往被各类企业尤其是跨国公司在全球不同区位交替使用，并通过有效的跨国管理使企业的国际经营更有效率和效益，从而实现企业的目标。国际商务是根据企业实际经营的需要，超越传统的理论局限，整合了国际贸易、国际营销、国际商法、国际投资、企业管理等学科，以企业国际商务这一主线加以提炼、分析、总结而建立的一门综合性新兴学科。</w:t>
      </w:r>
      <w:r>
        <w:rPr>
          <w:rFonts w:ascii="Times New Roman" w:hAnsi="Times New Roman" w:cs="Times New Roman"/>
          <w:color w:val="000000"/>
          <w:kern w:val="0"/>
        </w:rPr>
        <w:t> </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宋体" w:hint="eastAsia"/>
          <w:color w:val="000000"/>
          <w:kern w:val="0"/>
        </w:rPr>
        <w:t>本课程主要是针对国际商务、国际贸易等经济学类专业本科生学生开设的专业课程，在经济学类专业本科生四年的学习中，本课程所起的作用是将学生所学的基础与转业基础课和专业课等多门课程的专业知识有机结合综合运用于企业国际商务实践，是培养复合型国际经营管理企业家人才的入门课。本课程提供有关企业开展国际商务的理论方法和运作程序，本课程将为学生今后从事国际商务工作打下基础。</w:t>
      </w:r>
    </w:p>
    <w:p w:rsidR="00791953" w:rsidRDefault="00791953" w:rsidP="00F83F43">
      <w:pPr>
        <w:spacing w:line="360" w:lineRule="exact"/>
        <w:ind w:firstLine="420"/>
        <w:rPr>
          <w:rFonts w:ascii="Times New Roman" w:hAnsi="Times New Roman" w:cs="宋体"/>
          <w:b/>
          <w:bCs/>
          <w:color w:val="000000"/>
          <w:kern w:val="0"/>
          <w:sz w:val="24"/>
          <w:szCs w:val="24"/>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二、教学内容、教学基本要求及教学重点与难点</w:t>
      </w:r>
    </w:p>
    <w:p w:rsidR="00691827" w:rsidRDefault="00691827" w:rsidP="00F83F43">
      <w:pPr>
        <w:tabs>
          <w:tab w:val="left" w:pos="720"/>
        </w:tabs>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w:t>
      </w:r>
      <w:r>
        <w:rPr>
          <w:rFonts w:ascii="Times New Roman" w:hAnsi="Times New Roman" w:cs="宋体" w:hint="eastAsia"/>
          <w:color w:val="000000"/>
          <w:kern w:val="0"/>
        </w:rPr>
        <w:t>．全球化与国际商务：</w:t>
      </w:r>
    </w:p>
    <w:p w:rsidR="00691827" w:rsidRDefault="00691827" w:rsidP="00F83F43">
      <w:pPr>
        <w:tabs>
          <w:tab w:val="left" w:pos="720"/>
        </w:tabs>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认识当今全球化的发展历程、推动力量和对于全球化典型的乐观与悲观观点；</w:t>
      </w:r>
      <w:r>
        <w:rPr>
          <w:rFonts w:ascii="Times New Roman" w:hAnsi="Times New Roman" w:cs="Times New Roman"/>
          <w:color w:val="000000"/>
          <w:kern w:val="0"/>
        </w:rPr>
        <w:t xml:space="preserve"> </w:t>
      </w:r>
      <w:r>
        <w:rPr>
          <w:rFonts w:ascii="Times New Roman" w:hAnsi="Times New Roman" w:cs="宋体" w:hint="eastAsia"/>
          <w:color w:val="000000"/>
          <w:kern w:val="0"/>
        </w:rPr>
        <w:t>从技术变革的角度，深入思考当今面对挑战的全球化是否有可能终止；</w:t>
      </w:r>
      <w:r>
        <w:rPr>
          <w:rFonts w:ascii="Times New Roman" w:hAnsi="Times New Roman" w:cs="Times New Roman"/>
          <w:color w:val="000000"/>
          <w:kern w:val="0"/>
        </w:rPr>
        <w:t xml:space="preserve"> </w:t>
      </w:r>
      <w:r>
        <w:rPr>
          <w:rFonts w:ascii="Times New Roman" w:hAnsi="Times New Roman" w:cs="宋体" w:hint="eastAsia"/>
          <w:color w:val="000000"/>
          <w:kern w:val="0"/>
        </w:rPr>
        <w:t>理解全球化对于当代国际商务活动的本质影响</w:t>
      </w:r>
      <w:r>
        <w:rPr>
          <w:rFonts w:ascii="Times New Roman" w:hAnsi="Times New Roman" w:cs="Times New Roman"/>
          <w:color w:val="000000"/>
          <w:kern w:val="0"/>
        </w:rPr>
        <w:t>,</w:t>
      </w:r>
      <w:r>
        <w:rPr>
          <w:rFonts w:ascii="Times New Roman" w:hAnsi="Times New Roman" w:cs="宋体" w:hint="eastAsia"/>
          <w:color w:val="000000"/>
          <w:kern w:val="0"/>
        </w:rPr>
        <w:t>能够从业务类型和业务主体角度辨别理解国际商务活动的类型；</w:t>
      </w:r>
      <w:r>
        <w:rPr>
          <w:rFonts w:ascii="Times New Roman" w:hAnsi="Times New Roman" w:cs="Times New Roman"/>
          <w:color w:val="000000"/>
          <w:kern w:val="0"/>
        </w:rPr>
        <w:t xml:space="preserve"> </w:t>
      </w:r>
      <w:r>
        <w:rPr>
          <w:rFonts w:ascii="Times New Roman" w:hAnsi="Times New Roman" w:cs="宋体" w:hint="eastAsia"/>
          <w:color w:val="000000"/>
          <w:kern w:val="0"/>
        </w:rPr>
        <w:t>借助国际贸易和国际直接投资的知识，了解世界经济层次国际商务活动的总体景象。</w:t>
      </w:r>
      <w:r>
        <w:rPr>
          <w:rFonts w:ascii="Times New Roman" w:hAnsi="Times New Roman" w:cs="Times New Roman"/>
          <w:color w:val="000000"/>
          <w:kern w:val="0"/>
        </w:rPr>
        <w:t xml:space="preserve"> </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教学重点与难点：重点与难点在于掌握国际商务理论的界定。</w:t>
      </w:r>
    </w:p>
    <w:p w:rsidR="00691827" w:rsidRDefault="00691827" w:rsidP="005F4378">
      <w:pPr>
        <w:snapToGrid w:val="0"/>
        <w:spacing w:line="360" w:lineRule="exact"/>
        <w:ind w:firstLineChars="50" w:firstLine="105"/>
        <w:rPr>
          <w:rFonts w:ascii="Times New Roman" w:hAnsi="Times New Roman" w:cs="Times New Roman"/>
          <w:color w:val="000000"/>
          <w:kern w:val="0"/>
        </w:rPr>
      </w:pPr>
      <w:r>
        <w:rPr>
          <w:rFonts w:ascii="Times New Roman" w:hAnsi="Times New Roman" w:cs="Times New Roman"/>
          <w:color w:val="000000"/>
          <w:kern w:val="0"/>
        </w:rPr>
        <w:t xml:space="preserve"> 2</w:t>
      </w:r>
      <w:r>
        <w:rPr>
          <w:rFonts w:ascii="Times New Roman" w:hAnsi="Times New Roman" w:cs="宋体" w:hint="eastAsia"/>
          <w:color w:val="000000"/>
          <w:kern w:val="0"/>
        </w:rPr>
        <w:t>．国际商务的学习：</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能够从内容、学术正统性、美国商学院国际商务课程及体系的演进三个方面了解国际商务的学科属性；认识“国际商务是一个整合学科的自足知识体系”后，熟悉我们所推荐的可以贯穿国际商务问题分析的彭氏框架。</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教学重点与难点：重点与难点在于掌握国际商务的属性。</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3</w:t>
      </w:r>
      <w:r>
        <w:rPr>
          <w:rFonts w:ascii="Times New Roman" w:hAnsi="Times New Roman" w:cs="宋体" w:hint="eastAsia"/>
          <w:color w:val="000000"/>
          <w:kern w:val="0"/>
        </w:rPr>
        <w:t>．国际商务的国别制度环境：</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明确民主制与极权制的基本差异；了解国家政治行为如何给公司带来国际风险；明确市</w:t>
      </w:r>
      <w:r>
        <w:rPr>
          <w:rFonts w:ascii="Times New Roman" w:hAnsi="Times New Roman" w:cs="宋体" w:hint="eastAsia"/>
          <w:color w:val="000000"/>
          <w:kern w:val="0"/>
        </w:rPr>
        <w:lastRenderedPageBreak/>
        <w:t>场经济、计划经济与混合经济制度的差异；能够解释影响一个国家经济发展水平的因素；了解不同国家的法律体系差异；识别不同文化因素对国际商务活动的影响；了解本章内容对企业实践的意义。</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教学重点与难点：重点与难点在于掌握国家政治制度的风险。文化模型对商务的影响。</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4</w:t>
      </w:r>
      <w:r>
        <w:rPr>
          <w:rFonts w:ascii="Times New Roman" w:hAnsi="Times New Roman" w:cs="宋体" w:hint="eastAsia"/>
          <w:color w:val="000000"/>
          <w:kern w:val="0"/>
        </w:rPr>
        <w:t>．国际贸易和投资环境：</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解释政府设置贸易和投资壁垒的原因，熟悉政府实施干预的主要政策工具，以及了解企业如何应对政府施加的这些干预；</w:t>
      </w:r>
      <w:r>
        <w:rPr>
          <w:rFonts w:ascii="Times New Roman" w:hAnsi="Times New Roman" w:cs="Times New Roman"/>
          <w:color w:val="000000"/>
          <w:kern w:val="0"/>
        </w:rPr>
        <w:t xml:space="preserve"> </w:t>
      </w:r>
      <w:r>
        <w:rPr>
          <w:rFonts w:ascii="Times New Roman" w:hAnsi="Times New Roman" w:cs="宋体" w:hint="eastAsia"/>
          <w:color w:val="000000"/>
          <w:kern w:val="0"/>
        </w:rPr>
        <w:t>理解全球经济一体化的基本概念，并了解关贸总协定和世界贸易组织的发展历程以及目前面临的挑战；掌握区域经济一体化的类型，了解主要地区的区域经济一体化，以及区域经济一体化如何影响企业。</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教学重点与难点：重点与难点在于掌握政府干预的工具，不同区域经济一体化类型。</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5</w:t>
      </w:r>
      <w:r>
        <w:rPr>
          <w:rFonts w:ascii="Times New Roman" w:hAnsi="Times New Roman" w:cs="宋体" w:hint="eastAsia"/>
          <w:color w:val="000000"/>
          <w:kern w:val="0"/>
        </w:rPr>
        <w:t>．国际金融环境：</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rPr>
        <w:t>了解国际货币体系的发展过程以及每个阶段的特点；</w:t>
      </w:r>
      <w:r>
        <w:rPr>
          <w:rFonts w:ascii="Times New Roman" w:hAnsi="Times New Roman" w:cs="Times New Roman"/>
          <w:color w:val="000000"/>
        </w:rPr>
        <w:t xml:space="preserve"> </w:t>
      </w:r>
      <w:r>
        <w:rPr>
          <w:rFonts w:ascii="Times New Roman" w:hAnsi="Times New Roman" w:cs="宋体" w:hint="eastAsia"/>
          <w:color w:val="000000"/>
          <w:kern w:val="0"/>
        </w:rPr>
        <w:t>掌握外汇市场的运作方式及外汇交易的类型；认识欧洲货币市场和国际债券市场的基本运行特点以及主要投融资产品的基本类型。</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教学重点与难点：重点与难点在于掌握外国债券和欧洲债券。</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6</w:t>
      </w:r>
      <w:r>
        <w:rPr>
          <w:rFonts w:ascii="Times New Roman" w:hAnsi="Times New Roman" w:cs="宋体" w:hint="eastAsia"/>
          <w:color w:val="000000"/>
          <w:kern w:val="0"/>
        </w:rPr>
        <w:t>．跨国公司的组织和战略：</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宋体" w:hint="eastAsia"/>
          <w:color w:val="000000"/>
          <w:kern w:val="0"/>
        </w:rPr>
        <w:t>理解企业组织架构的构成和战略的内涵；熟悉大企业中复杂的层级结构以及企业结构的基本类型及其特征；掌握组织结构内部选择机制和外部选择机制的规律和内涵；理解战略演进的趋势和组织变革的基本规律。</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教学重点与难点：重点与难点在于掌握组织结构及其演变、影响因素</w:t>
      </w:r>
      <w:r>
        <w:rPr>
          <w:rFonts w:ascii="Times New Roman" w:hAnsi="Times New Roman" w:cs="宋体" w:hint="eastAsia"/>
          <w:color w:val="000000"/>
          <w:spacing w:val="-2"/>
          <w:kern w:val="0"/>
        </w:rPr>
        <w:t>。</w:t>
      </w:r>
    </w:p>
    <w:p w:rsidR="00691827" w:rsidRDefault="00691827" w:rsidP="005F4378">
      <w:pPr>
        <w:snapToGrid w:val="0"/>
        <w:spacing w:line="360" w:lineRule="exact"/>
        <w:ind w:firstLineChars="147" w:firstLine="304"/>
        <w:rPr>
          <w:rFonts w:ascii="Times New Roman" w:hAnsi="Times New Roman" w:cs="Times New Roman"/>
          <w:color w:val="000000"/>
          <w:kern w:val="0"/>
        </w:rPr>
      </w:pPr>
      <w:r>
        <w:rPr>
          <w:rFonts w:ascii="Times New Roman" w:hAnsi="Times New Roman" w:cs="Times New Roman"/>
          <w:b/>
          <w:bCs/>
          <w:color w:val="000000"/>
          <w:spacing w:val="-2"/>
          <w:kern w:val="0"/>
        </w:rPr>
        <w:t xml:space="preserve"> </w:t>
      </w:r>
      <w:r>
        <w:rPr>
          <w:rFonts w:ascii="Times New Roman" w:hAnsi="Times New Roman" w:cs="Times New Roman"/>
          <w:b/>
          <w:bCs/>
          <w:color w:val="000000"/>
          <w:kern w:val="0"/>
        </w:rPr>
        <w:t>7</w:t>
      </w:r>
      <w:r>
        <w:rPr>
          <w:rFonts w:ascii="Times New Roman" w:hAnsi="Times New Roman" w:cs="宋体" w:hint="eastAsia"/>
          <w:b/>
          <w:bCs/>
          <w:color w:val="000000"/>
          <w:kern w:val="0"/>
        </w:rPr>
        <w:t>．</w:t>
      </w:r>
      <w:r>
        <w:rPr>
          <w:rFonts w:ascii="Times New Roman" w:hAnsi="Times New Roman" w:cs="宋体" w:hint="eastAsia"/>
          <w:color w:val="000000"/>
          <w:kern w:val="0"/>
        </w:rPr>
        <w:t>全球知识管理：</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宋体" w:hint="eastAsia"/>
          <w:color w:val="000000"/>
          <w:kern w:val="0"/>
        </w:rPr>
        <w:t>了解</w:t>
      </w:r>
      <w:r>
        <w:rPr>
          <w:rFonts w:ascii="Times New Roman" w:hAnsi="Times New Roman" w:cs="Times New Roman"/>
          <w:color w:val="000000"/>
          <w:kern w:val="0"/>
        </w:rPr>
        <w:t>21</w:t>
      </w:r>
      <w:r>
        <w:rPr>
          <w:rFonts w:ascii="Times New Roman" w:hAnsi="Times New Roman" w:cs="宋体" w:hint="eastAsia"/>
          <w:color w:val="000000"/>
          <w:kern w:val="0"/>
        </w:rPr>
        <w:t>世纪知识经济为跨国公司战略与结构带来的新挑战；理解跨国公司为应对以上挑战所作的积极努力</w:t>
      </w:r>
      <w:r>
        <w:rPr>
          <w:rFonts w:ascii="Times New Roman" w:hAnsi="Times New Roman" w:cs="Times New Roman"/>
          <w:color w:val="000000"/>
          <w:kern w:val="0"/>
        </w:rPr>
        <w:t>——</w:t>
      </w:r>
      <w:r>
        <w:rPr>
          <w:rFonts w:ascii="Times New Roman" w:hAnsi="Times New Roman" w:cs="宋体" w:hint="eastAsia"/>
          <w:color w:val="000000"/>
          <w:kern w:val="0"/>
        </w:rPr>
        <w:t>全球学习；握跨国公司为了更有效地开展全球学习所实施的全球知识管理战略</w:t>
      </w:r>
      <w:r>
        <w:rPr>
          <w:rFonts w:ascii="Times New Roman" w:hAnsi="Times New Roman" w:cs="Times New Roman"/>
          <w:color w:val="000000"/>
          <w:kern w:val="0"/>
        </w:rPr>
        <w:t>—</w:t>
      </w:r>
      <w:r>
        <w:rPr>
          <w:rFonts w:ascii="Times New Roman" w:hAnsi="Times New Roman" w:cs="宋体" w:hint="eastAsia"/>
          <w:color w:val="000000"/>
          <w:kern w:val="0"/>
        </w:rPr>
        <w:t>包括知识积累战略、知识转移和共享战略，以及知识创新战略；理解基于知识供应链的跨国公司协同创新的基本原理。</w:t>
      </w:r>
      <w:r>
        <w:rPr>
          <w:rFonts w:ascii="Times New Roman" w:hAnsi="Times New Roman" w:cs="Times New Roman"/>
          <w:color w:val="000000"/>
          <w:kern w:val="0"/>
        </w:rPr>
        <w:t xml:space="preserve">    </w:t>
      </w:r>
      <w:r>
        <w:rPr>
          <w:rFonts w:ascii="Times New Roman" w:hAnsi="Times New Roman" w:cs="宋体" w:hint="eastAsia"/>
          <w:color w:val="000000"/>
          <w:kern w:val="0"/>
        </w:rPr>
        <w:t>教学重点与难点：重点与难点在于如何进行全球创新。</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8</w:t>
      </w:r>
      <w:r>
        <w:rPr>
          <w:rFonts w:ascii="Times New Roman" w:hAnsi="Times New Roman" w:cs="宋体" w:hint="eastAsia"/>
          <w:color w:val="000000"/>
          <w:kern w:val="0"/>
        </w:rPr>
        <w:t>．进出口：</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宋体" w:hint="eastAsia"/>
          <w:color w:val="000000"/>
          <w:kern w:val="0"/>
        </w:rPr>
        <w:t>从国际商务战略与运作的角度来把握企业在进出口方面遇到的机遇与挑战；掌握中国进出口一般程序和做法、出口动机、出口管理与战略，以及网络时代进出口的演变和新趋势；理解企业在国际商务活动中的进出口行为、战略选择与决策因素。</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教学重点与难点：重点与难点在于新的贸易方式</w:t>
      </w:r>
      <w:r>
        <w:rPr>
          <w:rFonts w:ascii="Times New Roman" w:hAnsi="Times New Roman" w:cs="Times New Roman"/>
          <w:color w:val="000000"/>
          <w:kern w:val="0"/>
        </w:rPr>
        <w:t>——</w:t>
      </w:r>
      <w:r>
        <w:rPr>
          <w:rFonts w:ascii="Times New Roman" w:hAnsi="Times New Roman" w:cs="宋体" w:hint="eastAsia"/>
          <w:color w:val="000000"/>
          <w:kern w:val="0"/>
        </w:rPr>
        <w:t>电子商务平台</w:t>
      </w:r>
      <w:r>
        <w:rPr>
          <w:rFonts w:ascii="Times New Roman" w:hAnsi="Times New Roman" w:cs="宋体" w:hint="eastAsia"/>
          <w:color w:val="000000"/>
          <w:spacing w:val="-2"/>
          <w:kern w:val="0"/>
        </w:rPr>
        <w:t>。</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Times New Roman"/>
          <w:color w:val="000000"/>
          <w:spacing w:val="-2"/>
          <w:kern w:val="0"/>
        </w:rPr>
        <w:t xml:space="preserve"> </w:t>
      </w:r>
      <w:r>
        <w:rPr>
          <w:rFonts w:ascii="Times New Roman" w:hAnsi="Times New Roman" w:cs="Times New Roman"/>
          <w:color w:val="000000"/>
          <w:kern w:val="0"/>
        </w:rPr>
        <w:t>9</w:t>
      </w:r>
      <w:r>
        <w:rPr>
          <w:rFonts w:ascii="Times New Roman" w:hAnsi="Times New Roman" w:cs="宋体" w:hint="eastAsia"/>
          <w:color w:val="000000"/>
          <w:kern w:val="0"/>
        </w:rPr>
        <w:t>．全球生产：</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宋体" w:hint="eastAsia"/>
          <w:color w:val="000000"/>
          <w:kern w:val="0"/>
        </w:rPr>
        <w:t>掌握全球生产的两个基本决策；了解区位优势的来源；明确区位选择同区位优势及战略动机的关系；认识影响区位选择的因素；运用“资源</w:t>
      </w:r>
      <w:r>
        <w:rPr>
          <w:rFonts w:ascii="Times New Roman" w:hAnsi="Times New Roman" w:cs="Times New Roman"/>
          <w:color w:val="000000"/>
          <w:kern w:val="0"/>
        </w:rPr>
        <w:t>—</w:t>
      </w:r>
      <w:r>
        <w:rPr>
          <w:rFonts w:ascii="Times New Roman" w:hAnsi="Times New Roman" w:cs="宋体" w:hint="eastAsia"/>
          <w:color w:val="000000"/>
          <w:kern w:val="0"/>
        </w:rPr>
        <w:t>制度”框架，分析生产模式的选择。</w:t>
      </w:r>
      <w:r>
        <w:rPr>
          <w:rFonts w:ascii="Times New Roman" w:hAnsi="Times New Roman" w:cs="Times New Roman"/>
          <w:color w:val="000000"/>
          <w:kern w:val="0"/>
        </w:rPr>
        <w:t xml:space="preserve">    </w:t>
      </w:r>
      <w:r>
        <w:rPr>
          <w:rFonts w:ascii="Times New Roman" w:hAnsi="Times New Roman" w:cs="宋体" w:hint="eastAsia"/>
          <w:color w:val="000000"/>
          <w:kern w:val="0"/>
        </w:rPr>
        <w:t>教学重点与难点：重点与难点在于用“资源</w:t>
      </w:r>
      <w:r>
        <w:rPr>
          <w:rFonts w:ascii="Times New Roman" w:hAnsi="Times New Roman" w:cs="Times New Roman"/>
          <w:color w:val="000000"/>
          <w:kern w:val="0"/>
        </w:rPr>
        <w:t>—</w:t>
      </w:r>
      <w:r>
        <w:rPr>
          <w:rFonts w:ascii="Times New Roman" w:hAnsi="Times New Roman" w:cs="宋体" w:hint="eastAsia"/>
          <w:color w:val="000000"/>
          <w:kern w:val="0"/>
        </w:rPr>
        <w:t>制度”框架，分析生产模式的选择。。</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10</w:t>
      </w:r>
      <w:r>
        <w:rPr>
          <w:rFonts w:ascii="Times New Roman" w:hAnsi="Times New Roman" w:cs="宋体" w:hint="eastAsia"/>
          <w:color w:val="000000"/>
          <w:kern w:val="0"/>
        </w:rPr>
        <w:t>．全球营销：</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宋体" w:hint="eastAsia"/>
          <w:color w:val="000000"/>
          <w:kern w:val="0"/>
        </w:rPr>
        <w:lastRenderedPageBreak/>
        <w:t>了解国际市场全球化对市场营销带来的机遇与挑战；理解国际营销中产品策略的特殊问题；理解分销渠道在国际市场中的差异性与复杂性；熟悉定价策略的基本原则以及国际市场定价的特殊问题；了解根据文化差异设计执行广告和促销战略的必要性；初步了解全球营销实施过程中的谈判问题</w:t>
      </w:r>
      <w:r>
        <w:rPr>
          <w:rFonts w:ascii="Times New Roman" w:hAnsi="Times New Roman" w:cs="宋体" w:hint="eastAsia"/>
          <w:color w:val="000000"/>
          <w:spacing w:val="-2"/>
          <w:kern w:val="0"/>
        </w:rPr>
        <w:t>。</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教学重点与难点：重点与难点在于国际营销的方式。</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11</w:t>
      </w:r>
      <w:r>
        <w:rPr>
          <w:rFonts w:ascii="Times New Roman" w:hAnsi="Times New Roman" w:cs="宋体" w:hint="eastAsia"/>
          <w:color w:val="000000"/>
          <w:kern w:val="0"/>
        </w:rPr>
        <w:t>．国际工程承包：</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了解国际工程承包市场的基本特点和国际工程项目管理模式；</w:t>
      </w:r>
      <w:r>
        <w:rPr>
          <w:rFonts w:ascii="Times New Roman" w:hAnsi="Times New Roman" w:cs="Times New Roman"/>
          <w:color w:val="000000"/>
          <w:kern w:val="0"/>
        </w:rPr>
        <w:t xml:space="preserve"> </w:t>
      </w:r>
      <w:r>
        <w:rPr>
          <w:rFonts w:ascii="Times New Roman" w:hAnsi="Times New Roman" w:cs="宋体" w:hint="eastAsia"/>
          <w:color w:val="000000"/>
          <w:kern w:val="0"/>
        </w:rPr>
        <w:t>了解国际工程项目招投标，掌握承包商承揽项目的投标技巧；</w:t>
      </w:r>
      <w:r>
        <w:rPr>
          <w:rFonts w:ascii="Times New Roman" w:hAnsi="Times New Roman" w:cs="Times New Roman"/>
          <w:color w:val="000000"/>
          <w:kern w:val="0"/>
        </w:rPr>
        <w:t xml:space="preserve"> </w:t>
      </w:r>
      <w:r>
        <w:rPr>
          <w:rFonts w:ascii="Times New Roman" w:hAnsi="Times New Roman" w:cs="宋体" w:hint="eastAsia"/>
          <w:color w:val="000000"/>
          <w:kern w:val="0"/>
        </w:rPr>
        <w:t>了解</w:t>
      </w:r>
      <w:r>
        <w:rPr>
          <w:rFonts w:ascii="Times New Roman" w:hAnsi="Times New Roman" w:cs="Times New Roman"/>
          <w:color w:val="000000"/>
          <w:kern w:val="0"/>
        </w:rPr>
        <w:t>FIDIC</w:t>
      </w:r>
      <w:r>
        <w:rPr>
          <w:rFonts w:ascii="Times New Roman" w:hAnsi="Times New Roman" w:cs="宋体" w:hint="eastAsia"/>
          <w:color w:val="000000"/>
          <w:kern w:val="0"/>
        </w:rPr>
        <w:t>各类合同条件的基本内容，掌握</w:t>
      </w:r>
      <w:r>
        <w:rPr>
          <w:rFonts w:ascii="Times New Roman" w:hAnsi="Times New Roman" w:cs="Times New Roman"/>
          <w:color w:val="000000"/>
          <w:kern w:val="0"/>
        </w:rPr>
        <w:t>FIDIC</w:t>
      </w:r>
      <w:r>
        <w:rPr>
          <w:rFonts w:ascii="Times New Roman" w:hAnsi="Times New Roman" w:cs="宋体" w:hint="eastAsia"/>
          <w:color w:val="000000"/>
          <w:kern w:val="0"/>
        </w:rPr>
        <w:t>合同条件的应用；认识到合同管理的重要性，了解合同管理的基本内容。</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教学重点与难点：不同国际工程承包方式。</w:t>
      </w:r>
    </w:p>
    <w:p w:rsidR="00691827" w:rsidRDefault="00691827" w:rsidP="005F4378">
      <w:pPr>
        <w:snapToGrid w:val="0"/>
        <w:spacing w:line="360" w:lineRule="exact"/>
        <w:ind w:firstLineChars="150" w:firstLine="315"/>
        <w:rPr>
          <w:rFonts w:ascii="Times New Roman" w:hAnsi="Times New Roman" w:cs="Times New Roman"/>
          <w:color w:val="000000"/>
          <w:kern w:val="0"/>
        </w:rPr>
      </w:pPr>
      <w:r>
        <w:rPr>
          <w:rFonts w:ascii="Times New Roman" w:hAnsi="Times New Roman" w:cs="Times New Roman"/>
          <w:color w:val="000000"/>
          <w:kern w:val="0"/>
        </w:rPr>
        <w:t xml:space="preserve"> 12</w:t>
      </w:r>
      <w:r>
        <w:rPr>
          <w:rFonts w:ascii="Times New Roman" w:hAnsi="Times New Roman" w:cs="宋体" w:hint="eastAsia"/>
          <w:color w:val="000000"/>
          <w:kern w:val="0"/>
        </w:rPr>
        <w:t>．全球人力资源管理</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宋体" w:hint="eastAsia"/>
          <w:color w:val="000000"/>
          <w:kern w:val="0"/>
        </w:rPr>
        <w:t>了解管理层的来源、薪酬和激励方式；</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教学重点与难点：经理层不同来源的利弊。</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13</w:t>
      </w:r>
      <w:r>
        <w:rPr>
          <w:rFonts w:ascii="Times New Roman" w:hAnsi="Times New Roman" w:cs="宋体" w:hint="eastAsia"/>
          <w:color w:val="000000"/>
          <w:kern w:val="0"/>
        </w:rPr>
        <w:t>．国际会计和财务管理：</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了解会计的国别差异、会计制度的国际协调；掌握企业如何处理国际会计遇到的新问题如跨国报表合并、货币换算、折算风险等；掌握企业跨国财务管理的投融资决策分析及如何有效地管理现金流。</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教学重点与难点：国际会计差异的原因及其处理。</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14</w:t>
      </w:r>
      <w:r>
        <w:rPr>
          <w:rFonts w:ascii="Times New Roman" w:hAnsi="Times New Roman" w:cs="宋体" w:hint="eastAsia"/>
          <w:color w:val="000000"/>
          <w:kern w:val="0"/>
        </w:rPr>
        <w:t>．全球信息管理系统：</w:t>
      </w:r>
    </w:p>
    <w:p w:rsidR="00691827" w:rsidRDefault="00691827" w:rsidP="00F83F43">
      <w:pPr>
        <w:snapToGrid w:val="0"/>
        <w:spacing w:line="360" w:lineRule="exact"/>
        <w:ind w:left="420" w:firstLine="420"/>
        <w:rPr>
          <w:rFonts w:ascii="Times New Roman" w:hAnsi="Times New Roman" w:cs="Times New Roman"/>
          <w:color w:val="000000"/>
          <w:kern w:val="0"/>
        </w:rPr>
      </w:pPr>
      <w:r>
        <w:rPr>
          <w:rFonts w:ascii="Times New Roman" w:hAnsi="Times New Roman" w:cs="宋体" w:hint="eastAsia"/>
          <w:color w:val="000000"/>
          <w:kern w:val="0"/>
        </w:rPr>
        <w:t>信息和信息系统的基础知识；介绍企业内部和基于供应链的信息管理；围绕电子商务的信息管理；构建全球信息系统过程中的管理与商务问题。</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教学重点与难点：重点与难点在于供应链管理中的信息流。</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15</w:t>
      </w:r>
      <w:r>
        <w:rPr>
          <w:rFonts w:ascii="Times New Roman" w:hAnsi="Times New Roman" w:cs="宋体" w:hint="eastAsia"/>
          <w:color w:val="000000"/>
          <w:kern w:val="0"/>
        </w:rPr>
        <w:t>．国际商务的风险管理：</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理解风险的分类标准、类型概念和区别；了解风险管理的步骤和基本手段；掌握保险的基本原理、作用和局限性；了解保险中介以及保险人的基本类别；掌握国际商务活动中保险四大类别的基本概念，具有判断某个具体的险种属于哪一类别的能力。</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教学重点与难点：国际商务的风险识别。</w:t>
      </w:r>
    </w:p>
    <w:p w:rsidR="00791953" w:rsidRDefault="00791953" w:rsidP="00F83F43">
      <w:pPr>
        <w:spacing w:line="360" w:lineRule="exact"/>
        <w:ind w:firstLine="420"/>
        <w:rPr>
          <w:rFonts w:ascii="Times New Roman" w:hAnsi="Times New Roman" w:cs="宋体"/>
          <w:b/>
          <w:bCs/>
          <w:color w:val="000000"/>
          <w:kern w:val="0"/>
          <w:sz w:val="24"/>
          <w:szCs w:val="24"/>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三、学时分配表</w:t>
      </w:r>
    </w:p>
    <w:tbl>
      <w:tblPr>
        <w:tblW w:w="7900" w:type="dxa"/>
        <w:tblInd w:w="2" w:type="dxa"/>
        <w:tblLayout w:type="fixed"/>
        <w:tblLook w:val="00A0" w:firstRow="1" w:lastRow="0" w:firstColumn="1" w:lastColumn="0" w:noHBand="0" w:noVBand="0"/>
      </w:tblPr>
      <w:tblGrid>
        <w:gridCol w:w="828"/>
        <w:gridCol w:w="2934"/>
        <w:gridCol w:w="1388"/>
        <w:gridCol w:w="1368"/>
        <w:gridCol w:w="1382"/>
      </w:tblGrid>
      <w:tr w:rsidR="00691827">
        <w:trPr>
          <w:trHeight w:val="563"/>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序号</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课程内容</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课内学时</w:t>
            </w:r>
          </w:p>
        </w:tc>
        <w:tc>
          <w:tcPr>
            <w:tcW w:w="136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sz w:val="18"/>
                <w:szCs w:val="18"/>
              </w:rPr>
              <w:t>其中课内研讨学时</w:t>
            </w:r>
          </w:p>
        </w:tc>
        <w:tc>
          <w:tcPr>
            <w:tcW w:w="1382"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课外学时</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全球化和国际商务</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国际商务的学习</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90"/>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国际商务的国别制度环境</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国际贸易和投资环境</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国际金融环境</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跨国公司的组织和战略</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全球知识生产</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lastRenderedPageBreak/>
              <w:t>8</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进出口</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全球生产</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全球营销</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国际工程承包</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全球人力资源管理</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国际会计和财务管理</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全球信息管理系统</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国际商务的风险管理</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r w:rsidR="00691827">
        <w:trPr>
          <w:trHeight w:val="290"/>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合计</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rPr>
                <w:rFonts w:ascii="Times New Roman" w:hAnsi="Times New Roman" w:cs="Times New Roman"/>
                <w:color w:val="000000"/>
                <w:kern w:val="0"/>
                <w:sz w:val="18"/>
                <w:szCs w:val="18"/>
              </w:rPr>
            </w:pPr>
          </w:p>
        </w:tc>
        <w:tc>
          <w:tcPr>
            <w:tcW w:w="138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1382"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r>
    </w:tbl>
    <w:p w:rsidR="00791953" w:rsidRDefault="00791953" w:rsidP="00F83F43">
      <w:pPr>
        <w:spacing w:line="360" w:lineRule="exact"/>
        <w:ind w:firstLine="420"/>
        <w:rPr>
          <w:rFonts w:ascii="Times New Roman" w:hAnsi="Times New Roman" w:cs="宋体"/>
          <w:b/>
          <w:bCs/>
          <w:color w:val="000000"/>
          <w:kern w:val="0"/>
          <w:sz w:val="24"/>
          <w:szCs w:val="24"/>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四、课外学习要求</w:t>
      </w:r>
    </w:p>
    <w:p w:rsidR="00691827" w:rsidRDefault="00691827" w:rsidP="00F83F43">
      <w:pPr>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课外学习要求学生阅读国际商务方面的经典英文原版教材</w:t>
      </w:r>
      <w:r>
        <w:rPr>
          <w:rFonts w:ascii="Times New Roman" w:hAnsi="Times New Roman" w:cs="Times New Roman"/>
          <w:color w:val="000000"/>
          <w:kern w:val="0"/>
        </w:rPr>
        <w:t>2</w:t>
      </w:r>
      <w:r>
        <w:rPr>
          <w:rFonts w:ascii="Times New Roman" w:hAnsi="Times New Roman" w:cs="宋体" w:hint="eastAsia"/>
          <w:color w:val="000000"/>
          <w:kern w:val="0"/>
        </w:rPr>
        <w:t>部，阅读最近</w:t>
      </w:r>
      <w:r>
        <w:rPr>
          <w:rFonts w:ascii="Times New Roman" w:hAnsi="Times New Roman" w:cs="Times New Roman"/>
          <w:color w:val="000000"/>
          <w:kern w:val="0"/>
        </w:rPr>
        <w:t>10</w:t>
      </w:r>
      <w:r>
        <w:rPr>
          <w:rFonts w:ascii="Times New Roman" w:hAnsi="Times New Roman" w:cs="宋体" w:hint="eastAsia"/>
          <w:color w:val="000000"/>
          <w:kern w:val="0"/>
        </w:rPr>
        <w:t>年的重要论文</w:t>
      </w:r>
      <w:r>
        <w:rPr>
          <w:rFonts w:ascii="Times New Roman" w:hAnsi="Times New Roman" w:cs="Times New Roman"/>
          <w:color w:val="000000"/>
          <w:kern w:val="0"/>
        </w:rPr>
        <w:t>50</w:t>
      </w:r>
      <w:r>
        <w:rPr>
          <w:rFonts w:ascii="Times New Roman" w:hAnsi="Times New Roman" w:cs="宋体" w:hint="eastAsia"/>
          <w:color w:val="000000"/>
          <w:kern w:val="0"/>
        </w:rPr>
        <w:t>篇，并撰写读书报告</w:t>
      </w:r>
      <w:r>
        <w:rPr>
          <w:rFonts w:ascii="Times New Roman" w:hAnsi="Times New Roman" w:cs="Times New Roman"/>
          <w:color w:val="000000"/>
          <w:kern w:val="0"/>
        </w:rPr>
        <w:t>2</w:t>
      </w:r>
      <w:r>
        <w:rPr>
          <w:rFonts w:ascii="Times New Roman" w:hAnsi="Times New Roman" w:cs="宋体" w:hint="eastAsia"/>
          <w:color w:val="000000"/>
          <w:kern w:val="0"/>
        </w:rPr>
        <w:t>篇。</w:t>
      </w:r>
    </w:p>
    <w:p w:rsidR="00791953" w:rsidRDefault="00791953" w:rsidP="00F83F43">
      <w:pPr>
        <w:spacing w:line="360" w:lineRule="exact"/>
        <w:ind w:firstLine="420"/>
        <w:rPr>
          <w:rFonts w:ascii="Times New Roman" w:hAnsi="Times New Roman" w:cs="宋体"/>
          <w:b/>
          <w:bCs/>
          <w:color w:val="000000"/>
          <w:kern w:val="0"/>
          <w:sz w:val="24"/>
          <w:szCs w:val="24"/>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五、教学方法</w:t>
      </w:r>
    </w:p>
    <w:p w:rsidR="00691827" w:rsidRDefault="00691827" w:rsidP="00F83F43">
      <w:pPr>
        <w:spacing w:line="360" w:lineRule="exact"/>
        <w:ind w:firstLine="420"/>
        <w:rPr>
          <w:rFonts w:ascii="Times New Roman" w:hAnsi="Times New Roman" w:cs="Times New Roman"/>
          <w:b/>
          <w:bCs/>
          <w:i/>
          <w:iCs/>
          <w:color w:val="000000"/>
          <w:kern w:val="0"/>
          <w:sz w:val="24"/>
          <w:szCs w:val="24"/>
        </w:rPr>
      </w:pPr>
      <w:r>
        <w:rPr>
          <w:rFonts w:ascii="Times New Roman" w:hAnsi="Times New Roman" w:cs="宋体" w:hint="eastAsia"/>
          <w:color w:val="000000"/>
          <w:kern w:val="0"/>
        </w:rPr>
        <w:t>根据本课程的特征，本课程采用教师授课为主，研讨教学和案例教学为辅的教学方法。研讨内容包括国际贸易理论、跨国公司投资、全球生产、全球营销、全球创新等，案例教学包括中国企业的海外投资及并购、企业如何跨国风险管理等。</w:t>
      </w:r>
    </w:p>
    <w:p w:rsidR="00791953" w:rsidRDefault="00791953" w:rsidP="00F83F43">
      <w:pPr>
        <w:spacing w:line="360" w:lineRule="exact"/>
        <w:ind w:firstLine="420"/>
        <w:rPr>
          <w:rFonts w:ascii="Times New Roman" w:hAnsi="Times New Roman" w:cs="宋体"/>
          <w:b/>
          <w:bCs/>
          <w:color w:val="000000"/>
          <w:kern w:val="0"/>
          <w:sz w:val="24"/>
          <w:szCs w:val="24"/>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六、课程考核方法及要求</w:t>
      </w:r>
    </w:p>
    <w:p w:rsidR="00691827" w:rsidRDefault="00691827" w:rsidP="00F83F43">
      <w:pPr>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w:t>
      </w:r>
      <w:r>
        <w:rPr>
          <w:rFonts w:ascii="Times New Roman" w:hAnsi="Times New Roman" w:cs="宋体" w:hint="eastAsia"/>
          <w:color w:val="000000"/>
          <w:kern w:val="0"/>
        </w:rPr>
        <w:t>．考核方式：考试（</w:t>
      </w:r>
      <w:r>
        <w:rPr>
          <w:rFonts w:ascii="Times New Roman" w:hAnsi="Times New Roman" w:cs="Times New Roman"/>
          <w:color w:val="000000"/>
          <w:kern w:val="0"/>
        </w:rPr>
        <w:t>√</w:t>
      </w:r>
      <w:r>
        <w:rPr>
          <w:rFonts w:ascii="Times New Roman" w:hAnsi="Times New Roman" w:cs="宋体" w:hint="eastAsia"/>
          <w:color w:val="000000"/>
          <w:kern w:val="0"/>
        </w:rPr>
        <w:t>）；考查（）</w:t>
      </w:r>
    </w:p>
    <w:p w:rsidR="00691827" w:rsidRDefault="00691827" w:rsidP="00F83F43">
      <w:pPr>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r>
        <w:rPr>
          <w:rFonts w:ascii="Times New Roman" w:hAnsi="Times New Roman" w:cs="宋体" w:hint="eastAsia"/>
          <w:color w:val="000000"/>
          <w:kern w:val="0"/>
        </w:rPr>
        <w:t>．成绩评定：</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计分制：百分制（</w:t>
      </w:r>
      <w:r>
        <w:rPr>
          <w:rFonts w:ascii="Times New Roman" w:hAnsi="Times New Roman" w:cs="Times New Roman"/>
          <w:color w:val="000000"/>
          <w:kern w:val="0"/>
        </w:rPr>
        <w:t>√</w:t>
      </w:r>
      <w:r>
        <w:rPr>
          <w:rFonts w:ascii="Times New Roman" w:hAnsi="Times New Roman" w:cs="宋体" w:hint="eastAsia"/>
          <w:color w:val="000000"/>
          <w:kern w:val="0"/>
        </w:rPr>
        <w:t>）；</w:t>
      </w:r>
      <w:r>
        <w:rPr>
          <w:rFonts w:ascii="Times New Roman" w:hAnsi="Times New Roman" w:cs="Times New Roman"/>
          <w:color w:val="000000"/>
          <w:kern w:val="0"/>
        </w:rPr>
        <w:t xml:space="preserve"> </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总评成绩构成：平时考核（</w:t>
      </w:r>
      <w:r>
        <w:rPr>
          <w:rFonts w:ascii="Times New Roman" w:hAnsi="Times New Roman" w:cs="Times New Roman"/>
          <w:color w:val="000000"/>
          <w:kern w:val="0"/>
        </w:rPr>
        <w:t>30</w:t>
      </w:r>
      <w:r>
        <w:rPr>
          <w:rFonts w:ascii="Times New Roman" w:hAnsi="Times New Roman" w:cs="宋体" w:hint="eastAsia"/>
          <w:color w:val="000000"/>
          <w:kern w:val="0"/>
        </w:rPr>
        <w:t>）％；中期考核（</w:t>
      </w:r>
      <w:r>
        <w:rPr>
          <w:rFonts w:ascii="Times New Roman" w:hAnsi="Times New Roman" w:cs="Times New Roman"/>
          <w:color w:val="000000"/>
          <w:kern w:val="0"/>
        </w:rPr>
        <w:t>0</w:t>
      </w:r>
      <w:r>
        <w:rPr>
          <w:rFonts w:ascii="Times New Roman" w:hAnsi="Times New Roman" w:cs="宋体" w:hint="eastAsia"/>
          <w:color w:val="000000"/>
          <w:kern w:val="0"/>
        </w:rPr>
        <w:t>）％；期末考核（</w:t>
      </w:r>
      <w:r>
        <w:rPr>
          <w:rFonts w:ascii="Times New Roman" w:hAnsi="Times New Roman" w:cs="Times New Roman"/>
          <w:color w:val="000000"/>
          <w:kern w:val="0"/>
        </w:rPr>
        <w:t>70</w:t>
      </w:r>
      <w:r>
        <w:rPr>
          <w:rFonts w:ascii="Times New Roman" w:hAnsi="Times New Roman" w:cs="宋体" w:hint="eastAsia"/>
          <w:color w:val="000000"/>
          <w:kern w:val="0"/>
        </w:rPr>
        <w:t>）％</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平时考核包括：</w:t>
      </w:r>
      <w:r>
        <w:rPr>
          <w:rFonts w:ascii="Times New Roman" w:hAnsi="Times New Roman" w:cs="Times New Roman"/>
          <w:color w:val="000000"/>
          <w:kern w:val="0"/>
        </w:rPr>
        <w:t xml:space="preserve"> </w:t>
      </w:r>
      <w:r>
        <w:rPr>
          <w:rFonts w:ascii="Times New Roman" w:hAnsi="Times New Roman" w:cs="宋体" w:hint="eastAsia"/>
          <w:color w:val="000000"/>
          <w:kern w:val="0"/>
        </w:rPr>
        <w:t>考勤考纪、课堂讨论、平时测验、作业、读书报告、研讨报告等。</w:t>
      </w:r>
    </w:p>
    <w:p w:rsidR="00791953" w:rsidRDefault="00791953" w:rsidP="00F83F43">
      <w:pPr>
        <w:spacing w:line="360" w:lineRule="exact"/>
        <w:ind w:firstLine="727"/>
        <w:rPr>
          <w:rFonts w:ascii="Times New Roman" w:hAnsi="Times New Roman" w:cs="宋体"/>
          <w:b/>
          <w:bCs/>
          <w:color w:val="000000"/>
          <w:kern w:val="0"/>
          <w:sz w:val="24"/>
          <w:szCs w:val="24"/>
        </w:rPr>
      </w:pPr>
    </w:p>
    <w:p w:rsidR="00691827" w:rsidRDefault="00691827" w:rsidP="00F83F43">
      <w:pPr>
        <w:spacing w:line="360" w:lineRule="exact"/>
        <w:ind w:firstLine="727"/>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七、建议教材及参考资料</w:t>
      </w:r>
    </w:p>
    <w:p w:rsidR="00691827" w:rsidRDefault="00691827" w:rsidP="00F83F43">
      <w:pPr>
        <w:spacing w:line="360" w:lineRule="exact"/>
        <w:ind w:firstLine="420"/>
        <w:rPr>
          <w:rFonts w:ascii="Times New Roman" w:hAnsi="Times New Roman" w:cs="Times New Roman"/>
          <w:b/>
          <w:bCs/>
          <w:color w:val="000000"/>
          <w:kern w:val="0"/>
        </w:rPr>
      </w:pPr>
      <w:r>
        <w:rPr>
          <w:rFonts w:ascii="Times New Roman" w:hAnsi="Times New Roman" w:cs="宋体" w:hint="eastAsia"/>
          <w:b/>
          <w:bCs/>
          <w:color w:val="000000"/>
          <w:kern w:val="0"/>
        </w:rPr>
        <w:t>建议教材：</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查尔斯·希尔</w:t>
      </w:r>
      <w:r>
        <w:rPr>
          <w:rFonts w:ascii="Times New Roman" w:hAnsi="Times New Roman" w:cs="宋体" w:hint="eastAsia"/>
          <w:color w:val="000000"/>
        </w:rPr>
        <w:t>，国际商务（第九版），北京：人民大学出版社，</w:t>
      </w:r>
      <w:r>
        <w:rPr>
          <w:rFonts w:ascii="Times New Roman" w:hAnsi="Times New Roman" w:cs="Times New Roman"/>
          <w:color w:val="000000"/>
        </w:rPr>
        <w:t>2015.</w:t>
      </w:r>
    </w:p>
    <w:p w:rsidR="00691827" w:rsidRDefault="00691827" w:rsidP="00F83F43">
      <w:pPr>
        <w:spacing w:line="360" w:lineRule="exact"/>
        <w:ind w:firstLine="420"/>
        <w:rPr>
          <w:rFonts w:ascii="Times New Roman" w:hAnsi="Times New Roman" w:cs="Times New Roman"/>
          <w:color w:val="000000"/>
          <w:kern w:val="0"/>
        </w:rPr>
      </w:pPr>
      <w:r>
        <w:rPr>
          <w:rFonts w:ascii="Times New Roman" w:hAnsi="Times New Roman" w:cs="宋体" w:hint="eastAsia"/>
          <w:b/>
          <w:bCs/>
          <w:color w:val="000000"/>
          <w:kern w:val="0"/>
        </w:rPr>
        <w:t>参考资料：</w:t>
      </w:r>
    </w:p>
    <w:p w:rsidR="00691827" w:rsidRDefault="00691827" w:rsidP="00F83F43">
      <w:pPr>
        <w:pStyle w:val="ListParagraph1"/>
        <w:numPr>
          <w:ilvl w:val="0"/>
          <w:numId w:val="11"/>
        </w:numPr>
        <w:snapToGrid w:val="0"/>
        <w:spacing w:line="360" w:lineRule="exact"/>
        <w:ind w:firstLineChars="0"/>
        <w:rPr>
          <w:rFonts w:ascii="Times New Roman" w:hAnsi="Times New Roman" w:cs="Times New Roman"/>
          <w:color w:val="000000"/>
          <w:sz w:val="21"/>
          <w:szCs w:val="21"/>
        </w:rPr>
      </w:pPr>
      <w:r>
        <w:rPr>
          <w:rFonts w:ascii="Times New Roman" w:hAnsi="Times New Roman" w:cs="Times New Roman"/>
          <w:color w:val="000000"/>
          <w:sz w:val="21"/>
          <w:szCs w:val="21"/>
        </w:rPr>
        <w:t>John  J  WILD</w:t>
      </w:r>
      <w:r>
        <w:rPr>
          <w:rFonts w:ascii="Times New Roman" w:hAnsi="Times New Roman" w:hint="eastAsia"/>
          <w:color w:val="000000"/>
          <w:sz w:val="21"/>
          <w:szCs w:val="21"/>
        </w:rPr>
        <w:t>，陈焰译</w:t>
      </w:r>
      <w:r>
        <w:rPr>
          <w:rFonts w:ascii="Times New Roman" w:hAnsi="Times New Roman" w:cs="Times New Roman"/>
          <w:color w:val="000000"/>
          <w:sz w:val="21"/>
          <w:szCs w:val="21"/>
        </w:rPr>
        <w:t>,</w:t>
      </w:r>
      <w:r>
        <w:rPr>
          <w:rFonts w:ascii="Times New Roman" w:hAnsi="Times New Roman" w:hint="eastAsia"/>
          <w:color w:val="000000"/>
          <w:sz w:val="21"/>
          <w:szCs w:val="21"/>
        </w:rPr>
        <w:t>国际商务</w:t>
      </w:r>
      <w:r>
        <w:rPr>
          <w:rFonts w:ascii="Times New Roman" w:hAnsi="Times New Roman" w:cs="Times New Roman"/>
          <w:color w:val="000000"/>
          <w:sz w:val="21"/>
          <w:szCs w:val="21"/>
        </w:rPr>
        <w:t xml:space="preserve">, </w:t>
      </w:r>
      <w:r>
        <w:rPr>
          <w:rFonts w:ascii="Times New Roman" w:hAnsi="Times New Roman" w:hint="eastAsia"/>
          <w:color w:val="000000"/>
          <w:sz w:val="21"/>
          <w:szCs w:val="21"/>
        </w:rPr>
        <w:t>北京：北京大学出版社</w:t>
      </w:r>
      <w:r>
        <w:rPr>
          <w:rFonts w:ascii="Times New Roman" w:hAnsi="Times New Roman" w:cs="Times New Roman"/>
          <w:color w:val="000000"/>
          <w:sz w:val="21"/>
          <w:szCs w:val="21"/>
        </w:rPr>
        <w:t>, 2015</w:t>
      </w:r>
      <w:r>
        <w:rPr>
          <w:rFonts w:ascii="Times New Roman" w:hAnsi="Times New Roman" w:hint="eastAsia"/>
          <w:color w:val="000000"/>
          <w:sz w:val="21"/>
          <w:szCs w:val="21"/>
        </w:rPr>
        <w:t>。</w:t>
      </w:r>
    </w:p>
    <w:p w:rsidR="00691827" w:rsidRDefault="00691827" w:rsidP="00F83F43">
      <w:pPr>
        <w:pStyle w:val="ListParagraph1"/>
        <w:numPr>
          <w:ilvl w:val="0"/>
          <w:numId w:val="11"/>
        </w:numPr>
        <w:snapToGrid w:val="0"/>
        <w:spacing w:line="360" w:lineRule="exact"/>
        <w:ind w:firstLineChars="0"/>
        <w:rPr>
          <w:rFonts w:ascii="Times New Roman" w:hAnsi="Times New Roman" w:cs="Times New Roman"/>
          <w:color w:val="000000"/>
          <w:sz w:val="21"/>
          <w:szCs w:val="21"/>
        </w:rPr>
      </w:pPr>
      <w:r>
        <w:rPr>
          <w:rFonts w:ascii="Times New Roman" w:hAnsi="Times New Roman" w:hint="eastAsia"/>
          <w:color w:val="000000"/>
        </w:rPr>
        <w:t>许斌</w:t>
      </w:r>
      <w:r>
        <w:rPr>
          <w:rFonts w:ascii="Times New Roman" w:hAnsi="Times New Roman" w:cs="Times New Roman"/>
          <w:color w:val="000000"/>
        </w:rPr>
        <w:t xml:space="preserve"> </w:t>
      </w:r>
      <w:r>
        <w:rPr>
          <w:rFonts w:ascii="Times New Roman" w:hAnsi="Times New Roman" w:hint="eastAsia"/>
          <w:color w:val="000000"/>
        </w:rPr>
        <w:t>著，《国际商务》，北京：机械工业出版社，</w:t>
      </w:r>
      <w:r>
        <w:rPr>
          <w:rFonts w:ascii="Times New Roman" w:hAnsi="Times New Roman" w:cs="Times New Roman"/>
          <w:color w:val="000000"/>
        </w:rPr>
        <w:t>2012</w:t>
      </w:r>
      <w:r>
        <w:rPr>
          <w:rFonts w:ascii="Times New Roman" w:hAnsi="Times New Roman" w:hint="eastAsia"/>
          <w:color w:val="000000"/>
        </w:rPr>
        <w:t>年</w:t>
      </w:r>
      <w:r>
        <w:rPr>
          <w:rFonts w:ascii="Times New Roman" w:hAnsi="Times New Roman" w:cs="Times New Roman"/>
          <w:color w:val="000000"/>
        </w:rPr>
        <w:t>9</w:t>
      </w:r>
      <w:r>
        <w:rPr>
          <w:rFonts w:ascii="Times New Roman" w:hAnsi="Times New Roman" w:hint="eastAsia"/>
          <w:color w:val="000000"/>
        </w:rPr>
        <w:t>月版。</w:t>
      </w: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八、大纲说明</w:t>
      </w:r>
    </w:p>
    <w:p w:rsidR="00691827" w:rsidRDefault="00691827" w:rsidP="00F83F43">
      <w:pPr>
        <w:snapToGrid w:val="0"/>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考虑到学校应用型高级人才的培养目标，教材特选择了与实际结合较密切的种类。</w:t>
      </w:r>
    </w:p>
    <w:p w:rsidR="00691827" w:rsidRDefault="00691827" w:rsidP="00F83F43">
      <w:pPr>
        <w:spacing w:line="360" w:lineRule="exact"/>
        <w:ind w:firstLine="5985"/>
        <w:rPr>
          <w:rFonts w:ascii="Times New Roman" w:hAnsi="Times New Roman" w:cs="Times New Roman"/>
          <w:color w:val="000000"/>
          <w:kern w:val="0"/>
        </w:rPr>
      </w:pPr>
    </w:p>
    <w:p w:rsidR="00691827" w:rsidRDefault="00691827" w:rsidP="00791953">
      <w:pPr>
        <w:spacing w:line="360" w:lineRule="exact"/>
        <w:ind w:right="240"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执笔人：孟祺</w:t>
      </w:r>
    </w:p>
    <w:p w:rsidR="00691827" w:rsidRDefault="00691827" w:rsidP="00791953">
      <w:pPr>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审核人：</w:t>
      </w:r>
      <w:r w:rsidR="00BF791C">
        <w:rPr>
          <w:rFonts w:ascii="Times New Roman" w:hAnsi="Times New Roman" w:cs="宋体" w:hint="eastAsia"/>
          <w:color w:val="000000"/>
          <w:kern w:val="0"/>
          <w:sz w:val="24"/>
          <w:szCs w:val="24"/>
        </w:rPr>
        <w:t>惠丰廷</w:t>
      </w:r>
    </w:p>
    <w:p w:rsidR="00691827" w:rsidRDefault="00691827" w:rsidP="00791953">
      <w:pPr>
        <w:wordWrap w:val="0"/>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审批人：</w:t>
      </w:r>
      <w:r w:rsidR="00BF791C">
        <w:rPr>
          <w:rFonts w:ascii="Times New Roman" w:hAnsi="Times New Roman" w:cs="宋体" w:hint="eastAsia"/>
          <w:color w:val="000000"/>
          <w:kern w:val="0"/>
          <w:sz w:val="24"/>
          <w:szCs w:val="24"/>
        </w:rPr>
        <w:t>刘洪民</w:t>
      </w:r>
    </w:p>
    <w:p w:rsidR="00691827" w:rsidRPr="006349F4" w:rsidRDefault="00691827" w:rsidP="00975C4A">
      <w:pPr>
        <w:spacing w:line="360" w:lineRule="exact"/>
        <w:jc w:val="center"/>
        <w:outlineLvl w:val="0"/>
        <w:rPr>
          <w:rFonts w:ascii="Times New Roman" w:hAnsi="Times New Roman" w:cs="Times New Roman"/>
          <w:b/>
          <w:bCs/>
          <w:color w:val="000000"/>
          <w:kern w:val="0"/>
          <w:sz w:val="32"/>
          <w:szCs w:val="32"/>
        </w:rPr>
      </w:pPr>
      <w:bookmarkStart w:id="20" w:name="_Toc512411088"/>
      <w:r w:rsidRPr="006349F4">
        <w:rPr>
          <w:rFonts w:ascii="Times New Roman" w:hAnsi="Times New Roman" w:cs="宋体" w:hint="eastAsia"/>
          <w:b/>
          <w:bCs/>
          <w:color w:val="000000"/>
          <w:kern w:val="0"/>
          <w:sz w:val="32"/>
          <w:szCs w:val="32"/>
        </w:rPr>
        <w:lastRenderedPageBreak/>
        <w:t>国际贸易实务课程教学大纲</w:t>
      </w:r>
      <w:bookmarkEnd w:id="12"/>
      <w:bookmarkEnd w:id="20"/>
    </w:p>
    <w:p w:rsidR="00691827" w:rsidRPr="006349F4" w:rsidRDefault="00691827" w:rsidP="00975C4A">
      <w:pPr>
        <w:spacing w:line="360" w:lineRule="exact"/>
        <w:ind w:firstLine="482"/>
        <w:rPr>
          <w:rFonts w:ascii="Times New Roman" w:hAnsi="Times New Roman" w:cs="Times New Roman"/>
          <w:b/>
          <w:bCs/>
          <w:color w:val="000000"/>
          <w:kern w:val="0"/>
          <w:sz w:val="24"/>
          <w:szCs w:val="24"/>
        </w:rPr>
      </w:pPr>
    </w:p>
    <w:p w:rsidR="00691827" w:rsidRPr="006349F4" w:rsidRDefault="00691827" w:rsidP="00975C4A">
      <w:pPr>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课程名称</w:t>
      </w:r>
      <w:r w:rsidRPr="006349F4">
        <w:rPr>
          <w:rFonts w:ascii="Times New Roman" w:hAnsi="Times New Roman" w:cs="宋体" w:hint="eastAsia"/>
          <w:color w:val="000000"/>
          <w:kern w:val="0"/>
        </w:rPr>
        <w:t>：国际贸易实务</w:t>
      </w:r>
      <w:r w:rsidRPr="006349F4">
        <w:rPr>
          <w:rFonts w:ascii="Times New Roman" w:hAnsi="Times New Roman" w:cs="Times New Roman"/>
          <w:color w:val="000000"/>
          <w:kern w:val="0"/>
        </w:rPr>
        <w:t>/International Trade Practice</w:t>
      </w:r>
    </w:p>
    <w:p w:rsidR="00691827" w:rsidRPr="006349F4" w:rsidRDefault="00691827" w:rsidP="00975C4A">
      <w:pPr>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课程代码</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06136300</w:t>
      </w:r>
    </w:p>
    <w:p w:rsidR="00691827" w:rsidRPr="006349F4" w:rsidRDefault="00691827" w:rsidP="00975C4A">
      <w:pPr>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课程类型</w:t>
      </w:r>
      <w:r w:rsidRPr="006349F4">
        <w:rPr>
          <w:rFonts w:ascii="Times New Roman" w:hAnsi="Times New Roman" w:cs="宋体" w:hint="eastAsia"/>
          <w:color w:val="000000"/>
          <w:kern w:val="0"/>
        </w:rPr>
        <w:t>：专业</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必修</w:t>
      </w:r>
    </w:p>
    <w:p w:rsidR="00691827" w:rsidRPr="006349F4" w:rsidRDefault="00691827" w:rsidP="00975C4A">
      <w:pPr>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总学时数</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48</w:t>
      </w:r>
    </w:p>
    <w:p w:rsidR="00691827" w:rsidRPr="006349F4" w:rsidRDefault="00691827" w:rsidP="005F4378">
      <w:pPr>
        <w:spacing w:line="360" w:lineRule="exact"/>
        <w:ind w:firstLineChars="208" w:firstLine="439"/>
        <w:rPr>
          <w:rFonts w:ascii="Times New Roman" w:hAnsi="Times New Roman" w:cs="Times New Roman"/>
          <w:b/>
          <w:bCs/>
          <w:color w:val="000000"/>
          <w:kern w:val="0"/>
        </w:rPr>
      </w:pPr>
      <w:r w:rsidRPr="006349F4">
        <w:rPr>
          <w:rFonts w:ascii="Times New Roman" w:hAnsi="Times New Roman" w:cs="宋体" w:hint="eastAsia"/>
          <w:b/>
          <w:bCs/>
          <w:color w:val="000000"/>
          <w:kern w:val="0"/>
        </w:rPr>
        <w:t>学</w:t>
      </w:r>
      <w:r w:rsidRPr="006349F4">
        <w:rPr>
          <w:rFonts w:ascii="Times New Roman" w:hAnsi="Times New Roman" w:cs="Times New Roman"/>
          <w:b/>
          <w:bCs/>
          <w:color w:val="000000"/>
          <w:kern w:val="0"/>
        </w:rPr>
        <w:t xml:space="preserve">    </w:t>
      </w:r>
      <w:r w:rsidRPr="006349F4">
        <w:rPr>
          <w:rFonts w:ascii="Times New Roman" w:hAnsi="Times New Roman" w:cs="宋体" w:hint="eastAsia"/>
          <w:b/>
          <w:bCs/>
          <w:color w:val="000000"/>
          <w:kern w:val="0"/>
        </w:rPr>
        <w:t>分：</w:t>
      </w:r>
      <w:r w:rsidRPr="006349F4">
        <w:rPr>
          <w:rFonts w:ascii="Times New Roman" w:hAnsi="Times New Roman" w:cs="Times New Roman"/>
          <w:color w:val="000000"/>
          <w:kern w:val="0"/>
        </w:rPr>
        <w:t>3.0</w:t>
      </w:r>
    </w:p>
    <w:p w:rsidR="00691827" w:rsidRPr="006349F4" w:rsidRDefault="00691827" w:rsidP="00975C4A">
      <w:pPr>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先修课程</w:t>
      </w:r>
      <w:r w:rsidRPr="006349F4">
        <w:rPr>
          <w:rFonts w:ascii="Times New Roman" w:hAnsi="Times New Roman" w:cs="宋体" w:hint="eastAsia"/>
          <w:color w:val="000000"/>
          <w:kern w:val="0"/>
        </w:rPr>
        <w:t>：</w:t>
      </w:r>
    </w:p>
    <w:p w:rsidR="00691827" w:rsidRPr="006349F4" w:rsidRDefault="00691827" w:rsidP="00975C4A">
      <w:pPr>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开课单位</w:t>
      </w:r>
      <w:r w:rsidRPr="006349F4">
        <w:rPr>
          <w:rFonts w:ascii="Times New Roman" w:hAnsi="Times New Roman" w:cs="宋体" w:hint="eastAsia"/>
          <w:color w:val="000000"/>
          <w:kern w:val="0"/>
        </w:rPr>
        <w:t>：经济管理学院</w:t>
      </w:r>
    </w:p>
    <w:p w:rsidR="00691827" w:rsidRPr="006349F4" w:rsidRDefault="00691827" w:rsidP="005F4378">
      <w:pPr>
        <w:spacing w:line="360" w:lineRule="exact"/>
        <w:ind w:leftChars="223" w:left="468"/>
        <w:rPr>
          <w:rFonts w:ascii="Times New Roman" w:hAnsi="Times New Roman" w:cs="Times New Roman"/>
          <w:b/>
          <w:bCs/>
          <w:color w:val="000000"/>
          <w:kern w:val="0"/>
        </w:rPr>
      </w:pPr>
      <w:r w:rsidRPr="006349F4">
        <w:rPr>
          <w:rFonts w:ascii="Times New Roman" w:hAnsi="Times New Roman" w:cs="宋体" w:hint="eastAsia"/>
          <w:b/>
          <w:bCs/>
          <w:color w:val="000000"/>
          <w:kern w:val="0"/>
        </w:rPr>
        <w:t>适用专业：</w:t>
      </w:r>
      <w:r w:rsidRPr="00791953">
        <w:rPr>
          <w:rFonts w:cs="宋体" w:hint="eastAsia"/>
          <w:bCs/>
          <w:color w:val="000000"/>
        </w:rPr>
        <w:t>国际商务</w:t>
      </w:r>
    </w:p>
    <w:p w:rsidR="00791953" w:rsidRDefault="00791953" w:rsidP="00975C4A">
      <w:pPr>
        <w:spacing w:line="360" w:lineRule="exact"/>
        <w:ind w:firstLine="420"/>
        <w:rPr>
          <w:rFonts w:ascii="Times New Roman" w:hAnsi="Times New Roman" w:cs="宋体"/>
          <w:b/>
          <w:bCs/>
          <w:color w:val="000000"/>
          <w:kern w:val="0"/>
          <w:sz w:val="24"/>
          <w:szCs w:val="24"/>
        </w:rPr>
      </w:pPr>
    </w:p>
    <w:p w:rsidR="00691827" w:rsidRPr="006349F4" w:rsidRDefault="00691827" w:rsidP="00975C4A">
      <w:pPr>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一、课程的性质、目的和任务</w:t>
      </w:r>
    </w:p>
    <w:p w:rsidR="00691827" w:rsidRPr="006349F4" w:rsidRDefault="00691827" w:rsidP="005F4378">
      <w:pPr>
        <w:pStyle w:val="p0"/>
        <w:widowControl w:val="0"/>
        <w:spacing w:line="360" w:lineRule="exact"/>
        <w:ind w:firstLineChars="200" w:firstLine="420"/>
        <w:rPr>
          <w:color w:val="000000"/>
        </w:rPr>
      </w:pPr>
      <w:r w:rsidRPr="006349F4">
        <w:rPr>
          <w:rFonts w:cs="宋体" w:hint="eastAsia"/>
          <w:color w:val="000000"/>
        </w:rPr>
        <w:t>《国际贸易实务》是</w:t>
      </w:r>
      <w:r w:rsidRPr="00791953">
        <w:rPr>
          <w:rFonts w:cs="宋体" w:hint="eastAsia"/>
          <w:bCs/>
          <w:color w:val="000000"/>
        </w:rPr>
        <w:t>国际商务</w:t>
      </w:r>
      <w:r w:rsidRPr="00791953">
        <w:rPr>
          <w:rFonts w:cs="宋体" w:hint="eastAsia"/>
          <w:color w:val="000000"/>
        </w:rPr>
        <w:t>专</w:t>
      </w:r>
      <w:r w:rsidRPr="006349F4">
        <w:rPr>
          <w:rFonts w:cs="宋体" w:hint="eastAsia"/>
          <w:color w:val="000000"/>
        </w:rPr>
        <w:t>业学生必修的专业课程之一，是相关的《外贸实务模拟》、《外贸单证制作》、《国际货物运输代理》、《国际结算》、《外贸函电》等专业课程群的先修课程。通过本课程学习，使学生能以客户利益为中心、以国际开拓为视角、以出口流程为脉络，把握企业以出口产品为先导开发国际市场所涉及到的具体实务和方法，一方面，能较系统地掌握进出口业务工作的基本环节，掌握外贸合同的各项交易条件，并能比较熟练地进行合同条款的谈判及外贸合同的签订与履行工作。另一方面，掌握国际上一些通行的惯例和普遍实行的原则，并对违反合同的现象能预先防范并能妥善处理好索赔、理赔工作。由此，初步具有分析和解决一些涉外经济贸易实际业务操作问题的基本能力，为进一步学习相关专业课程群打下基础。</w:t>
      </w:r>
    </w:p>
    <w:p w:rsidR="00791953" w:rsidRDefault="00791953" w:rsidP="00975C4A">
      <w:pPr>
        <w:spacing w:line="360" w:lineRule="exact"/>
        <w:ind w:firstLine="420"/>
        <w:rPr>
          <w:rFonts w:ascii="Times New Roman" w:hAnsi="Times New Roman" w:cs="宋体"/>
          <w:b/>
          <w:bCs/>
          <w:color w:val="000000"/>
          <w:kern w:val="0"/>
          <w:sz w:val="24"/>
          <w:szCs w:val="24"/>
        </w:rPr>
      </w:pPr>
    </w:p>
    <w:p w:rsidR="00691827" w:rsidRPr="006349F4" w:rsidRDefault="00691827" w:rsidP="00975C4A">
      <w:pPr>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二、教学内容及教学基本要求</w:t>
      </w:r>
    </w:p>
    <w:p w:rsidR="00691827" w:rsidRPr="006349F4" w:rsidRDefault="00691827" w:rsidP="00975C4A">
      <w:pPr>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．概论：</w:t>
      </w:r>
    </w:p>
    <w:p w:rsidR="00691827" w:rsidRPr="006349F4" w:rsidRDefault="00691827" w:rsidP="005F4378">
      <w:pPr>
        <w:spacing w:line="360" w:lineRule="exact"/>
        <w:ind w:firstLineChars="350" w:firstLine="735"/>
        <w:rPr>
          <w:rFonts w:ascii="Times New Roman" w:hAnsi="Times New Roman" w:cs="Times New Roman"/>
          <w:color w:val="000000"/>
          <w:kern w:val="0"/>
        </w:rPr>
      </w:pPr>
      <w:r w:rsidRPr="006349F4">
        <w:rPr>
          <w:rFonts w:ascii="Times New Roman" w:hAnsi="Times New Roman" w:cs="宋体" w:hint="eastAsia"/>
          <w:color w:val="000000"/>
          <w:kern w:val="0"/>
        </w:rPr>
        <w:t>了解《国际贸易实务》的研究对象、基本内容、学习方法、国际贸易的定义、国际贸易与国内贸易的关系、国际贸易所适用的各种国内法、国际法、国际惯例；理解国际贸易与对外贸易、国境与关境、中国加入公约所做的保留、国内法与国际法的关系；掌握国际性的判断标准、国际惯例的特点、适用原则。</w:t>
      </w:r>
    </w:p>
    <w:p w:rsidR="00691827" w:rsidRPr="006349F4" w:rsidRDefault="00691827" w:rsidP="00975C4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宋体" w:hint="eastAsia"/>
          <w:color w:val="000000"/>
          <w:kern w:val="0"/>
        </w:rPr>
        <w:t>国际性的四个判断标准及其适用、国际法与国内法及国际惯例的法律关系、国际惯例的特点及适用原则。</w:t>
      </w:r>
    </w:p>
    <w:p w:rsidR="00691827" w:rsidRPr="006349F4" w:rsidRDefault="00691827" w:rsidP="00975C4A">
      <w:pPr>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．国际贸易术语：</w:t>
      </w:r>
    </w:p>
    <w:p w:rsidR="00691827" w:rsidRPr="006349F4" w:rsidRDefault="00691827" w:rsidP="005F4378">
      <w:pPr>
        <w:snapToGrid w:val="0"/>
        <w:spacing w:line="360" w:lineRule="exact"/>
        <w:ind w:firstLineChars="350" w:firstLine="735"/>
        <w:rPr>
          <w:rFonts w:ascii="Times New Roman" w:hAnsi="Times New Roman" w:cs="Times New Roman"/>
          <w:color w:val="000000"/>
          <w:kern w:val="0"/>
        </w:rPr>
      </w:pPr>
      <w:r w:rsidRPr="006349F4">
        <w:rPr>
          <w:rFonts w:ascii="Times New Roman" w:hAnsi="Times New Roman" w:cs="宋体" w:hint="eastAsia"/>
          <w:color w:val="000000"/>
          <w:kern w:val="0"/>
        </w:rPr>
        <w:t>了解国际贸易术语的产生、发展与作用、有关术语的国际惯例的基本情况；理解各术语的特点、风险、费用和责任的划分以及适用的运输方式、选用术语时应考虑的重要因素；掌握贸易术语的含义、</w:t>
      </w:r>
      <w:r w:rsidRPr="006349F4">
        <w:rPr>
          <w:rFonts w:ascii="Times New Roman" w:hAnsi="Times New Roman" w:cs="Times New Roman"/>
          <w:color w:val="000000"/>
          <w:kern w:val="0"/>
        </w:rPr>
        <w:t>2010</w:t>
      </w:r>
      <w:r w:rsidRPr="006349F4">
        <w:rPr>
          <w:rFonts w:ascii="Times New Roman" w:hAnsi="Times New Roman" w:cs="宋体" w:hint="eastAsia"/>
          <w:color w:val="000000"/>
          <w:kern w:val="0"/>
        </w:rPr>
        <w:t>通则对</w:t>
      </w:r>
      <w:r w:rsidRPr="006349F4">
        <w:rPr>
          <w:rFonts w:ascii="Times New Roman" w:hAnsi="Times New Roman" w:cs="Times New Roman"/>
          <w:color w:val="000000"/>
          <w:kern w:val="0"/>
        </w:rPr>
        <w:t>2000</w:t>
      </w:r>
      <w:r w:rsidRPr="006349F4">
        <w:rPr>
          <w:rFonts w:ascii="Times New Roman" w:hAnsi="Times New Roman" w:cs="宋体" w:hint="eastAsia"/>
          <w:color w:val="000000"/>
          <w:kern w:val="0"/>
        </w:rPr>
        <w:t>通则的关键修改、使用</w:t>
      </w:r>
      <w:r w:rsidRPr="006349F4">
        <w:rPr>
          <w:rFonts w:ascii="Times New Roman" w:hAnsi="Times New Roman" w:cs="Times New Roman"/>
          <w:color w:val="000000"/>
          <w:kern w:val="0"/>
        </w:rPr>
        <w:t>6</w:t>
      </w:r>
      <w:r w:rsidRPr="006349F4">
        <w:rPr>
          <w:rFonts w:ascii="Times New Roman" w:hAnsi="Times New Roman" w:cs="宋体" w:hint="eastAsia"/>
          <w:color w:val="000000"/>
          <w:kern w:val="0"/>
        </w:rPr>
        <w:t>种主要贸易术语时应注意的事项以及彼此之间的比较、</w:t>
      </w:r>
      <w:r w:rsidRPr="006349F4">
        <w:rPr>
          <w:rFonts w:ascii="Times New Roman" w:hAnsi="Times New Roman" w:cs="Times New Roman"/>
          <w:color w:val="000000"/>
          <w:kern w:val="0"/>
        </w:rPr>
        <w:t>CFR</w:t>
      </w:r>
      <w:r w:rsidRPr="006349F4">
        <w:rPr>
          <w:rFonts w:ascii="Times New Roman" w:hAnsi="Times New Roman" w:cs="宋体" w:hint="eastAsia"/>
          <w:color w:val="000000"/>
          <w:kern w:val="0"/>
        </w:rPr>
        <w:t>术语的船货衔接与</w:t>
      </w:r>
      <w:r w:rsidRPr="006349F4">
        <w:rPr>
          <w:rFonts w:ascii="Times New Roman" w:hAnsi="Times New Roman" w:cs="Times New Roman"/>
          <w:color w:val="000000"/>
          <w:kern w:val="0"/>
        </w:rPr>
        <w:t>CIF</w:t>
      </w:r>
      <w:r w:rsidRPr="006349F4">
        <w:rPr>
          <w:rFonts w:ascii="Times New Roman" w:hAnsi="Times New Roman" w:cs="宋体" w:hint="eastAsia"/>
          <w:color w:val="000000"/>
          <w:kern w:val="0"/>
        </w:rPr>
        <w:t>术语的运保衔接、装运通知在</w:t>
      </w:r>
      <w:r w:rsidRPr="006349F4">
        <w:rPr>
          <w:rFonts w:ascii="Times New Roman" w:hAnsi="Times New Roman" w:cs="Times New Roman"/>
          <w:color w:val="000000"/>
          <w:kern w:val="0"/>
        </w:rPr>
        <w:t>CFR</w:t>
      </w:r>
      <w:r w:rsidRPr="006349F4">
        <w:rPr>
          <w:rFonts w:ascii="Times New Roman" w:hAnsi="Times New Roman" w:cs="宋体" w:hint="eastAsia"/>
          <w:color w:val="000000"/>
          <w:kern w:val="0"/>
        </w:rPr>
        <w:t>术语与</w:t>
      </w:r>
      <w:r w:rsidRPr="006349F4">
        <w:rPr>
          <w:rFonts w:ascii="Times New Roman" w:hAnsi="Times New Roman" w:cs="Times New Roman"/>
          <w:color w:val="000000"/>
          <w:kern w:val="0"/>
        </w:rPr>
        <w:t>CIF</w:t>
      </w:r>
      <w:r w:rsidRPr="006349F4">
        <w:rPr>
          <w:rFonts w:ascii="Times New Roman" w:hAnsi="Times New Roman" w:cs="宋体" w:hint="eastAsia"/>
          <w:color w:val="000000"/>
          <w:kern w:val="0"/>
        </w:rPr>
        <w:t>术语中不同作用及其关键信息、贸易术语与合同的关系。</w:t>
      </w:r>
    </w:p>
    <w:p w:rsidR="00691827" w:rsidRPr="006349F4" w:rsidRDefault="00691827" w:rsidP="00975C4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Times New Roman"/>
          <w:color w:val="000000"/>
          <w:kern w:val="0"/>
        </w:rPr>
        <w:t>2010</w:t>
      </w:r>
      <w:r w:rsidRPr="006349F4">
        <w:rPr>
          <w:rFonts w:ascii="Times New Roman" w:hAnsi="Times New Roman" w:cs="宋体" w:hint="eastAsia"/>
          <w:color w:val="000000"/>
          <w:kern w:val="0"/>
        </w:rPr>
        <w:t>通则对</w:t>
      </w:r>
      <w:r w:rsidRPr="006349F4">
        <w:rPr>
          <w:rFonts w:ascii="Times New Roman" w:hAnsi="Times New Roman" w:cs="Times New Roman"/>
          <w:color w:val="000000"/>
          <w:kern w:val="0"/>
        </w:rPr>
        <w:t>2000</w:t>
      </w:r>
      <w:r w:rsidRPr="006349F4">
        <w:rPr>
          <w:rFonts w:ascii="Times New Roman" w:hAnsi="Times New Roman" w:cs="宋体" w:hint="eastAsia"/>
          <w:color w:val="000000"/>
          <w:kern w:val="0"/>
        </w:rPr>
        <w:t>通则的关键修改及其实践意义、装运港船上交货的三个主流术语的注意事项及其实际运用、装运港船上交货术语与货交承运人术语的异同、</w:t>
      </w:r>
      <w:r w:rsidRPr="006349F4">
        <w:rPr>
          <w:rFonts w:ascii="Times New Roman" w:hAnsi="Times New Roman" w:cs="Times New Roman"/>
          <w:color w:val="000000"/>
          <w:kern w:val="0"/>
        </w:rPr>
        <w:lastRenderedPageBreak/>
        <w:t>CFR</w:t>
      </w:r>
      <w:r w:rsidRPr="006349F4">
        <w:rPr>
          <w:rFonts w:ascii="Times New Roman" w:hAnsi="Times New Roman" w:cs="宋体" w:hint="eastAsia"/>
          <w:color w:val="000000"/>
          <w:kern w:val="0"/>
        </w:rPr>
        <w:t>项下船货衔接与</w:t>
      </w:r>
      <w:r w:rsidRPr="006349F4">
        <w:rPr>
          <w:rFonts w:ascii="Times New Roman" w:hAnsi="Times New Roman" w:cs="Times New Roman"/>
          <w:color w:val="000000"/>
          <w:kern w:val="0"/>
        </w:rPr>
        <w:t>CIF</w:t>
      </w:r>
      <w:r w:rsidRPr="006349F4">
        <w:rPr>
          <w:rFonts w:ascii="Times New Roman" w:hAnsi="Times New Roman" w:cs="宋体" w:hint="eastAsia"/>
          <w:color w:val="000000"/>
          <w:kern w:val="0"/>
        </w:rPr>
        <w:t>项下运保衔接问题的产生原因及责任承担与解决方法、</w:t>
      </w:r>
      <w:r w:rsidRPr="006349F4">
        <w:rPr>
          <w:rFonts w:ascii="Times New Roman" w:hAnsi="Times New Roman" w:cs="Times New Roman"/>
          <w:color w:val="000000"/>
          <w:kern w:val="0"/>
        </w:rPr>
        <w:t>CFR</w:t>
      </w:r>
      <w:r w:rsidRPr="006349F4">
        <w:rPr>
          <w:rFonts w:ascii="Times New Roman" w:hAnsi="Times New Roman" w:cs="宋体" w:hint="eastAsia"/>
          <w:color w:val="000000"/>
          <w:kern w:val="0"/>
        </w:rPr>
        <w:t>与</w:t>
      </w:r>
      <w:r w:rsidRPr="006349F4">
        <w:rPr>
          <w:rFonts w:ascii="Times New Roman" w:hAnsi="Times New Roman" w:cs="Times New Roman"/>
          <w:color w:val="000000"/>
          <w:kern w:val="0"/>
        </w:rPr>
        <w:t>CIF</w:t>
      </w:r>
      <w:r w:rsidRPr="006349F4">
        <w:rPr>
          <w:rFonts w:ascii="Times New Roman" w:hAnsi="Times New Roman" w:cs="宋体" w:hint="eastAsia"/>
          <w:color w:val="000000"/>
          <w:kern w:val="0"/>
        </w:rPr>
        <w:t>项下装船通知的不同作用及其关键信息、贸易术语与买卖合同的很重要但不唯一的关系。</w:t>
      </w:r>
    </w:p>
    <w:p w:rsidR="00691827" w:rsidRPr="006349F4" w:rsidRDefault="00691827" w:rsidP="00975C4A">
      <w:pPr>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．国际贸易结算：</w:t>
      </w:r>
    </w:p>
    <w:p w:rsidR="00691827" w:rsidRPr="006349F4" w:rsidRDefault="00691827" w:rsidP="00975C4A">
      <w:pPr>
        <w:spacing w:line="360" w:lineRule="exact"/>
        <w:ind w:firstLine="726"/>
        <w:rPr>
          <w:rFonts w:ascii="Times New Roman" w:hAnsi="Times New Roman" w:cs="Times New Roman"/>
          <w:color w:val="000000"/>
          <w:kern w:val="0"/>
        </w:rPr>
      </w:pPr>
      <w:r w:rsidRPr="006349F4">
        <w:rPr>
          <w:rFonts w:ascii="Times New Roman" w:hAnsi="Times New Roman" w:cs="宋体" w:hint="eastAsia"/>
          <w:color w:val="000000"/>
          <w:kern w:val="0"/>
        </w:rPr>
        <w:t>了解票据的概念与特性及相关法律、出口信用保险、银行保函、</w:t>
      </w:r>
      <w:r w:rsidRPr="006349F4">
        <w:rPr>
          <w:rFonts w:ascii="Times New Roman" w:hAnsi="Times New Roman" w:cs="Times New Roman"/>
          <w:color w:val="000000"/>
          <w:kern w:val="0"/>
        </w:rPr>
        <w:t>TSU</w:t>
      </w:r>
      <w:r w:rsidRPr="006349F4">
        <w:rPr>
          <w:rFonts w:ascii="Times New Roman" w:hAnsi="Times New Roman" w:cs="宋体" w:hint="eastAsia"/>
          <w:color w:val="000000"/>
          <w:kern w:val="0"/>
        </w:rPr>
        <w:t>；理解各种票据的含义、内容、种类及行为、各种支付方式的定义、当事人关系、一般程序与性质、多种结算方式的结合；掌握汇票的填制、汇票与本票及支票的主要区别、托收项下对买卖双方的融资、议付与贴现及国际保理的异同、出口信用保险与国际保理及福费廷的比较、信用证的特点与理解应用、各种主要的信用证种类。</w:t>
      </w:r>
    </w:p>
    <w:p w:rsidR="00691827" w:rsidRPr="006349F4" w:rsidRDefault="00691827" w:rsidP="00975C4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教学重点与难点：贸易服务公共设施银行付款责任的实际运用、</w:t>
      </w:r>
      <w:r w:rsidRPr="006349F4">
        <w:rPr>
          <w:rFonts w:ascii="Times New Roman" w:hAnsi="Times New Roman" w:cs="宋体" w:hint="eastAsia"/>
          <w:color w:val="000000"/>
          <w:kern w:val="0"/>
        </w:rPr>
        <w:t>汇票的缮制、三种金融单据的主要区别、托收融资方式及其操作、三种远期变即期结算的异同、信保与保理及福费廷的比较和运用、信用证特点的理解与应用、最主要的信用证的分类标准及其种类和比较。</w:t>
      </w:r>
    </w:p>
    <w:p w:rsidR="00691827" w:rsidRPr="006349F4" w:rsidRDefault="00691827" w:rsidP="00975C4A">
      <w:pPr>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4</w:t>
      </w:r>
      <w:r w:rsidRPr="006349F4">
        <w:rPr>
          <w:rFonts w:ascii="Times New Roman" w:hAnsi="Times New Roman" w:cs="宋体" w:hint="eastAsia"/>
          <w:color w:val="000000"/>
          <w:kern w:val="0"/>
        </w:rPr>
        <w:t>．国际贸易方式：</w:t>
      </w:r>
    </w:p>
    <w:p w:rsidR="00691827" w:rsidRPr="006349F4" w:rsidRDefault="00691827" w:rsidP="00975C4A">
      <w:pPr>
        <w:spacing w:line="360" w:lineRule="exact"/>
        <w:ind w:firstLine="727"/>
        <w:rPr>
          <w:rFonts w:ascii="Times New Roman" w:hAnsi="Times New Roman" w:cs="Times New Roman"/>
          <w:color w:val="000000"/>
          <w:kern w:val="0"/>
        </w:rPr>
      </w:pPr>
      <w:r w:rsidRPr="006349F4">
        <w:rPr>
          <w:rFonts w:ascii="Times New Roman" w:hAnsi="Times New Roman" w:cs="宋体" w:hint="eastAsia"/>
          <w:color w:val="000000"/>
          <w:kern w:val="0"/>
        </w:rPr>
        <w:t>了解经销、代理、寄售、拍卖、展卖、招投标、期货交易的含义、程序、协议内容及注意事项；理解包销的含义及利弊、商业代理、招投标、对等贸易、补偿贸易的种类、电子商务对国际贸易的影响；掌握对等贸易与补偿贸易的含义及主要区别、包销、寄售、拍卖、招投标、期货交易、补偿贸易的特点、套期保值的做法、来料（件）加工与进料加工及来样加工的区别。</w:t>
      </w:r>
    </w:p>
    <w:p w:rsidR="00691827" w:rsidRPr="006349F4" w:rsidRDefault="00691827" w:rsidP="00975C4A">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宋体" w:hint="eastAsia"/>
          <w:color w:val="000000"/>
          <w:kern w:val="0"/>
        </w:rPr>
        <w:t>补偿贸易的特点及实际执行、对等贸易与补偿贸易的主要差别和运用、包销、寄售、拍卖、招投标这些贸易方式的特点、三来一补的性质归属及其本质区别。</w:t>
      </w:r>
    </w:p>
    <w:p w:rsidR="00691827" w:rsidRPr="006349F4" w:rsidRDefault="00691827" w:rsidP="00975C4A">
      <w:pPr>
        <w:spacing w:line="360" w:lineRule="exact"/>
        <w:ind w:firstLine="435"/>
        <w:rPr>
          <w:rFonts w:ascii="Times New Roman" w:hAnsi="Times New Roman" w:cs="Times New Roman"/>
          <w:color w:val="000000"/>
          <w:kern w:val="0"/>
        </w:rPr>
      </w:pP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．合同商订</w:t>
      </w:r>
    </w:p>
    <w:p w:rsidR="00691827" w:rsidRPr="006349F4" w:rsidRDefault="00691827" w:rsidP="005F4378">
      <w:pPr>
        <w:snapToGrid w:val="0"/>
        <w:spacing w:line="360" w:lineRule="exact"/>
        <w:ind w:firstLineChars="350" w:firstLine="735"/>
        <w:rPr>
          <w:rFonts w:ascii="Times New Roman" w:hAnsi="Times New Roman" w:cs="Times New Roman"/>
          <w:color w:val="000000"/>
          <w:kern w:val="0"/>
        </w:rPr>
      </w:pPr>
      <w:r w:rsidRPr="006349F4">
        <w:rPr>
          <w:rFonts w:ascii="Times New Roman" w:hAnsi="Times New Roman" w:cs="宋体" w:hint="eastAsia"/>
          <w:color w:val="000000"/>
          <w:kern w:val="0"/>
        </w:rPr>
        <w:t>了解交易前的各种准备、定价原则及策略、各种国内外费用、洽商的内容与形式、合同的形式与基本内容；理解市场调研与报告、客户开发与保持及服务、影响价格的因素、主要术语的价格构成、佣金与折扣、询盘、发盘、还盘、接受的含义及其法律意义、合同有效成立的条件；掌握进出口经济效益的核算、主要术语的换算、作价方法、各项价格条款的拟定、发盘与接受的必备条件及其撤回与撤销的条件、发盘撤销与逾期接受的例外、根据磋商函电订立合同。</w:t>
      </w:r>
    </w:p>
    <w:p w:rsidR="00691827" w:rsidRPr="006349F4" w:rsidRDefault="00691827" w:rsidP="00975C4A">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宋体" w:hint="eastAsia"/>
          <w:color w:val="000000"/>
          <w:kern w:val="0"/>
        </w:rPr>
        <w:t>进出口经济效益的核算指标及计算、主要术语之间的价格换算及计算时的注意事项、作价方法的分类与关键差别、发盘与接受的必备条件及其撤回与撤销的条件和例外、审阅函电并据此拟定合同条款。</w:t>
      </w:r>
    </w:p>
    <w:p w:rsidR="00691827" w:rsidRPr="006349F4" w:rsidRDefault="00691827" w:rsidP="00975C4A">
      <w:pPr>
        <w:spacing w:line="360" w:lineRule="exact"/>
        <w:ind w:firstLine="435"/>
        <w:rPr>
          <w:rFonts w:ascii="Times New Roman" w:hAnsi="Times New Roman" w:cs="Times New Roman"/>
          <w:color w:val="000000"/>
          <w:kern w:val="0"/>
        </w:rPr>
      </w:pPr>
      <w:r w:rsidRPr="006349F4">
        <w:rPr>
          <w:rFonts w:ascii="Times New Roman" w:hAnsi="Times New Roman" w:cs="Times New Roman"/>
          <w:color w:val="000000"/>
          <w:kern w:val="0"/>
        </w:rPr>
        <w:t>6</w:t>
      </w:r>
      <w:r w:rsidRPr="006349F4">
        <w:rPr>
          <w:rFonts w:ascii="Times New Roman" w:hAnsi="Times New Roman" w:cs="宋体" w:hint="eastAsia"/>
          <w:color w:val="000000"/>
          <w:kern w:val="0"/>
        </w:rPr>
        <w:t>．出口合同履行</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备货</w:t>
      </w:r>
    </w:p>
    <w:p w:rsidR="00691827" w:rsidRPr="006349F4" w:rsidRDefault="00691827" w:rsidP="005F4378">
      <w:pPr>
        <w:snapToGrid w:val="0"/>
        <w:spacing w:line="360" w:lineRule="exact"/>
        <w:ind w:firstLineChars="350" w:firstLine="735"/>
        <w:rPr>
          <w:rFonts w:ascii="Times New Roman" w:hAnsi="Times New Roman" w:cs="Times New Roman"/>
          <w:color w:val="000000"/>
          <w:kern w:val="0"/>
        </w:rPr>
      </w:pPr>
      <w:r w:rsidRPr="006349F4">
        <w:rPr>
          <w:rFonts w:ascii="Times New Roman" w:hAnsi="Times New Roman" w:cs="宋体" w:hint="eastAsia"/>
          <w:color w:val="000000"/>
          <w:kern w:val="0"/>
        </w:rPr>
        <w:t>了解许可证的申领、信用证补证的处理、产品、样品与品牌、列明标的各条款的意义、常用的度量衡及计量单位、包装的要求及分类、商检的作用、依据、范围、程序、证书、机构及方法；理解标的物的必要条件、商标与品名的关系、品质的含义及基本要求、品质机动幅度与品质公差的比较、信用证催证的情形、商检的定义与标准；掌握许可证与报检单、一般原产地证书的缮制、信用证的审核要点及其处理、信用证软条款的主要情形及其防范、信用证改证的注意事项、标的各条款的基本内容及注意事项、品质的表示方法及运用、品质、数量机动幅度、重量的计量方法、中性包装的运用、检验的时间和地点、一般原产地证书与普惠制原产地证书的主要区别。</w:t>
      </w:r>
    </w:p>
    <w:p w:rsidR="00691827" w:rsidRPr="006349F4" w:rsidRDefault="00691827" w:rsidP="00975C4A">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lastRenderedPageBreak/>
        <w:t>教学重点与难点：</w:t>
      </w:r>
      <w:r w:rsidRPr="006349F4">
        <w:rPr>
          <w:rFonts w:ascii="Times New Roman" w:hAnsi="Times New Roman" w:cs="宋体" w:hint="eastAsia"/>
          <w:color w:val="000000"/>
          <w:kern w:val="0"/>
        </w:rPr>
        <w:t>报检单与一般原产地证书的缮制、信用证的审核要点及不符点的处理、信用证软条款的主要情形及其防范、修改信用证的注意事项、品质的表示方法及运用、品质与数量机动幅度的规定方法及其应用、重量的计量方法及计算、中性包装的运用场合及注意事项、检验时间和地点的规定方法及操作处理、一般原产地证书与普惠制原产地证书的主要区别。</w:t>
      </w:r>
    </w:p>
    <w:p w:rsidR="00691827" w:rsidRPr="006349F4" w:rsidRDefault="00691827" w:rsidP="00975C4A">
      <w:pPr>
        <w:spacing w:line="360" w:lineRule="exact"/>
        <w:ind w:firstLine="435"/>
        <w:rPr>
          <w:rFonts w:ascii="Times New Roman" w:hAnsi="Times New Roman" w:cs="Times New Roman"/>
          <w:color w:val="000000"/>
          <w:kern w:val="0"/>
        </w:rPr>
      </w:pPr>
      <w:r w:rsidRPr="006349F4">
        <w:rPr>
          <w:rFonts w:ascii="Times New Roman" w:hAnsi="Times New Roman" w:cs="Times New Roman"/>
          <w:color w:val="000000"/>
          <w:kern w:val="0"/>
        </w:rPr>
        <w:t>7</w:t>
      </w:r>
      <w:r w:rsidRPr="006349F4">
        <w:rPr>
          <w:rFonts w:ascii="Times New Roman" w:hAnsi="Times New Roman" w:cs="宋体" w:hint="eastAsia"/>
          <w:color w:val="000000"/>
          <w:kern w:val="0"/>
        </w:rPr>
        <w:t>．出口合同履行</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出货</w:t>
      </w:r>
    </w:p>
    <w:p w:rsidR="00691827" w:rsidRPr="006349F4" w:rsidRDefault="00691827" w:rsidP="005F4378">
      <w:pPr>
        <w:snapToGrid w:val="0"/>
        <w:spacing w:line="360" w:lineRule="exact"/>
        <w:ind w:firstLineChars="350" w:firstLine="735"/>
        <w:rPr>
          <w:rFonts w:ascii="Times New Roman" w:hAnsi="Times New Roman" w:cs="Times New Roman"/>
          <w:color w:val="000000"/>
          <w:kern w:val="0"/>
        </w:rPr>
      </w:pPr>
      <w:r w:rsidRPr="006349F4">
        <w:rPr>
          <w:rFonts w:ascii="Times New Roman" w:hAnsi="Times New Roman" w:cs="宋体" w:hint="eastAsia"/>
          <w:color w:val="000000"/>
          <w:kern w:val="0"/>
        </w:rPr>
        <w:t>了解各种运输方式的特点、各种运费、各项装运条款、各式运输单据、通关流程、国际货运保险的历史发展、各种可保障的风险、各种险别；理解班轮运输与租船运输、</w:t>
      </w:r>
      <w:r w:rsidRPr="006349F4">
        <w:rPr>
          <w:rFonts w:ascii="Times New Roman" w:hAnsi="Times New Roman" w:cs="Times New Roman"/>
          <w:color w:val="000000"/>
          <w:kern w:val="0"/>
        </w:rPr>
        <w:t>TEU</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FEU</w:t>
      </w:r>
      <w:r w:rsidRPr="006349F4">
        <w:rPr>
          <w:rFonts w:ascii="Times New Roman" w:hAnsi="Times New Roman" w:cs="宋体" w:hint="eastAsia"/>
          <w:color w:val="000000"/>
          <w:kern w:val="0"/>
        </w:rPr>
        <w:t>的运用、</w:t>
      </w:r>
      <w:r w:rsidRPr="006349F4">
        <w:rPr>
          <w:rFonts w:ascii="Times New Roman" w:hAnsi="Times New Roman" w:cs="Times New Roman"/>
          <w:color w:val="000000"/>
          <w:kern w:val="0"/>
        </w:rPr>
        <w:t>FAK</w:t>
      </w:r>
      <w:r w:rsidRPr="006349F4">
        <w:rPr>
          <w:rFonts w:ascii="Times New Roman" w:hAnsi="Times New Roman" w:cs="宋体" w:hint="eastAsia"/>
          <w:color w:val="000000"/>
          <w:kern w:val="0"/>
        </w:rPr>
        <w:t>与</w:t>
      </w:r>
      <w:r w:rsidRPr="006349F4">
        <w:rPr>
          <w:rFonts w:ascii="Times New Roman" w:hAnsi="Times New Roman" w:cs="Times New Roman"/>
          <w:color w:val="000000"/>
          <w:kern w:val="0"/>
        </w:rPr>
        <w:t>FCB</w:t>
      </w:r>
      <w:r w:rsidRPr="006349F4">
        <w:rPr>
          <w:rFonts w:ascii="Times New Roman" w:hAnsi="Times New Roman" w:cs="宋体" w:hint="eastAsia"/>
          <w:color w:val="000000"/>
          <w:kern w:val="0"/>
        </w:rPr>
        <w:t>及</w:t>
      </w:r>
      <w:r w:rsidRPr="006349F4">
        <w:rPr>
          <w:rFonts w:ascii="Times New Roman" w:hAnsi="Times New Roman" w:cs="Times New Roman"/>
          <w:color w:val="000000"/>
          <w:kern w:val="0"/>
        </w:rPr>
        <w:t>FCS</w:t>
      </w:r>
      <w:r w:rsidRPr="006349F4">
        <w:rPr>
          <w:rFonts w:ascii="Times New Roman" w:hAnsi="Times New Roman" w:cs="宋体" w:hint="eastAsia"/>
          <w:color w:val="000000"/>
          <w:kern w:val="0"/>
        </w:rPr>
        <w:t>包箱费率的区别及应用、国际多式联运的要件、</w:t>
      </w:r>
      <w:r w:rsidRPr="006349F4">
        <w:rPr>
          <w:rFonts w:ascii="Times New Roman" w:hAnsi="Times New Roman" w:cs="Times New Roman"/>
          <w:color w:val="000000"/>
          <w:kern w:val="0"/>
        </w:rPr>
        <w:t>OCP</w:t>
      </w:r>
      <w:r w:rsidRPr="006349F4">
        <w:rPr>
          <w:rFonts w:ascii="Times New Roman" w:hAnsi="Times New Roman" w:cs="宋体" w:hint="eastAsia"/>
          <w:color w:val="000000"/>
          <w:kern w:val="0"/>
        </w:rPr>
        <w:t>、各种装运通知的运用、海运单、货物类别与报关程序的差异、关税的征收、保险的基本原则、实际全损与推定全损及其区别、施救费用与救助费用及其区别、委付与代位追偿；掌握</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交货</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与</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装运</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的区分、运费、滞期费</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速遣费计算、分批装运与转运、海运提单的性质、作用、种类、运输业务处理、共同海损的必备条件、分摊及与单独海损的区别、各种海损程度与性质的判断、基本险及险别选择、</w:t>
      </w:r>
      <w:r w:rsidRPr="006349F4">
        <w:rPr>
          <w:rFonts w:ascii="Times New Roman" w:hAnsi="Times New Roman" w:cs="Times New Roman"/>
          <w:color w:val="000000"/>
          <w:kern w:val="0"/>
        </w:rPr>
        <w:t>CIC</w:t>
      </w:r>
      <w:r w:rsidRPr="006349F4">
        <w:rPr>
          <w:rFonts w:ascii="Times New Roman" w:hAnsi="Times New Roman" w:cs="宋体" w:hint="eastAsia"/>
          <w:color w:val="000000"/>
          <w:kern w:val="0"/>
        </w:rPr>
        <w:t>与</w:t>
      </w:r>
      <w:r w:rsidRPr="006349F4">
        <w:rPr>
          <w:rFonts w:ascii="Times New Roman" w:hAnsi="Times New Roman" w:cs="Times New Roman"/>
          <w:color w:val="000000"/>
          <w:kern w:val="0"/>
        </w:rPr>
        <w:t>ICC</w:t>
      </w:r>
      <w:r w:rsidRPr="006349F4">
        <w:rPr>
          <w:rFonts w:ascii="Times New Roman" w:hAnsi="Times New Roman" w:cs="宋体" w:hint="eastAsia"/>
          <w:color w:val="000000"/>
          <w:kern w:val="0"/>
        </w:rPr>
        <w:t>的区别、保险金额与保险费的计算、托运单、出口货物报关单、保险单、提单的填制及运用。</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交货</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与</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装运</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的误读原因和本质区分、运费与滞期费</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速遣费的计算、</w:t>
      </w:r>
      <w:r w:rsidRPr="006349F4">
        <w:rPr>
          <w:rFonts w:ascii="Times New Roman" w:hAnsi="Times New Roman" w:cs="Times New Roman"/>
          <w:color w:val="000000"/>
          <w:kern w:val="0"/>
        </w:rPr>
        <w:t>UCP600</w:t>
      </w:r>
      <w:r w:rsidRPr="006349F4">
        <w:rPr>
          <w:rFonts w:ascii="Times New Roman" w:hAnsi="Times New Roman" w:cs="宋体" w:hint="eastAsia"/>
          <w:color w:val="000000"/>
          <w:kern w:val="0"/>
        </w:rPr>
        <w:t>中对于分批装运与转运的规定、海运提单的性质及作用、海运提单的分类标准及具体种类、交运单据的衔接、共同海损的必备条件和分摊计算及与单独海损的区别、实例中各种海损程度与性质的判断、中国保险条款的基本险的责任范围及险别选择、保险金额与保险费的计算、保险单与提单的填制及运用。</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Times New Roman"/>
          <w:color w:val="000000"/>
          <w:kern w:val="0"/>
        </w:rPr>
        <w:t>8</w:t>
      </w:r>
      <w:r w:rsidRPr="006349F4">
        <w:rPr>
          <w:rFonts w:ascii="Times New Roman" w:hAnsi="Times New Roman" w:cs="宋体" w:hint="eastAsia"/>
          <w:color w:val="000000"/>
          <w:kern w:val="0"/>
        </w:rPr>
        <w:t>．出口合同履行</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结汇</w:t>
      </w:r>
    </w:p>
    <w:p w:rsidR="00691827" w:rsidRPr="006349F4" w:rsidRDefault="00691827" w:rsidP="005F4378">
      <w:pPr>
        <w:snapToGrid w:val="0"/>
        <w:spacing w:line="360" w:lineRule="exact"/>
        <w:ind w:firstLineChars="350" w:firstLine="735"/>
        <w:rPr>
          <w:rFonts w:ascii="Times New Roman" w:hAnsi="Times New Roman" w:cs="Times New Roman"/>
          <w:color w:val="000000"/>
          <w:kern w:val="0"/>
        </w:rPr>
      </w:pPr>
      <w:r w:rsidRPr="006349F4">
        <w:rPr>
          <w:rFonts w:ascii="Times New Roman" w:hAnsi="Times New Roman" w:cs="宋体" w:hint="eastAsia"/>
          <w:color w:val="000000"/>
          <w:kern w:val="0"/>
        </w:rPr>
        <w:t>了解单据的分类、制单的流程、交单的方式、交单委托书、结汇可能需要的各种证明、出口收汇核销流程及单据、出口退税的主体、客体、货物范围、退税率及流程、争议的含义与解决方式、仲裁的定义及特点；理解制单的要求及主要注意事项、违约及其法律后果、索赔与理赔、仲裁协议、出口风险管理；掌握三种出口结汇方式的关键区别、不符点的处理、退税的计算、开证申请书的判读与填制、各种索赔条款及处理、不可抗力的必备条件及其运用、仲裁条款。</w:t>
      </w:r>
    </w:p>
    <w:p w:rsidR="00691827" w:rsidRPr="006349F4" w:rsidRDefault="00691827" w:rsidP="00975C4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宋体" w:hint="eastAsia"/>
          <w:color w:val="000000"/>
          <w:kern w:val="0"/>
        </w:rPr>
        <w:t>收妥结汇与定期结汇及出口押汇的关键区别、主要的不符点及其正确处理、退税额的计算及操作、开证申请书的判读与填制、各种索赔条款及处理、不可抗力的必备条件及其运用、仲裁条款的内容和作用。</w:t>
      </w:r>
    </w:p>
    <w:p w:rsidR="00791953" w:rsidRDefault="00791953" w:rsidP="00975C4A">
      <w:pPr>
        <w:spacing w:line="360" w:lineRule="exact"/>
        <w:ind w:firstLine="420"/>
        <w:rPr>
          <w:rFonts w:ascii="Times New Roman" w:hAnsi="Times New Roman" w:cs="宋体"/>
          <w:b/>
          <w:bCs/>
          <w:color w:val="000000"/>
          <w:kern w:val="0"/>
          <w:sz w:val="24"/>
          <w:szCs w:val="24"/>
        </w:rPr>
      </w:pPr>
    </w:p>
    <w:p w:rsidR="00691827" w:rsidRPr="006349F4" w:rsidRDefault="00691827" w:rsidP="00975C4A">
      <w:pPr>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三、学时分配表</w:t>
      </w: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80"/>
        <w:gridCol w:w="1440"/>
        <w:gridCol w:w="1980"/>
        <w:gridCol w:w="1260"/>
      </w:tblGrid>
      <w:tr w:rsidR="00691827" w:rsidRPr="006349F4">
        <w:trPr>
          <w:trHeight w:val="563"/>
        </w:trPr>
        <w:tc>
          <w:tcPr>
            <w:tcW w:w="720"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2880"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440"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980"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其中课内研讨学时</w:t>
            </w:r>
          </w:p>
        </w:tc>
        <w:tc>
          <w:tcPr>
            <w:tcW w:w="1260"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trPr>
        <w:tc>
          <w:tcPr>
            <w:tcW w:w="72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288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概论</w:t>
            </w:r>
          </w:p>
        </w:tc>
        <w:tc>
          <w:tcPr>
            <w:tcW w:w="144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980" w:type="dxa"/>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trPr>
        <w:tc>
          <w:tcPr>
            <w:tcW w:w="72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288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国际贸易术语</w:t>
            </w:r>
          </w:p>
        </w:tc>
        <w:tc>
          <w:tcPr>
            <w:tcW w:w="144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1980" w:type="dxa"/>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26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r>
      <w:tr w:rsidR="00691827" w:rsidRPr="006349F4">
        <w:trPr>
          <w:trHeight w:val="290"/>
        </w:trPr>
        <w:tc>
          <w:tcPr>
            <w:tcW w:w="72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288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国际贸易结算</w:t>
            </w:r>
          </w:p>
        </w:tc>
        <w:tc>
          <w:tcPr>
            <w:tcW w:w="144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1980" w:type="dxa"/>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26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r>
      <w:tr w:rsidR="00691827" w:rsidRPr="006349F4">
        <w:trPr>
          <w:trHeight w:val="272"/>
        </w:trPr>
        <w:tc>
          <w:tcPr>
            <w:tcW w:w="72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288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国际贸易方式</w:t>
            </w:r>
          </w:p>
        </w:tc>
        <w:tc>
          <w:tcPr>
            <w:tcW w:w="144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980" w:type="dxa"/>
          </w:tcPr>
          <w:p w:rsidR="00691827" w:rsidRPr="006349F4" w:rsidRDefault="00691827" w:rsidP="00CF74ED">
            <w:pPr>
              <w:jc w:val="center"/>
              <w:rPr>
                <w:rFonts w:ascii="Times New Roman" w:hAnsi="Times New Roman" w:cs="Times New Roman"/>
                <w:color w:val="000000"/>
                <w:kern w:val="0"/>
                <w:sz w:val="18"/>
                <w:szCs w:val="18"/>
              </w:rPr>
            </w:pPr>
          </w:p>
        </w:tc>
        <w:tc>
          <w:tcPr>
            <w:tcW w:w="126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trPr>
        <w:tc>
          <w:tcPr>
            <w:tcW w:w="72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288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合同商订</w:t>
            </w:r>
          </w:p>
        </w:tc>
        <w:tc>
          <w:tcPr>
            <w:tcW w:w="144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1980" w:type="dxa"/>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126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trPr>
        <w:tc>
          <w:tcPr>
            <w:tcW w:w="72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lastRenderedPageBreak/>
              <w:t>6</w:t>
            </w:r>
          </w:p>
        </w:tc>
        <w:tc>
          <w:tcPr>
            <w:tcW w:w="288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出口合同履行</w:t>
            </w:r>
            <w:r w:rsidRPr="006349F4">
              <w:rPr>
                <w:rFonts w:ascii="Times New Roman" w:hAnsi="Times New Roman" w:cs="Times New Roman"/>
                <w:color w:val="000000"/>
                <w:kern w:val="0"/>
                <w:sz w:val="18"/>
                <w:szCs w:val="18"/>
              </w:rPr>
              <w:t>——</w:t>
            </w:r>
            <w:r w:rsidRPr="006349F4">
              <w:rPr>
                <w:rFonts w:ascii="Times New Roman" w:hAnsi="Times New Roman" w:cs="宋体" w:hint="eastAsia"/>
                <w:color w:val="000000"/>
                <w:kern w:val="0"/>
                <w:sz w:val="18"/>
                <w:szCs w:val="18"/>
              </w:rPr>
              <w:t>备货</w:t>
            </w:r>
          </w:p>
        </w:tc>
        <w:tc>
          <w:tcPr>
            <w:tcW w:w="144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980" w:type="dxa"/>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26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trPr>
        <w:tc>
          <w:tcPr>
            <w:tcW w:w="72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288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出口合同履行</w:t>
            </w:r>
            <w:r w:rsidRPr="006349F4">
              <w:rPr>
                <w:rFonts w:ascii="Times New Roman" w:hAnsi="Times New Roman" w:cs="Times New Roman"/>
                <w:color w:val="000000"/>
                <w:kern w:val="0"/>
                <w:sz w:val="18"/>
                <w:szCs w:val="18"/>
              </w:rPr>
              <w:t>——</w:t>
            </w:r>
            <w:r w:rsidRPr="006349F4">
              <w:rPr>
                <w:rFonts w:ascii="Times New Roman" w:hAnsi="Times New Roman" w:cs="宋体" w:hint="eastAsia"/>
                <w:color w:val="000000"/>
                <w:kern w:val="0"/>
                <w:sz w:val="18"/>
                <w:szCs w:val="18"/>
              </w:rPr>
              <w:t>出货</w:t>
            </w:r>
          </w:p>
        </w:tc>
        <w:tc>
          <w:tcPr>
            <w:tcW w:w="144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980" w:type="dxa"/>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26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trPr>
        <w:tc>
          <w:tcPr>
            <w:tcW w:w="72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288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出口合同履行</w:t>
            </w:r>
            <w:r w:rsidRPr="006349F4">
              <w:rPr>
                <w:rFonts w:ascii="Times New Roman" w:hAnsi="Times New Roman" w:cs="Times New Roman"/>
                <w:color w:val="000000"/>
                <w:kern w:val="0"/>
                <w:sz w:val="18"/>
                <w:szCs w:val="18"/>
              </w:rPr>
              <w:t>——</w:t>
            </w:r>
            <w:r w:rsidRPr="006349F4">
              <w:rPr>
                <w:rFonts w:ascii="Times New Roman" w:hAnsi="Times New Roman" w:cs="宋体" w:hint="eastAsia"/>
                <w:color w:val="000000"/>
                <w:kern w:val="0"/>
                <w:sz w:val="18"/>
                <w:szCs w:val="18"/>
              </w:rPr>
              <w:t>结汇</w:t>
            </w:r>
          </w:p>
        </w:tc>
        <w:tc>
          <w:tcPr>
            <w:tcW w:w="144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980" w:type="dxa"/>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trPr>
        <w:tc>
          <w:tcPr>
            <w:tcW w:w="72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2880" w:type="dxa"/>
            <w:vAlign w:val="center"/>
          </w:tcPr>
          <w:p w:rsidR="00691827" w:rsidRPr="006349F4" w:rsidRDefault="00691827" w:rsidP="00CF74ED">
            <w:pPr>
              <w:rPr>
                <w:rFonts w:ascii="Times New Roman" w:hAnsi="Times New Roman" w:cs="Times New Roman"/>
                <w:color w:val="000000"/>
                <w:kern w:val="0"/>
                <w:sz w:val="18"/>
                <w:szCs w:val="18"/>
              </w:rPr>
            </w:pPr>
          </w:p>
        </w:tc>
        <w:tc>
          <w:tcPr>
            <w:tcW w:w="144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48</w:t>
            </w:r>
          </w:p>
        </w:tc>
        <w:tc>
          <w:tcPr>
            <w:tcW w:w="1980" w:type="dxa"/>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26</w:t>
            </w:r>
          </w:p>
        </w:tc>
        <w:tc>
          <w:tcPr>
            <w:tcW w:w="1260"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r>
    </w:tbl>
    <w:p w:rsidR="00791953" w:rsidRDefault="00791953" w:rsidP="00691827">
      <w:pPr>
        <w:spacing w:line="340" w:lineRule="exact"/>
        <w:ind w:firstLineChars="146" w:firstLine="352"/>
        <w:rPr>
          <w:rFonts w:ascii="Times New Roman" w:hAnsi="Times New Roman" w:cs="宋体"/>
          <w:b/>
          <w:bCs/>
          <w:color w:val="000000"/>
          <w:kern w:val="0"/>
          <w:sz w:val="24"/>
          <w:szCs w:val="24"/>
        </w:rPr>
      </w:pPr>
    </w:p>
    <w:p w:rsidR="00691827" w:rsidRPr="006349F4" w:rsidRDefault="00691827" w:rsidP="00691827">
      <w:pPr>
        <w:spacing w:line="340" w:lineRule="exact"/>
        <w:ind w:firstLineChars="146" w:firstLine="352"/>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四、课外学习要求</w:t>
      </w:r>
    </w:p>
    <w:p w:rsidR="00691827" w:rsidRPr="006349F4" w:rsidRDefault="00691827" w:rsidP="005F4378">
      <w:pPr>
        <w:spacing w:line="340" w:lineRule="exact"/>
        <w:ind w:firstLineChars="196" w:firstLine="412"/>
        <w:rPr>
          <w:rFonts w:ascii="Times New Roman" w:hAnsi="Times New Roman" w:cs="Times New Roman"/>
          <w:color w:val="000000"/>
          <w:kern w:val="0"/>
        </w:rPr>
      </w:pPr>
      <w:r w:rsidRPr="006349F4">
        <w:rPr>
          <w:rFonts w:ascii="Times New Roman" w:hAnsi="Times New Roman" w:cs="宋体" w:hint="eastAsia"/>
          <w:color w:val="000000"/>
          <w:kern w:val="0"/>
        </w:rPr>
        <w:t>每章均须泛读指定教材的全部内容及其在福步外贸论坛、九九外贸论坛、环球外贸论坛、汇天结算网上的相关帖子，列出学习中的疑难问题清单，在随后的课堂研讨环节中与老师、同学商讨。</w:t>
      </w:r>
    </w:p>
    <w:p w:rsidR="00691827" w:rsidRPr="006349F4" w:rsidRDefault="00691827" w:rsidP="005F4378">
      <w:pPr>
        <w:spacing w:line="340" w:lineRule="exact"/>
        <w:ind w:firstLineChars="196" w:firstLine="412"/>
        <w:rPr>
          <w:rFonts w:ascii="Times New Roman" w:hAnsi="Times New Roman" w:cs="Times New Roman"/>
          <w:color w:val="000000"/>
          <w:kern w:val="0"/>
        </w:rPr>
      </w:pPr>
      <w:r w:rsidRPr="006349F4">
        <w:rPr>
          <w:rFonts w:ascii="Times New Roman" w:hAnsi="Times New Roman" w:cs="宋体" w:hint="eastAsia"/>
          <w:color w:val="000000"/>
          <w:kern w:val="0"/>
        </w:rPr>
        <w:t>每章均须重点精读、思考指定教材的案例、图表、实训内容，参考其他教科书及网络资源，找出关键点、整理思路、拟出答案，准备在随后的课堂研讨环节中与老师、同学商讨。</w:t>
      </w:r>
    </w:p>
    <w:p w:rsidR="00691827" w:rsidRPr="006349F4" w:rsidRDefault="00691827" w:rsidP="005F4378">
      <w:pPr>
        <w:spacing w:line="340" w:lineRule="exact"/>
        <w:ind w:firstLineChars="196" w:firstLine="412"/>
        <w:rPr>
          <w:rFonts w:ascii="Times New Roman" w:hAnsi="Times New Roman" w:cs="Times New Roman"/>
          <w:color w:val="000000"/>
          <w:kern w:val="0"/>
        </w:rPr>
      </w:pPr>
      <w:r w:rsidRPr="006349F4">
        <w:rPr>
          <w:rFonts w:ascii="Times New Roman" w:hAnsi="Times New Roman" w:cs="宋体" w:hint="eastAsia"/>
          <w:color w:val="000000"/>
          <w:kern w:val="0"/>
        </w:rPr>
        <w:t>每章均须在其他教科书及网络资源查阅不同于指定教材的案例和实训并做出自己的回答，手书成纸质材料，在随后的课程中提交老师。</w:t>
      </w:r>
    </w:p>
    <w:p w:rsidR="00791953" w:rsidRDefault="00791953" w:rsidP="005F4378">
      <w:pPr>
        <w:spacing w:line="340" w:lineRule="exact"/>
        <w:ind w:firstLineChars="146" w:firstLine="352"/>
        <w:rPr>
          <w:rFonts w:ascii="Times New Roman" w:hAnsi="Times New Roman" w:cs="宋体"/>
          <w:b/>
          <w:bCs/>
          <w:color w:val="000000"/>
          <w:kern w:val="0"/>
          <w:sz w:val="24"/>
          <w:szCs w:val="24"/>
        </w:rPr>
      </w:pPr>
    </w:p>
    <w:p w:rsidR="00691827" w:rsidRPr="006349F4" w:rsidRDefault="00691827" w:rsidP="005F4378">
      <w:pPr>
        <w:spacing w:line="340" w:lineRule="exact"/>
        <w:ind w:firstLineChars="146" w:firstLine="352"/>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五、教学方法</w:t>
      </w:r>
    </w:p>
    <w:p w:rsidR="00691827" w:rsidRPr="006349F4" w:rsidRDefault="00691827" w:rsidP="005F4378">
      <w:pPr>
        <w:spacing w:line="340" w:lineRule="exact"/>
        <w:ind w:firstLineChars="196" w:firstLine="412"/>
        <w:rPr>
          <w:rFonts w:ascii="Times New Roman" w:hAnsi="Times New Roman" w:cs="Times New Roman"/>
          <w:color w:val="000000"/>
          <w:kern w:val="0"/>
        </w:rPr>
      </w:pPr>
      <w:r w:rsidRPr="006349F4">
        <w:rPr>
          <w:rFonts w:ascii="Times New Roman" w:hAnsi="Times New Roman" w:cs="宋体" w:hint="eastAsia"/>
          <w:color w:val="000000"/>
          <w:kern w:val="0"/>
        </w:rPr>
        <w:t>研讨教学主题</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研讨教学内容</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：对指定教材中的疑难问题的互动提问，即学生提出问题、老师回答或者老师提问、学生回答、老师点评。第</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章</w:t>
      </w:r>
      <w:r w:rsidRPr="006349F4">
        <w:rPr>
          <w:rFonts w:ascii="Times New Roman" w:hAnsi="Times New Roman" w:cs="Times New Roman"/>
          <w:color w:val="000000"/>
          <w:kern w:val="0"/>
        </w:rPr>
        <w:t>0.5</w:t>
      </w:r>
      <w:r w:rsidRPr="006349F4">
        <w:rPr>
          <w:rFonts w:ascii="Times New Roman" w:hAnsi="Times New Roman" w:cs="宋体" w:hint="eastAsia"/>
          <w:color w:val="000000"/>
          <w:kern w:val="0"/>
        </w:rPr>
        <w:t>学时、第</w:t>
      </w: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章各</w:t>
      </w: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学时、第</w:t>
      </w: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6</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7</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8</w:t>
      </w:r>
      <w:r w:rsidRPr="006349F4">
        <w:rPr>
          <w:rFonts w:ascii="Times New Roman" w:hAnsi="Times New Roman" w:cs="宋体" w:hint="eastAsia"/>
          <w:color w:val="000000"/>
          <w:kern w:val="0"/>
        </w:rPr>
        <w:t>章各</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学时。</w:t>
      </w:r>
    </w:p>
    <w:p w:rsidR="00691827" w:rsidRPr="006349F4" w:rsidRDefault="00691827" w:rsidP="005F4378">
      <w:pPr>
        <w:spacing w:line="340" w:lineRule="exact"/>
        <w:ind w:firstLineChars="196" w:firstLine="412"/>
        <w:rPr>
          <w:rFonts w:ascii="Times New Roman" w:hAnsi="Times New Roman" w:cs="Times New Roman"/>
          <w:color w:val="000000"/>
          <w:kern w:val="0"/>
        </w:rPr>
      </w:pPr>
      <w:r w:rsidRPr="006349F4">
        <w:rPr>
          <w:rFonts w:ascii="Times New Roman" w:hAnsi="Times New Roman" w:cs="宋体" w:hint="eastAsia"/>
          <w:color w:val="000000"/>
          <w:kern w:val="0"/>
        </w:rPr>
        <w:t>案例教学主题</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案例教学内容</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：商讨指定教材中所列案例，即在老师引导下，学生逐步寻找关键点、做出回答、说明依据、结合案情，最后老师点评。第</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8</w:t>
      </w:r>
      <w:r w:rsidRPr="006349F4">
        <w:rPr>
          <w:rFonts w:ascii="Times New Roman" w:hAnsi="Times New Roman" w:cs="宋体" w:hint="eastAsia"/>
          <w:color w:val="000000"/>
          <w:kern w:val="0"/>
        </w:rPr>
        <w:t>章</w:t>
      </w:r>
      <w:r w:rsidRPr="006349F4">
        <w:rPr>
          <w:rFonts w:ascii="Times New Roman" w:hAnsi="Times New Roman" w:cs="Times New Roman"/>
          <w:color w:val="000000"/>
          <w:kern w:val="0"/>
        </w:rPr>
        <w:t>0.5</w:t>
      </w:r>
      <w:r w:rsidRPr="006349F4">
        <w:rPr>
          <w:rFonts w:ascii="Times New Roman" w:hAnsi="Times New Roman" w:cs="宋体" w:hint="eastAsia"/>
          <w:color w:val="000000"/>
          <w:kern w:val="0"/>
        </w:rPr>
        <w:t>学时、第</w:t>
      </w: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章各</w:t>
      </w: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学时、第</w:t>
      </w: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6</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7</w:t>
      </w:r>
      <w:r w:rsidRPr="006349F4">
        <w:rPr>
          <w:rFonts w:ascii="Times New Roman" w:hAnsi="Times New Roman" w:cs="宋体" w:hint="eastAsia"/>
          <w:color w:val="000000"/>
          <w:kern w:val="0"/>
        </w:rPr>
        <w:t>章各</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学时。</w:t>
      </w:r>
    </w:p>
    <w:p w:rsidR="00691827" w:rsidRPr="006349F4" w:rsidRDefault="00691827" w:rsidP="005F4378">
      <w:pPr>
        <w:spacing w:line="340" w:lineRule="exact"/>
        <w:ind w:firstLineChars="196" w:firstLine="412"/>
        <w:rPr>
          <w:rFonts w:ascii="Times New Roman" w:hAnsi="Times New Roman" w:cs="Times New Roman"/>
          <w:color w:val="000000"/>
          <w:kern w:val="0"/>
        </w:rPr>
      </w:pPr>
      <w:r w:rsidRPr="006349F4">
        <w:rPr>
          <w:rFonts w:ascii="Times New Roman" w:hAnsi="Times New Roman" w:cs="宋体" w:hint="eastAsia"/>
          <w:color w:val="000000"/>
          <w:kern w:val="0"/>
        </w:rPr>
        <w:t>实训教学主题</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实训教学内容</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：研讨指定教材中所列实训，即在老师引导下，学生逐步判读内容、整理思路、草拟答案、拟定条款或缮制单据，最后老师点评。第</w:t>
      </w: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章各</w:t>
      </w: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学时、第</w:t>
      </w: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章</w:t>
      </w: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学时、第</w:t>
      </w:r>
      <w:r w:rsidRPr="006349F4">
        <w:rPr>
          <w:rFonts w:ascii="Times New Roman" w:hAnsi="Times New Roman" w:cs="Times New Roman"/>
          <w:color w:val="000000"/>
          <w:kern w:val="0"/>
        </w:rPr>
        <w:t>6</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7</w:t>
      </w:r>
      <w:r w:rsidRPr="006349F4">
        <w:rPr>
          <w:rFonts w:ascii="Times New Roman" w:hAnsi="Times New Roman" w:cs="宋体" w:hint="eastAsia"/>
          <w:color w:val="000000"/>
          <w:kern w:val="0"/>
        </w:rPr>
        <w:t>章各</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学时、第</w:t>
      </w:r>
      <w:r w:rsidRPr="006349F4">
        <w:rPr>
          <w:rFonts w:ascii="Times New Roman" w:hAnsi="Times New Roman" w:cs="Times New Roman"/>
          <w:color w:val="000000"/>
          <w:kern w:val="0"/>
        </w:rPr>
        <w:t>8</w:t>
      </w:r>
      <w:r w:rsidRPr="006349F4">
        <w:rPr>
          <w:rFonts w:ascii="Times New Roman" w:hAnsi="Times New Roman" w:cs="宋体" w:hint="eastAsia"/>
          <w:color w:val="000000"/>
          <w:kern w:val="0"/>
        </w:rPr>
        <w:t>章</w:t>
      </w:r>
      <w:r w:rsidRPr="006349F4">
        <w:rPr>
          <w:rFonts w:ascii="Times New Roman" w:hAnsi="Times New Roman" w:cs="Times New Roman"/>
          <w:color w:val="000000"/>
          <w:kern w:val="0"/>
        </w:rPr>
        <w:t>0.5</w:t>
      </w:r>
      <w:r w:rsidRPr="006349F4">
        <w:rPr>
          <w:rFonts w:ascii="Times New Roman" w:hAnsi="Times New Roman" w:cs="宋体" w:hint="eastAsia"/>
          <w:color w:val="000000"/>
          <w:kern w:val="0"/>
        </w:rPr>
        <w:t>学时。</w:t>
      </w:r>
    </w:p>
    <w:p w:rsidR="00791953" w:rsidRDefault="00791953" w:rsidP="005F4378">
      <w:pPr>
        <w:spacing w:line="340" w:lineRule="exact"/>
        <w:ind w:firstLineChars="146" w:firstLine="352"/>
        <w:rPr>
          <w:rFonts w:ascii="Times New Roman" w:hAnsi="Times New Roman" w:cs="宋体"/>
          <w:b/>
          <w:bCs/>
          <w:color w:val="000000"/>
          <w:kern w:val="0"/>
          <w:sz w:val="24"/>
          <w:szCs w:val="24"/>
        </w:rPr>
      </w:pPr>
    </w:p>
    <w:p w:rsidR="00691827" w:rsidRPr="006349F4" w:rsidRDefault="00691827" w:rsidP="005F4378">
      <w:pPr>
        <w:spacing w:line="340" w:lineRule="exact"/>
        <w:ind w:firstLineChars="146" w:firstLine="352"/>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六、课程考核方法及要求</w:t>
      </w:r>
    </w:p>
    <w:p w:rsidR="00691827" w:rsidRPr="006349F4" w:rsidRDefault="00691827" w:rsidP="00975C4A">
      <w:pPr>
        <w:spacing w:line="34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．考核方式：考试（</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）；考查（）</w:t>
      </w:r>
    </w:p>
    <w:p w:rsidR="00691827" w:rsidRPr="006349F4" w:rsidRDefault="00691827" w:rsidP="00975C4A">
      <w:pPr>
        <w:spacing w:line="34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．成绩评定：</w:t>
      </w:r>
    </w:p>
    <w:p w:rsidR="00691827" w:rsidRPr="006349F4" w:rsidRDefault="00691827" w:rsidP="00975C4A">
      <w:pPr>
        <w:spacing w:line="340" w:lineRule="exact"/>
        <w:ind w:firstLine="727"/>
        <w:rPr>
          <w:rFonts w:ascii="Times New Roman" w:hAnsi="Times New Roman" w:cs="Times New Roman"/>
          <w:color w:val="000000"/>
          <w:kern w:val="0"/>
        </w:rPr>
      </w:pPr>
      <w:r w:rsidRPr="006349F4">
        <w:rPr>
          <w:rFonts w:ascii="Times New Roman" w:hAnsi="Times New Roman" w:cs="宋体" w:hint="eastAsia"/>
          <w:color w:val="000000"/>
          <w:kern w:val="0"/>
        </w:rPr>
        <w:t>计分制：百分制（</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）；五级分制（）；两级分制（）</w:t>
      </w:r>
    </w:p>
    <w:p w:rsidR="00691827" w:rsidRPr="006349F4" w:rsidRDefault="00691827" w:rsidP="00975C4A">
      <w:pPr>
        <w:spacing w:line="340" w:lineRule="exact"/>
        <w:ind w:firstLine="727"/>
        <w:rPr>
          <w:rFonts w:ascii="Times New Roman" w:hAnsi="Times New Roman" w:cs="Times New Roman"/>
          <w:color w:val="000000"/>
          <w:kern w:val="0"/>
        </w:rPr>
      </w:pPr>
      <w:r w:rsidRPr="006349F4">
        <w:rPr>
          <w:rFonts w:ascii="Times New Roman" w:hAnsi="Times New Roman" w:cs="宋体" w:hint="eastAsia"/>
          <w:color w:val="000000"/>
          <w:kern w:val="0"/>
        </w:rPr>
        <w:t>总评成绩构成：平时考核（</w:t>
      </w:r>
      <w:r w:rsidRPr="006349F4">
        <w:rPr>
          <w:rFonts w:ascii="Times New Roman" w:hAnsi="Times New Roman" w:cs="Times New Roman"/>
          <w:color w:val="000000"/>
          <w:kern w:val="0"/>
        </w:rPr>
        <w:t>30</w:t>
      </w:r>
      <w:r w:rsidRPr="006349F4">
        <w:rPr>
          <w:rFonts w:ascii="Times New Roman" w:hAnsi="Times New Roman" w:cs="宋体" w:hint="eastAsia"/>
          <w:color w:val="000000"/>
          <w:kern w:val="0"/>
        </w:rPr>
        <w:t>）％；中期考核（</w:t>
      </w:r>
      <w:r w:rsidRPr="006349F4">
        <w:rPr>
          <w:rFonts w:ascii="Times New Roman" w:hAnsi="Times New Roman" w:cs="Times New Roman"/>
          <w:color w:val="000000"/>
          <w:kern w:val="0"/>
        </w:rPr>
        <w:t>0</w:t>
      </w:r>
      <w:r w:rsidRPr="006349F4">
        <w:rPr>
          <w:rFonts w:ascii="Times New Roman" w:hAnsi="Times New Roman" w:cs="宋体" w:hint="eastAsia"/>
          <w:color w:val="000000"/>
          <w:kern w:val="0"/>
        </w:rPr>
        <w:t>）％；期末考核（</w:t>
      </w:r>
      <w:r w:rsidRPr="006349F4">
        <w:rPr>
          <w:rFonts w:ascii="Times New Roman" w:hAnsi="Times New Roman" w:cs="Times New Roman"/>
          <w:color w:val="000000"/>
          <w:kern w:val="0"/>
        </w:rPr>
        <w:t>70</w:t>
      </w:r>
      <w:r w:rsidRPr="006349F4">
        <w:rPr>
          <w:rFonts w:ascii="Times New Roman" w:hAnsi="Times New Roman" w:cs="宋体" w:hint="eastAsia"/>
          <w:color w:val="000000"/>
          <w:kern w:val="0"/>
        </w:rPr>
        <w:t>）％</w:t>
      </w:r>
    </w:p>
    <w:p w:rsidR="00691827" w:rsidRPr="006349F4" w:rsidRDefault="00691827" w:rsidP="00975C4A">
      <w:pPr>
        <w:spacing w:line="340" w:lineRule="exact"/>
        <w:ind w:firstLine="727"/>
        <w:rPr>
          <w:rFonts w:ascii="Times New Roman" w:hAnsi="Times New Roman" w:cs="Times New Roman"/>
          <w:color w:val="000000"/>
          <w:kern w:val="0"/>
        </w:rPr>
      </w:pPr>
      <w:r w:rsidRPr="006349F4">
        <w:rPr>
          <w:rFonts w:ascii="Times New Roman" w:hAnsi="Times New Roman" w:cs="宋体" w:hint="eastAsia"/>
          <w:color w:val="000000"/>
          <w:kern w:val="0"/>
        </w:rPr>
        <w:t>平时成绩构成：考勤考纪（</w:t>
      </w:r>
      <w:r w:rsidRPr="006349F4">
        <w:rPr>
          <w:rFonts w:ascii="Times New Roman" w:hAnsi="Times New Roman" w:cs="Times New Roman"/>
          <w:color w:val="000000"/>
          <w:kern w:val="0"/>
        </w:rPr>
        <w:t>17</w:t>
      </w:r>
      <w:r w:rsidRPr="006349F4">
        <w:rPr>
          <w:rFonts w:ascii="Times New Roman" w:hAnsi="Times New Roman" w:cs="宋体" w:hint="eastAsia"/>
          <w:color w:val="000000"/>
          <w:kern w:val="0"/>
        </w:rPr>
        <w:t>）％；作业（</w:t>
      </w:r>
      <w:r w:rsidRPr="006349F4">
        <w:rPr>
          <w:rFonts w:ascii="Times New Roman" w:hAnsi="Times New Roman" w:cs="Times New Roman"/>
          <w:color w:val="000000"/>
          <w:kern w:val="0"/>
        </w:rPr>
        <w:t>17</w:t>
      </w:r>
      <w:r w:rsidRPr="006349F4">
        <w:rPr>
          <w:rFonts w:ascii="Times New Roman" w:hAnsi="Times New Roman" w:cs="宋体" w:hint="eastAsia"/>
          <w:color w:val="000000"/>
          <w:kern w:val="0"/>
        </w:rPr>
        <w:t>）％；课堂讨论（</w:t>
      </w:r>
      <w:r w:rsidRPr="006349F4">
        <w:rPr>
          <w:rFonts w:ascii="Times New Roman" w:hAnsi="Times New Roman" w:cs="Times New Roman"/>
          <w:color w:val="000000"/>
          <w:kern w:val="0"/>
        </w:rPr>
        <w:t>66</w:t>
      </w:r>
      <w:r w:rsidRPr="006349F4">
        <w:rPr>
          <w:rFonts w:ascii="Times New Roman" w:hAnsi="Times New Roman" w:cs="宋体" w:hint="eastAsia"/>
          <w:color w:val="000000"/>
          <w:kern w:val="0"/>
        </w:rPr>
        <w:t>）％</w:t>
      </w:r>
    </w:p>
    <w:p w:rsidR="00791953" w:rsidRDefault="00791953" w:rsidP="00975C4A">
      <w:pPr>
        <w:spacing w:line="340" w:lineRule="exact"/>
        <w:ind w:firstLine="420"/>
        <w:rPr>
          <w:rFonts w:ascii="Times New Roman" w:hAnsi="Times New Roman" w:cs="宋体"/>
          <w:b/>
          <w:bCs/>
          <w:color w:val="000000"/>
          <w:kern w:val="0"/>
          <w:sz w:val="24"/>
          <w:szCs w:val="24"/>
        </w:rPr>
      </w:pPr>
    </w:p>
    <w:p w:rsidR="00691827" w:rsidRPr="006349F4" w:rsidRDefault="00691827" w:rsidP="00975C4A">
      <w:pPr>
        <w:spacing w:line="34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七、建议教材及参考资料</w:t>
      </w:r>
    </w:p>
    <w:p w:rsidR="00691827" w:rsidRPr="006349F4" w:rsidRDefault="00691827" w:rsidP="00975C4A">
      <w:pPr>
        <w:spacing w:line="34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建议教材：</w:t>
      </w:r>
    </w:p>
    <w:p w:rsidR="00691827" w:rsidRPr="006349F4" w:rsidRDefault="00691827" w:rsidP="005F4378">
      <w:pPr>
        <w:spacing w:line="340" w:lineRule="exact"/>
        <w:ind w:firstLineChars="350" w:firstLine="735"/>
        <w:rPr>
          <w:rFonts w:ascii="Times New Roman" w:hAnsi="Times New Roman" w:cs="Times New Roman"/>
          <w:color w:val="000000"/>
          <w:kern w:val="0"/>
        </w:rPr>
      </w:pPr>
      <w:r w:rsidRPr="006349F4">
        <w:rPr>
          <w:rFonts w:ascii="Times New Roman" w:hAnsi="Times New Roman" w:cs="宋体" w:hint="eastAsia"/>
          <w:color w:val="000000"/>
          <w:kern w:val="0"/>
        </w:rPr>
        <w:t>惠丰廷、李洪、南仲信主编，《国际贸易实务》，经济科学出版社，</w:t>
      </w:r>
      <w:r w:rsidRPr="006349F4">
        <w:rPr>
          <w:rFonts w:ascii="Times New Roman" w:hAnsi="Times New Roman" w:cs="Times New Roman"/>
          <w:color w:val="000000"/>
          <w:kern w:val="0"/>
        </w:rPr>
        <w:t>2011</w:t>
      </w:r>
      <w:r w:rsidRPr="006349F4">
        <w:rPr>
          <w:rFonts w:ascii="Times New Roman" w:hAnsi="Times New Roman" w:cs="宋体" w:hint="eastAsia"/>
          <w:color w:val="000000"/>
          <w:kern w:val="0"/>
        </w:rPr>
        <w:t>年版</w:t>
      </w:r>
    </w:p>
    <w:p w:rsidR="00691827" w:rsidRPr="006349F4" w:rsidRDefault="00691827" w:rsidP="00975C4A">
      <w:pPr>
        <w:spacing w:line="34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参考资料：</w:t>
      </w:r>
    </w:p>
    <w:p w:rsidR="00691827" w:rsidRPr="006349F4" w:rsidRDefault="00691827" w:rsidP="00975C4A">
      <w:pPr>
        <w:spacing w:line="340" w:lineRule="exact"/>
        <w:ind w:firstLine="727"/>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．祝卫、程洁、谈英主编，《出口贸易模拟操作教程》，上海人民出版社，</w:t>
      </w:r>
      <w:r w:rsidRPr="006349F4">
        <w:rPr>
          <w:rFonts w:ascii="Times New Roman" w:hAnsi="Times New Roman" w:cs="Times New Roman"/>
          <w:color w:val="000000"/>
          <w:kern w:val="0"/>
        </w:rPr>
        <w:t>2008</w:t>
      </w:r>
      <w:r w:rsidRPr="006349F4">
        <w:rPr>
          <w:rFonts w:ascii="Times New Roman" w:hAnsi="Times New Roman" w:cs="宋体" w:hint="eastAsia"/>
          <w:color w:val="000000"/>
          <w:kern w:val="0"/>
        </w:rPr>
        <w:t>年版</w:t>
      </w:r>
    </w:p>
    <w:p w:rsidR="00691827" w:rsidRPr="006349F4" w:rsidRDefault="00691827" w:rsidP="00975C4A">
      <w:pPr>
        <w:spacing w:line="340" w:lineRule="exact"/>
        <w:ind w:firstLine="727"/>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．田运银主编，《国际贸易实务精讲》，中国海关出版社，</w:t>
      </w:r>
      <w:r w:rsidRPr="006349F4">
        <w:rPr>
          <w:rFonts w:ascii="Times New Roman" w:hAnsi="Times New Roman" w:cs="Times New Roman"/>
          <w:color w:val="000000"/>
          <w:kern w:val="0"/>
        </w:rPr>
        <w:t>2010</w:t>
      </w:r>
      <w:r w:rsidRPr="006349F4">
        <w:rPr>
          <w:rFonts w:ascii="Times New Roman" w:hAnsi="Times New Roman" w:cs="宋体" w:hint="eastAsia"/>
          <w:color w:val="000000"/>
          <w:kern w:val="0"/>
        </w:rPr>
        <w:t>年版</w:t>
      </w:r>
    </w:p>
    <w:p w:rsidR="00691827" w:rsidRPr="006349F4" w:rsidRDefault="00691827" w:rsidP="005F4378">
      <w:pPr>
        <w:snapToGrid w:val="0"/>
        <w:spacing w:line="340" w:lineRule="exact"/>
        <w:ind w:firstLineChars="350" w:firstLine="735"/>
        <w:rPr>
          <w:rFonts w:ascii="Times New Roman" w:hAnsi="Times New Roman" w:cs="Times New Roman"/>
          <w:color w:val="000000"/>
          <w:kern w:val="0"/>
        </w:rPr>
      </w:pPr>
      <w:r w:rsidRPr="006349F4">
        <w:rPr>
          <w:rFonts w:ascii="Times New Roman" w:hAnsi="Times New Roman" w:cs="Times New Roman"/>
          <w:color w:val="000000"/>
          <w:kern w:val="0"/>
        </w:rPr>
        <w:t xml:space="preserve">3. </w:t>
      </w:r>
      <w:r w:rsidRPr="006349F4">
        <w:rPr>
          <w:rFonts w:ascii="Times New Roman" w:hAnsi="Times New Roman" w:cs="宋体" w:hint="eastAsia"/>
          <w:color w:val="000000"/>
          <w:kern w:val="0"/>
        </w:rPr>
        <w:t>吴百福、徐小薇主编，《进出口贸易实务教程》，格致出版社，</w:t>
      </w:r>
      <w:r w:rsidRPr="006349F4">
        <w:rPr>
          <w:rFonts w:ascii="Times New Roman" w:hAnsi="Times New Roman" w:cs="Times New Roman"/>
          <w:color w:val="000000"/>
          <w:kern w:val="0"/>
        </w:rPr>
        <w:t>2011</w:t>
      </w:r>
      <w:r w:rsidRPr="006349F4">
        <w:rPr>
          <w:rFonts w:ascii="Times New Roman" w:hAnsi="Times New Roman" w:cs="宋体" w:hint="eastAsia"/>
          <w:color w:val="000000"/>
          <w:kern w:val="0"/>
        </w:rPr>
        <w:t>年版</w:t>
      </w:r>
    </w:p>
    <w:p w:rsidR="00691827" w:rsidRPr="006349F4" w:rsidRDefault="00691827" w:rsidP="00975C4A">
      <w:pPr>
        <w:spacing w:line="340" w:lineRule="exact"/>
        <w:ind w:firstLine="727"/>
        <w:rPr>
          <w:rFonts w:ascii="Times New Roman" w:hAnsi="Times New Roman" w:cs="Times New Roman"/>
          <w:color w:val="000000"/>
          <w:kern w:val="0"/>
        </w:rPr>
      </w:pPr>
      <w:r w:rsidRPr="006349F4">
        <w:rPr>
          <w:rFonts w:ascii="Times New Roman" w:hAnsi="Times New Roman" w:cs="Times New Roman"/>
          <w:color w:val="000000"/>
          <w:kern w:val="0"/>
        </w:rPr>
        <w:t>4</w:t>
      </w:r>
      <w:r w:rsidRPr="006349F4">
        <w:rPr>
          <w:rFonts w:ascii="Times New Roman" w:hAnsi="Times New Roman" w:cs="宋体" w:hint="eastAsia"/>
          <w:color w:val="000000"/>
          <w:kern w:val="0"/>
        </w:rPr>
        <w:t>．徐盛华、郑明贵主编，《进出口贸易实务操作指南》，清华大学出版社，</w:t>
      </w:r>
      <w:r w:rsidRPr="006349F4">
        <w:rPr>
          <w:rFonts w:ascii="Times New Roman" w:hAnsi="Times New Roman" w:cs="Times New Roman"/>
          <w:color w:val="000000"/>
          <w:kern w:val="0"/>
        </w:rPr>
        <w:t>2012</w:t>
      </w:r>
      <w:r w:rsidRPr="006349F4">
        <w:rPr>
          <w:rFonts w:ascii="Times New Roman" w:hAnsi="Times New Roman" w:cs="宋体" w:hint="eastAsia"/>
          <w:color w:val="000000"/>
          <w:kern w:val="0"/>
        </w:rPr>
        <w:lastRenderedPageBreak/>
        <w:t>年版</w:t>
      </w:r>
    </w:p>
    <w:p w:rsidR="00791953" w:rsidRDefault="00791953" w:rsidP="00975C4A">
      <w:pPr>
        <w:spacing w:line="340" w:lineRule="exact"/>
        <w:ind w:firstLine="420"/>
        <w:rPr>
          <w:rFonts w:ascii="Times New Roman" w:hAnsi="Times New Roman" w:cs="宋体"/>
          <w:b/>
          <w:bCs/>
          <w:color w:val="000000"/>
          <w:kern w:val="0"/>
          <w:sz w:val="24"/>
          <w:szCs w:val="24"/>
        </w:rPr>
      </w:pPr>
    </w:p>
    <w:p w:rsidR="00691827" w:rsidRPr="006349F4" w:rsidRDefault="00691827" w:rsidP="00975C4A">
      <w:pPr>
        <w:spacing w:line="34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八、大纲说明</w:t>
      </w:r>
    </w:p>
    <w:p w:rsidR="00691827" w:rsidRPr="006349F4" w:rsidRDefault="00691827" w:rsidP="005F4378">
      <w:pPr>
        <w:spacing w:line="34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大纲中未尽事宜，如执教期间遇到课程改革、整合情况等，任课教师需及时予以谨慎且恰当的处理。</w:t>
      </w:r>
    </w:p>
    <w:p w:rsidR="00791953" w:rsidRDefault="00791953" w:rsidP="005F4378">
      <w:pPr>
        <w:spacing w:line="360" w:lineRule="exact"/>
        <w:ind w:firstLineChars="1750" w:firstLine="4200"/>
        <w:jc w:val="right"/>
        <w:rPr>
          <w:rFonts w:ascii="Times New Roman" w:hAnsi="Times New Roman" w:cs="宋体"/>
          <w:color w:val="000000"/>
          <w:kern w:val="0"/>
          <w:sz w:val="24"/>
          <w:szCs w:val="24"/>
        </w:rPr>
      </w:pPr>
    </w:p>
    <w:p w:rsidR="00691827" w:rsidRPr="006349F4" w:rsidRDefault="00691827" w:rsidP="005F4378">
      <w:pPr>
        <w:spacing w:line="360" w:lineRule="exact"/>
        <w:ind w:firstLineChars="1750" w:firstLine="4200"/>
        <w:jc w:val="right"/>
        <w:rPr>
          <w:rFonts w:ascii="Times New Roman" w:hAnsi="Times New Roman" w:cs="Times New Roman"/>
          <w:color w:val="000000"/>
          <w:kern w:val="0"/>
          <w:sz w:val="24"/>
          <w:szCs w:val="24"/>
        </w:rPr>
      </w:pPr>
      <w:r w:rsidRPr="006349F4">
        <w:rPr>
          <w:rFonts w:ascii="Times New Roman" w:hAnsi="Times New Roman" w:cs="宋体" w:hint="eastAsia"/>
          <w:color w:val="000000"/>
          <w:kern w:val="0"/>
          <w:sz w:val="24"/>
          <w:szCs w:val="24"/>
        </w:rPr>
        <w:t>执笔人：李</w:t>
      </w: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洪</w:t>
      </w:r>
    </w:p>
    <w:p w:rsidR="00691827" w:rsidRPr="006349F4" w:rsidRDefault="00691827" w:rsidP="00975C4A">
      <w:pPr>
        <w:spacing w:line="360" w:lineRule="exact"/>
        <w:ind w:firstLine="4200"/>
        <w:jc w:val="right"/>
        <w:rPr>
          <w:rFonts w:ascii="Times New Roman" w:hAnsi="Times New Roman" w:cs="Times New Roman"/>
          <w:color w:val="000000"/>
          <w:kern w:val="0"/>
          <w:sz w:val="24"/>
          <w:szCs w:val="24"/>
        </w:rPr>
      </w:pPr>
      <w:r w:rsidRPr="006349F4">
        <w:rPr>
          <w:rFonts w:ascii="Times New Roman" w:hAnsi="Times New Roman" w:cs="宋体" w:hint="eastAsia"/>
          <w:color w:val="000000"/>
          <w:kern w:val="0"/>
          <w:sz w:val="24"/>
          <w:szCs w:val="24"/>
        </w:rPr>
        <w:t>审核人：陈伟民</w:t>
      </w:r>
    </w:p>
    <w:p w:rsidR="00691827" w:rsidRPr="006349F4" w:rsidRDefault="00691827" w:rsidP="00975C4A">
      <w:pPr>
        <w:spacing w:line="360" w:lineRule="exact"/>
        <w:ind w:firstLine="4200"/>
        <w:jc w:val="right"/>
        <w:rPr>
          <w:rFonts w:ascii="Times New Roman" w:hAnsi="Times New Roman" w:cs="Times New Roman"/>
          <w:color w:val="000000"/>
          <w:kern w:val="0"/>
          <w:sz w:val="24"/>
          <w:szCs w:val="24"/>
        </w:rPr>
      </w:pPr>
      <w:r w:rsidRPr="006349F4">
        <w:rPr>
          <w:rFonts w:ascii="Times New Roman" w:hAnsi="Times New Roman" w:cs="宋体" w:hint="eastAsia"/>
          <w:color w:val="000000"/>
          <w:kern w:val="0"/>
          <w:sz w:val="24"/>
          <w:szCs w:val="24"/>
        </w:rPr>
        <w:t>审批人：曹</w:t>
      </w: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敏</w:t>
      </w:r>
    </w:p>
    <w:p w:rsidR="00691827" w:rsidRDefault="00691827" w:rsidP="00353FAF">
      <w:pPr>
        <w:pStyle w:val="Af"/>
        <w:spacing w:line="360" w:lineRule="exact"/>
        <w:ind w:firstLine="480"/>
        <w:rPr>
          <w:color w:val="000000"/>
        </w:rPr>
      </w:pPr>
      <w:bookmarkStart w:id="21" w:name="_Toc385399199"/>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bookmarkStart w:id="22" w:name="_Toc385399195"/>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791953" w:rsidRDefault="00791953"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691827" w:rsidRDefault="00691827" w:rsidP="005F4378">
      <w:pPr>
        <w:adjustRightInd w:val="0"/>
        <w:snapToGrid w:val="0"/>
        <w:spacing w:line="360" w:lineRule="auto"/>
        <w:ind w:firstLineChars="200" w:firstLine="643"/>
        <w:jc w:val="center"/>
        <w:outlineLvl w:val="0"/>
        <w:rPr>
          <w:rFonts w:ascii="Times New Roman" w:hAnsi="Times New Roman" w:cs="Times New Roman"/>
          <w:b/>
          <w:bCs/>
          <w:color w:val="000000"/>
          <w:kern w:val="0"/>
          <w:sz w:val="32"/>
          <w:szCs w:val="32"/>
        </w:rPr>
      </w:pPr>
      <w:bookmarkStart w:id="23" w:name="_Toc512411089"/>
      <w:r>
        <w:rPr>
          <w:rFonts w:ascii="Times New Roman" w:hAnsi="Times New Roman" w:cs="宋体" w:hint="eastAsia"/>
          <w:b/>
          <w:bCs/>
          <w:color w:val="000000"/>
          <w:kern w:val="0"/>
          <w:sz w:val="32"/>
          <w:szCs w:val="32"/>
        </w:rPr>
        <w:lastRenderedPageBreak/>
        <w:t>国际投资课程教学大纲</w:t>
      </w:r>
      <w:bookmarkEnd w:id="22"/>
      <w:bookmarkEnd w:id="23"/>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p>
    <w:p w:rsidR="00691827" w:rsidRDefault="00691827" w:rsidP="005F4378">
      <w:pPr>
        <w:adjustRightInd w:val="0"/>
        <w:snapToGrid w:val="0"/>
        <w:spacing w:line="360" w:lineRule="exact"/>
        <w:ind w:firstLineChars="200" w:firstLine="422"/>
        <w:rPr>
          <w:rFonts w:ascii="Times New Roman" w:hAnsi="Times New Roman" w:cs="Times New Roman"/>
          <w:color w:val="000000"/>
        </w:rPr>
      </w:pPr>
      <w:r>
        <w:rPr>
          <w:rFonts w:ascii="Times New Roman" w:hAnsi="Times New Roman" w:cs="宋体" w:hint="eastAsia"/>
          <w:b/>
          <w:bCs/>
          <w:color w:val="000000"/>
        </w:rPr>
        <w:t>课程名称：</w:t>
      </w:r>
      <w:bookmarkStart w:id="24" w:name="_Toc217105724"/>
      <w:r>
        <w:rPr>
          <w:rFonts w:ascii="Times New Roman" w:hAnsi="Times New Roman" w:cs="宋体" w:hint="eastAsia"/>
          <w:color w:val="000000"/>
        </w:rPr>
        <w:t>国际</w:t>
      </w:r>
      <w:bookmarkEnd w:id="24"/>
      <w:r>
        <w:rPr>
          <w:rFonts w:ascii="Times New Roman" w:hAnsi="Times New Roman" w:cs="宋体" w:hint="eastAsia"/>
          <w:color w:val="000000"/>
        </w:rPr>
        <w:t>投资</w:t>
      </w:r>
      <w:r>
        <w:rPr>
          <w:rFonts w:ascii="Times New Roman" w:hAnsi="Times New Roman" w:cs="Times New Roman"/>
          <w:color w:val="000000"/>
        </w:rPr>
        <w:t>/ International Investment</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课程代码：</w:t>
      </w:r>
      <w:r>
        <w:rPr>
          <w:rFonts w:ascii="Times New Roman" w:hAnsi="Times New Roman" w:cs="Times New Roman"/>
          <w:color w:val="000000"/>
        </w:rPr>
        <w:t>06136609</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课程类别：</w:t>
      </w:r>
      <w:r>
        <w:rPr>
          <w:rFonts w:ascii="Times New Roman" w:hAnsi="Times New Roman" w:cs="宋体" w:hint="eastAsia"/>
          <w:color w:val="000000"/>
        </w:rPr>
        <w:t>专业</w:t>
      </w:r>
      <w:r>
        <w:rPr>
          <w:rFonts w:ascii="Times New Roman" w:hAnsi="Times New Roman" w:cs="Times New Roman"/>
          <w:color w:val="000000"/>
        </w:rPr>
        <w:t>/</w:t>
      </w:r>
      <w:r>
        <w:rPr>
          <w:rFonts w:ascii="Times New Roman" w:hAnsi="Times New Roman" w:cs="宋体" w:hint="eastAsia"/>
          <w:color w:val="000000"/>
        </w:rPr>
        <w:t>必修</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总学时数：</w:t>
      </w:r>
      <w:r>
        <w:rPr>
          <w:rFonts w:ascii="Times New Roman" w:hAnsi="Times New Roman" w:cs="Times New Roman"/>
          <w:color w:val="000000"/>
        </w:rPr>
        <w:t xml:space="preserve">32  </w:t>
      </w:r>
      <w:r>
        <w:rPr>
          <w:rFonts w:ascii="Times New Roman" w:hAnsi="Times New Roman" w:cs="Times New Roman"/>
          <w:b/>
          <w:bCs/>
          <w:color w:val="000000"/>
        </w:rPr>
        <w:t xml:space="preserve"> </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学</w:t>
      </w:r>
      <w:r>
        <w:rPr>
          <w:rFonts w:ascii="Times New Roman" w:hAnsi="Times New Roman" w:cs="Times New Roman"/>
          <w:b/>
          <w:bCs/>
          <w:color w:val="000000"/>
        </w:rPr>
        <w:t xml:space="preserve">    </w:t>
      </w:r>
      <w:r>
        <w:rPr>
          <w:rFonts w:ascii="Times New Roman" w:hAnsi="Times New Roman" w:cs="宋体" w:hint="eastAsia"/>
          <w:b/>
          <w:bCs/>
          <w:color w:val="000000"/>
        </w:rPr>
        <w:t>分：</w:t>
      </w:r>
      <w:r>
        <w:rPr>
          <w:rFonts w:ascii="Times New Roman" w:hAnsi="Times New Roman" w:cs="Times New Roman"/>
          <w:color w:val="000000"/>
        </w:rPr>
        <w:t>2</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先修课程：</w:t>
      </w:r>
      <w:r>
        <w:rPr>
          <w:rFonts w:ascii="Times New Roman" w:hAnsi="Times New Roman" w:cs="宋体" w:hint="eastAsia"/>
          <w:color w:val="000000"/>
        </w:rPr>
        <w:t>微观经济学、宏观经济学、货币银行学、国际贸易理论</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开课单位：</w:t>
      </w:r>
      <w:r>
        <w:rPr>
          <w:rFonts w:ascii="Times New Roman" w:hAnsi="Times New Roman" w:cs="宋体" w:hint="eastAsia"/>
          <w:color w:val="000000"/>
        </w:rPr>
        <w:t>经管学院</w:t>
      </w:r>
    </w:p>
    <w:p w:rsidR="00691827" w:rsidRDefault="00691827" w:rsidP="005F4378">
      <w:pPr>
        <w:adjustRightInd w:val="0"/>
        <w:snapToGrid w:val="0"/>
        <w:spacing w:line="360" w:lineRule="exact"/>
        <w:ind w:firstLineChars="200" w:firstLine="422"/>
        <w:rPr>
          <w:rFonts w:ascii="Times New Roman" w:hAnsi="Times New Roman" w:cs="Times New Roman"/>
          <w:color w:val="000000"/>
        </w:rPr>
      </w:pPr>
      <w:r>
        <w:rPr>
          <w:rFonts w:ascii="Times New Roman" w:hAnsi="Times New Roman" w:cs="宋体" w:hint="eastAsia"/>
          <w:b/>
          <w:bCs/>
          <w:color w:val="000000"/>
        </w:rPr>
        <w:t>适用专业：</w:t>
      </w:r>
      <w:r>
        <w:rPr>
          <w:rFonts w:ascii="Times New Roman" w:hAnsi="Times New Roman" w:cs="宋体" w:hint="eastAsia"/>
          <w:color w:val="000000"/>
        </w:rPr>
        <w:t>国际商务</w:t>
      </w:r>
    </w:p>
    <w:p w:rsidR="00691827" w:rsidRDefault="00691827" w:rsidP="005F4378">
      <w:pPr>
        <w:adjustRightInd w:val="0"/>
        <w:snapToGrid w:val="0"/>
        <w:spacing w:before="156" w:after="156" w:line="360" w:lineRule="exact"/>
        <w:ind w:firstLineChars="200" w:firstLine="482"/>
        <w:rPr>
          <w:rFonts w:ascii="Times New Roman" w:hAnsi="Times New Roman" w:cs="Times New Roman"/>
          <w:b/>
          <w:bCs/>
          <w:color w:val="000000"/>
          <w:sz w:val="24"/>
          <w:szCs w:val="24"/>
        </w:rPr>
      </w:pPr>
      <w:r>
        <w:rPr>
          <w:rFonts w:ascii="Times New Roman" w:hAnsi="Times New Roman" w:cs="宋体" w:hint="eastAsia"/>
          <w:b/>
          <w:bCs/>
          <w:color w:val="000000"/>
          <w:sz w:val="24"/>
          <w:szCs w:val="24"/>
        </w:rPr>
        <w:t>一、课程的性质、目的和任务</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国际投资是专门研究国际资金流动的经济科学，它是财经类专业的一门重要课程。通过本课程的学习，国际投资的产生与发展及国际投资理论，分析国际投资的基本形式、国际直接投资及跨国公司在国际直接投资中的地位和作用，讨论国际投资的主要工具，包括股票投资、债券投资、证券投资基金和国际对冲基金等，促使学生对国际投资有一个比较深入浅出的了解。</w:t>
      </w:r>
    </w:p>
    <w:p w:rsidR="00691827" w:rsidRDefault="00691827" w:rsidP="005F4378">
      <w:pPr>
        <w:adjustRightInd w:val="0"/>
        <w:snapToGrid w:val="0"/>
        <w:spacing w:before="156" w:after="156" w:line="360" w:lineRule="exact"/>
        <w:ind w:firstLineChars="200" w:firstLine="482"/>
        <w:rPr>
          <w:rFonts w:ascii="Times New Roman" w:hAnsi="Times New Roman" w:cs="Times New Roman"/>
          <w:b/>
          <w:bCs/>
          <w:color w:val="000000"/>
          <w:sz w:val="24"/>
          <w:szCs w:val="24"/>
        </w:rPr>
      </w:pPr>
      <w:r>
        <w:rPr>
          <w:rFonts w:ascii="Times New Roman" w:hAnsi="Times New Roman" w:cs="宋体" w:hint="eastAsia"/>
          <w:b/>
          <w:bCs/>
          <w:color w:val="000000"/>
          <w:sz w:val="24"/>
          <w:szCs w:val="24"/>
        </w:rPr>
        <w:t>二、教学内容、教学基本要求及教学重点与难点</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第一章　导论</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掌握国际投资的基本概念，研究对象等内容。国际投资的基本概念；国际投资学的研究对象；国际投资学与其他金融学科的区别与联系；学习国际投资学的意义</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教学重点和难点：国际投资学与其他金融学科的区别与联系</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第二章</w:t>
      </w:r>
      <w:r>
        <w:rPr>
          <w:rFonts w:ascii="Times New Roman" w:hAnsi="Times New Roman" w:cs="Times New Roman"/>
          <w:color w:val="000000"/>
        </w:rPr>
        <w:t xml:space="preserve">  </w:t>
      </w:r>
      <w:r>
        <w:rPr>
          <w:rFonts w:ascii="Times New Roman" w:hAnsi="Times New Roman" w:cs="宋体" w:hint="eastAsia"/>
          <w:color w:val="000000"/>
        </w:rPr>
        <w:t>国际投资的产生与发展</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掌握国际投资的基本概念，研究对象等内容。了解国际投资的起源和发展；国际投资的发展趋势；国际投资的证券化趋势</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教学重点和难点：掌握国际投资的证券化趋势</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第三章国际投资理论</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了解垄断优势论和产品周期论；内部化理论和国际生产折中论</w:t>
      </w:r>
      <w:r>
        <w:rPr>
          <w:rFonts w:ascii="Times New Roman" w:hAnsi="Times New Roman" w:cs="Times New Roman"/>
          <w:color w:val="000000"/>
        </w:rPr>
        <w:t xml:space="preserve"> </w:t>
      </w:r>
      <w:r>
        <w:rPr>
          <w:rFonts w:ascii="Times New Roman" w:hAnsi="Times New Roman" w:cs="宋体" w:hint="eastAsia"/>
          <w:color w:val="000000"/>
        </w:rPr>
        <w:t>；比较优势论；</w:t>
      </w:r>
      <w:r>
        <w:rPr>
          <w:rFonts w:ascii="Times New Roman" w:hAnsi="Times New Roman" w:cs="Times New Roman"/>
          <w:color w:val="000000"/>
        </w:rPr>
        <w:t xml:space="preserve"> </w:t>
      </w:r>
      <w:r>
        <w:rPr>
          <w:rFonts w:ascii="Times New Roman" w:hAnsi="Times New Roman" w:cs="宋体" w:hint="eastAsia"/>
          <w:color w:val="000000"/>
        </w:rPr>
        <w:t>投资周期论和产业内双向投资理论</w:t>
      </w:r>
      <w:r>
        <w:rPr>
          <w:rFonts w:ascii="Times New Roman" w:hAnsi="Times New Roman" w:cs="Times New Roman"/>
          <w:color w:val="000000"/>
        </w:rPr>
        <w:t xml:space="preserve"> </w:t>
      </w:r>
      <w:r>
        <w:rPr>
          <w:rFonts w:ascii="Times New Roman" w:hAnsi="Times New Roman" w:cs="宋体" w:hint="eastAsia"/>
          <w:color w:val="000000"/>
        </w:rPr>
        <w:t>；国际直接投资与经济增长</w:t>
      </w:r>
      <w:r>
        <w:rPr>
          <w:rFonts w:ascii="Times New Roman" w:hAnsi="Times New Roman" w:cs="Times New Roman"/>
          <w:color w:val="000000"/>
        </w:rPr>
        <w:t xml:space="preserve"> </w:t>
      </w:r>
      <w:r>
        <w:rPr>
          <w:rFonts w:ascii="Times New Roman" w:hAnsi="Times New Roman" w:cs="宋体" w:hint="eastAsia"/>
          <w:color w:val="000000"/>
        </w:rPr>
        <w:t>；国际证券投资理论</w:t>
      </w:r>
      <w:r>
        <w:rPr>
          <w:rFonts w:ascii="Times New Roman" w:hAnsi="Times New Roman" w:cs="Times New Roman"/>
          <w:color w:val="000000"/>
        </w:rPr>
        <w:t xml:space="preserve"> </w:t>
      </w:r>
      <w:r>
        <w:rPr>
          <w:rFonts w:ascii="Times New Roman" w:hAnsi="Times New Roman" w:cs="宋体" w:hint="eastAsia"/>
          <w:color w:val="000000"/>
        </w:rPr>
        <w:t>。掌握国际投资的基本概念，研究对象等内容。</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教学重点和难点：掌握内部化理论和国际证券投资理论</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第四章</w:t>
      </w:r>
      <w:r>
        <w:rPr>
          <w:rFonts w:ascii="Times New Roman" w:hAnsi="Times New Roman" w:cs="Times New Roman"/>
          <w:color w:val="000000"/>
        </w:rPr>
        <w:t xml:space="preserve"> </w:t>
      </w:r>
      <w:r>
        <w:rPr>
          <w:rFonts w:ascii="Times New Roman" w:hAnsi="Times New Roman" w:cs="宋体" w:hint="eastAsia"/>
          <w:color w:val="000000"/>
        </w:rPr>
        <w:t>国际投资的资金来源</w:t>
      </w:r>
      <w:r>
        <w:rPr>
          <w:rFonts w:ascii="Times New Roman" w:hAnsi="Times New Roman" w:cs="Times New Roman"/>
          <w:color w:val="000000"/>
        </w:rPr>
        <w:t xml:space="preserve"> (</w:t>
      </w:r>
      <w:r>
        <w:rPr>
          <w:rFonts w:ascii="Times New Roman" w:hAnsi="Times New Roman" w:cs="宋体" w:hint="eastAsia"/>
          <w:color w:val="000000"/>
        </w:rPr>
        <w:t>一</w:t>
      </w:r>
      <w:r>
        <w:rPr>
          <w:rFonts w:ascii="Times New Roman" w:hAnsi="Times New Roman" w:cs="Times New Roman"/>
          <w:color w:val="000000"/>
        </w:rPr>
        <w:t>)</w:t>
      </w:r>
      <w:r>
        <w:rPr>
          <w:rFonts w:ascii="Times New Roman" w:hAnsi="Times New Roman" w:cs="宋体" w:hint="eastAsia"/>
          <w:color w:val="000000"/>
        </w:rPr>
        <w:t>：国际资本市场</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了解股票市场</w:t>
      </w:r>
      <w:r>
        <w:rPr>
          <w:rFonts w:ascii="Times New Roman" w:hAnsi="Times New Roman" w:cs="Times New Roman"/>
          <w:color w:val="000000"/>
        </w:rPr>
        <w:t xml:space="preserve"> </w:t>
      </w:r>
      <w:r>
        <w:rPr>
          <w:rFonts w:ascii="Times New Roman" w:hAnsi="Times New Roman" w:cs="宋体" w:hint="eastAsia"/>
          <w:color w:val="000000"/>
        </w:rPr>
        <w:t>，债券市场，主要国际资本市场。掌握股票市场和债券市场的基本内容。</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教学重点和难点：掌握股票市场和债券市场的基本内容</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第五章</w:t>
      </w:r>
      <w:r>
        <w:rPr>
          <w:rFonts w:ascii="Times New Roman" w:hAnsi="Times New Roman" w:cs="Times New Roman"/>
          <w:color w:val="000000"/>
        </w:rPr>
        <w:t xml:space="preserve">  </w:t>
      </w:r>
      <w:r>
        <w:rPr>
          <w:rFonts w:ascii="Times New Roman" w:hAnsi="Times New Roman" w:cs="宋体" w:hint="eastAsia"/>
          <w:color w:val="000000"/>
        </w:rPr>
        <w:t>国际投资的资金来源</w:t>
      </w:r>
      <w:r>
        <w:rPr>
          <w:rFonts w:ascii="Times New Roman" w:hAnsi="Times New Roman" w:cs="Times New Roman"/>
          <w:color w:val="000000"/>
        </w:rPr>
        <w:t xml:space="preserve"> (</w:t>
      </w:r>
      <w:r>
        <w:rPr>
          <w:rFonts w:ascii="Times New Roman" w:hAnsi="Times New Roman" w:cs="宋体" w:hint="eastAsia"/>
          <w:color w:val="000000"/>
        </w:rPr>
        <w:t>二</w:t>
      </w:r>
      <w:r>
        <w:rPr>
          <w:rFonts w:ascii="Times New Roman" w:hAnsi="Times New Roman" w:cs="Times New Roman"/>
          <w:color w:val="000000"/>
        </w:rPr>
        <w:t>)</w:t>
      </w:r>
      <w:r>
        <w:rPr>
          <w:rFonts w:ascii="Times New Roman" w:hAnsi="Times New Roman" w:cs="宋体" w:hint="eastAsia"/>
          <w:color w:val="000000"/>
        </w:rPr>
        <w:t>：国际信贷</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了解国际信贷概述，政府贷款，国际金融组织贷款，国际银行贷款</w:t>
      </w:r>
      <w:r>
        <w:rPr>
          <w:rFonts w:ascii="Times New Roman" w:hAnsi="Times New Roman" w:cs="Times New Roman"/>
          <w:color w:val="000000"/>
        </w:rPr>
        <w:t xml:space="preserve"> </w:t>
      </w:r>
      <w:r>
        <w:rPr>
          <w:rFonts w:ascii="Times New Roman" w:hAnsi="Times New Roman" w:cs="宋体" w:hint="eastAsia"/>
          <w:color w:val="000000"/>
        </w:rPr>
        <w:t>。</w:t>
      </w:r>
      <w:r>
        <w:rPr>
          <w:rFonts w:ascii="Times New Roman" w:hAnsi="Times New Roman" w:cs="Times New Roman"/>
          <w:color w:val="000000"/>
        </w:rPr>
        <w:t xml:space="preserve"> </w:t>
      </w:r>
      <w:r>
        <w:rPr>
          <w:rFonts w:ascii="Times New Roman" w:hAnsi="Times New Roman" w:cs="宋体" w:hint="eastAsia"/>
          <w:color w:val="000000"/>
        </w:rPr>
        <w:t>掌握国际金融组织贷款和国际银行贷款等内容。</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lastRenderedPageBreak/>
        <w:t>教学重点和难点：掌握国际金融自助贷款方式和国际银行贷款方式</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第六章</w:t>
      </w:r>
      <w:r>
        <w:rPr>
          <w:rFonts w:ascii="Times New Roman" w:hAnsi="Times New Roman" w:cs="Times New Roman"/>
          <w:color w:val="000000"/>
        </w:rPr>
        <w:t xml:space="preserve">  </w:t>
      </w:r>
      <w:r>
        <w:rPr>
          <w:rFonts w:ascii="Times New Roman" w:hAnsi="Times New Roman" w:cs="宋体" w:hint="eastAsia"/>
          <w:color w:val="000000"/>
        </w:rPr>
        <w:t>国际直接投资</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了解国际直接投资的参与方式，国际直接投资的项目评估，国际直接投资的项目管理掌握国际投资的基本概念，研究对象等内容。</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教学重点和难点：掌握国际投资的证券化趋势</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第七章</w:t>
      </w:r>
      <w:r>
        <w:rPr>
          <w:rFonts w:ascii="Times New Roman" w:hAnsi="Times New Roman" w:cs="Times New Roman"/>
          <w:color w:val="000000"/>
        </w:rPr>
        <w:t xml:space="preserve">  </w:t>
      </w:r>
      <w:r>
        <w:rPr>
          <w:rFonts w:ascii="Times New Roman" w:hAnsi="Times New Roman" w:cs="宋体" w:hint="eastAsia"/>
          <w:color w:val="000000"/>
        </w:rPr>
        <w:t>国际投资中的跨国公司</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了解跨国公司的特点及其发展</w:t>
      </w:r>
      <w:r>
        <w:rPr>
          <w:rFonts w:ascii="Times New Roman" w:hAnsi="Times New Roman" w:cs="Times New Roman"/>
          <w:color w:val="000000"/>
        </w:rPr>
        <w:t xml:space="preserve"> </w:t>
      </w:r>
      <w:r>
        <w:rPr>
          <w:rFonts w:ascii="Times New Roman" w:hAnsi="Times New Roman" w:cs="宋体" w:hint="eastAsia"/>
          <w:color w:val="000000"/>
        </w:rPr>
        <w:t>；</w:t>
      </w:r>
      <w:r>
        <w:rPr>
          <w:rFonts w:ascii="Times New Roman" w:hAnsi="Times New Roman" w:cs="Times New Roman"/>
          <w:color w:val="000000"/>
        </w:rPr>
        <w:t xml:space="preserve"> </w:t>
      </w:r>
      <w:r>
        <w:rPr>
          <w:rFonts w:ascii="Times New Roman" w:hAnsi="Times New Roman" w:cs="宋体" w:hint="eastAsia"/>
          <w:color w:val="000000"/>
        </w:rPr>
        <w:t>跨国公司的全球经营战略</w:t>
      </w:r>
      <w:r>
        <w:rPr>
          <w:rFonts w:ascii="Times New Roman" w:hAnsi="Times New Roman" w:cs="Times New Roman"/>
          <w:color w:val="000000"/>
        </w:rPr>
        <w:t xml:space="preserve">  </w:t>
      </w:r>
      <w:r>
        <w:rPr>
          <w:rFonts w:ascii="Times New Roman" w:hAnsi="Times New Roman" w:cs="宋体" w:hint="eastAsia"/>
          <w:color w:val="000000"/>
        </w:rPr>
        <w:t>；跨国公司对外投资的参与方式</w:t>
      </w:r>
      <w:r>
        <w:rPr>
          <w:rFonts w:ascii="Times New Roman" w:hAnsi="Times New Roman" w:cs="Times New Roman"/>
          <w:color w:val="000000"/>
        </w:rPr>
        <w:t xml:space="preserve">  </w:t>
      </w:r>
      <w:r>
        <w:rPr>
          <w:rFonts w:ascii="Times New Roman" w:hAnsi="Times New Roman" w:cs="宋体" w:hint="eastAsia"/>
          <w:color w:val="000000"/>
        </w:rPr>
        <w:t>；跨国公司的发展趋势；跨国公司的风险管理。掌握国际投资的基本概念，研究对象等内容。</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教学重点和难点：掌握跨国公司对外投资的参与方式和风险管理方式</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第八章</w:t>
      </w:r>
      <w:r>
        <w:rPr>
          <w:rFonts w:ascii="Times New Roman" w:hAnsi="Times New Roman" w:cs="Times New Roman"/>
          <w:color w:val="000000"/>
        </w:rPr>
        <w:t xml:space="preserve">  </w:t>
      </w:r>
      <w:r>
        <w:rPr>
          <w:rFonts w:ascii="Times New Roman" w:hAnsi="Times New Roman" w:cs="宋体" w:hint="eastAsia"/>
          <w:color w:val="000000"/>
        </w:rPr>
        <w:t>国际股票投资</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了解主要国际股票市场，股票价格的决定及主要股价指数，国际股票投资的基本方法</w:t>
      </w:r>
      <w:r>
        <w:rPr>
          <w:rFonts w:ascii="Times New Roman" w:hAnsi="Times New Roman" w:cs="Times New Roman"/>
          <w:color w:val="000000"/>
        </w:rPr>
        <w:t xml:space="preserve"> </w:t>
      </w:r>
      <w:r>
        <w:rPr>
          <w:rFonts w:ascii="Times New Roman" w:hAnsi="Times New Roman" w:cs="宋体" w:hint="eastAsia"/>
          <w:color w:val="000000"/>
        </w:rPr>
        <w:t>；跨国并购</w:t>
      </w:r>
      <w:r>
        <w:rPr>
          <w:rFonts w:ascii="Times New Roman" w:hAnsi="Times New Roman" w:cs="Times New Roman"/>
          <w:color w:val="000000"/>
        </w:rPr>
        <w:t xml:space="preserve"> </w:t>
      </w:r>
      <w:r>
        <w:rPr>
          <w:rFonts w:ascii="Times New Roman" w:hAnsi="Times New Roman" w:cs="宋体" w:hint="eastAsia"/>
          <w:color w:val="000000"/>
        </w:rPr>
        <w:t>，国际股票市场的监管与投资者保护。</w:t>
      </w:r>
      <w:r>
        <w:rPr>
          <w:rFonts w:ascii="Times New Roman" w:hAnsi="Times New Roman" w:cs="Times New Roman"/>
          <w:color w:val="000000"/>
        </w:rPr>
        <w:t xml:space="preserve"> </w:t>
      </w:r>
      <w:r>
        <w:rPr>
          <w:rFonts w:ascii="Times New Roman" w:hAnsi="Times New Roman" w:cs="宋体" w:hint="eastAsia"/>
          <w:color w:val="000000"/>
        </w:rPr>
        <w:t>掌握国际股票投资的基本方法，以及跨国公司的跨国并购。</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教学重点和难点：掌握国际股票投资的基本方法</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第九章</w:t>
      </w:r>
      <w:r>
        <w:rPr>
          <w:rFonts w:ascii="Times New Roman" w:hAnsi="Times New Roman" w:cs="Times New Roman"/>
          <w:color w:val="000000"/>
        </w:rPr>
        <w:t xml:space="preserve">  </w:t>
      </w:r>
      <w:r>
        <w:rPr>
          <w:rFonts w:ascii="Times New Roman" w:hAnsi="Times New Roman" w:cs="宋体" w:hint="eastAsia"/>
          <w:color w:val="000000"/>
        </w:rPr>
        <w:t>国际债券投资</w:t>
      </w:r>
      <w:r>
        <w:rPr>
          <w:rFonts w:ascii="Times New Roman" w:hAnsi="Times New Roman" w:cs="Times New Roman"/>
          <w:color w:val="000000"/>
        </w:rPr>
        <w:t xml:space="preserve"> </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了解国际债券分类和评级</w:t>
      </w:r>
      <w:r>
        <w:rPr>
          <w:rFonts w:ascii="Times New Roman" w:hAnsi="Times New Roman" w:cs="Times New Roman"/>
          <w:color w:val="000000"/>
        </w:rPr>
        <w:t xml:space="preserve"> </w:t>
      </w:r>
      <w:r>
        <w:rPr>
          <w:rFonts w:ascii="Times New Roman" w:hAnsi="Times New Roman" w:cs="宋体" w:hint="eastAsia"/>
          <w:color w:val="000000"/>
        </w:rPr>
        <w:t>国际债券的价格、收益和风险，国际债券市场的创新</w:t>
      </w:r>
      <w:r>
        <w:rPr>
          <w:rFonts w:ascii="Times New Roman" w:hAnsi="Times New Roman" w:cs="Times New Roman"/>
          <w:color w:val="000000"/>
        </w:rPr>
        <w:t xml:space="preserve"> </w:t>
      </w:r>
      <w:r>
        <w:rPr>
          <w:rFonts w:ascii="Times New Roman" w:hAnsi="Times New Roman" w:cs="宋体" w:hint="eastAsia"/>
          <w:color w:val="000000"/>
        </w:rPr>
        <w:t>。掌握国际债券的价格、收益、风险等内容。</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教学重点和难点：掌握国际债券市场的创新</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第十章</w:t>
      </w:r>
      <w:r>
        <w:rPr>
          <w:rFonts w:ascii="Times New Roman" w:hAnsi="Times New Roman" w:cs="Times New Roman"/>
          <w:color w:val="000000"/>
        </w:rPr>
        <w:t xml:space="preserve">  </w:t>
      </w:r>
      <w:r>
        <w:rPr>
          <w:rFonts w:ascii="Times New Roman" w:hAnsi="Times New Roman" w:cs="宋体" w:hint="eastAsia"/>
          <w:color w:val="000000"/>
        </w:rPr>
        <w:t>国际投资风险及其管理</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了解国际投资的主要风险</w:t>
      </w:r>
      <w:r>
        <w:rPr>
          <w:rFonts w:ascii="Times New Roman" w:hAnsi="Times New Roman" w:cs="Times New Roman"/>
          <w:color w:val="000000"/>
        </w:rPr>
        <w:t xml:space="preserve">   </w:t>
      </w:r>
      <w:r>
        <w:rPr>
          <w:rFonts w:ascii="Times New Roman" w:hAnsi="Times New Roman" w:cs="宋体" w:hint="eastAsia"/>
          <w:color w:val="000000"/>
        </w:rPr>
        <w:t>国际投资的风险管理</w:t>
      </w:r>
      <w:r>
        <w:rPr>
          <w:rFonts w:ascii="Times New Roman" w:hAnsi="Times New Roman" w:cs="Times New Roman"/>
          <w:color w:val="000000"/>
        </w:rPr>
        <w:t xml:space="preserve"> </w:t>
      </w:r>
      <w:r>
        <w:rPr>
          <w:rFonts w:ascii="Times New Roman" w:hAnsi="Times New Roman" w:cs="宋体" w:hint="eastAsia"/>
          <w:color w:val="000000"/>
        </w:rPr>
        <w:t>；金融衍生工具与风险管理</w:t>
      </w:r>
      <w:r>
        <w:rPr>
          <w:rFonts w:ascii="Times New Roman" w:hAnsi="Times New Roman" w:cs="Times New Roman"/>
          <w:color w:val="000000"/>
        </w:rPr>
        <w:t xml:space="preserve"> </w:t>
      </w:r>
      <w:r>
        <w:rPr>
          <w:rFonts w:ascii="Times New Roman" w:hAnsi="Times New Roman" w:cs="宋体" w:hint="eastAsia"/>
          <w:color w:val="000000"/>
        </w:rPr>
        <w:t>；国际投资的法律保障</w:t>
      </w:r>
      <w:r>
        <w:rPr>
          <w:rFonts w:ascii="Times New Roman" w:hAnsi="Times New Roman" w:cs="Times New Roman"/>
          <w:color w:val="000000"/>
        </w:rPr>
        <w:t xml:space="preserve"> </w:t>
      </w:r>
      <w:r>
        <w:rPr>
          <w:rFonts w:ascii="Times New Roman" w:hAnsi="Times New Roman" w:cs="宋体" w:hint="eastAsia"/>
          <w:color w:val="000000"/>
        </w:rPr>
        <w:t>；国际投资的双边和多边保证</w:t>
      </w:r>
      <w:r>
        <w:rPr>
          <w:rFonts w:ascii="Times New Roman" w:hAnsi="Times New Roman" w:cs="Times New Roman"/>
          <w:color w:val="000000"/>
        </w:rPr>
        <w:t xml:space="preserve"> </w:t>
      </w:r>
      <w:r>
        <w:rPr>
          <w:rFonts w:ascii="Times New Roman" w:hAnsi="Times New Roman" w:cs="宋体" w:hint="eastAsia"/>
          <w:color w:val="000000"/>
        </w:rPr>
        <w:t>；国际投资争端的解决。掌握国际投资的主要风险以及风险管理模式。</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教学重点和难点：掌握国际投资的主要风险以及风险管理模式</w:t>
      </w:r>
    </w:p>
    <w:p w:rsidR="000767C1" w:rsidRDefault="000767C1" w:rsidP="005F4378">
      <w:pPr>
        <w:pStyle w:val="B"/>
        <w:spacing w:before="0" w:after="0" w:line="340" w:lineRule="exact"/>
        <w:rPr>
          <w:rFonts w:ascii="宋体" w:hAnsi="宋体" w:cs="宋体"/>
        </w:rPr>
      </w:pPr>
    </w:p>
    <w:p w:rsidR="00691827" w:rsidRDefault="00691827" w:rsidP="005F4378">
      <w:pPr>
        <w:pStyle w:val="B"/>
        <w:spacing w:before="0" w:after="0" w:line="340" w:lineRule="exact"/>
        <w:rPr>
          <w:rFonts w:cs="Times New Roman"/>
          <w:color w:val="000000"/>
        </w:rPr>
      </w:pPr>
      <w:r>
        <w:rPr>
          <w:rFonts w:ascii="宋体" w:hAnsi="宋体" w:cs="宋体" w:hint="eastAsia"/>
        </w:rPr>
        <w:t>三、学时分配表</w:t>
      </w:r>
    </w:p>
    <w:tbl>
      <w:tblPr>
        <w:tblW w:w="7900" w:type="dxa"/>
        <w:tblInd w:w="2" w:type="dxa"/>
        <w:tblLayout w:type="fixed"/>
        <w:tblLook w:val="00A0" w:firstRow="1" w:lastRow="0" w:firstColumn="1" w:lastColumn="0" w:noHBand="0" w:noVBand="0"/>
      </w:tblPr>
      <w:tblGrid>
        <w:gridCol w:w="828"/>
        <w:gridCol w:w="2934"/>
        <w:gridCol w:w="1388"/>
        <w:gridCol w:w="1368"/>
        <w:gridCol w:w="1382"/>
      </w:tblGrid>
      <w:tr w:rsidR="00691827">
        <w:trPr>
          <w:trHeight w:val="563"/>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序号</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课程内容</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课内学时</w:t>
            </w:r>
          </w:p>
        </w:tc>
        <w:tc>
          <w:tcPr>
            <w:tcW w:w="1368"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sz w:val="18"/>
                <w:szCs w:val="18"/>
              </w:rPr>
              <w:t>其中课内研讨学时</w:t>
            </w:r>
          </w:p>
        </w:tc>
        <w:tc>
          <w:tcPr>
            <w:tcW w:w="1382"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rPr>
            </w:pPr>
            <w:r>
              <w:rPr>
                <w:rFonts w:ascii="Times New Roman" w:hAnsi="Times New Roman" w:cs="宋体" w:hint="eastAsia"/>
                <w:color w:val="000000"/>
                <w:kern w:val="0"/>
              </w:rPr>
              <w:t>课外学时</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导论</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sz w:val="18"/>
                <w:szCs w:val="18"/>
              </w:rPr>
            </w:pPr>
            <w:r>
              <w:rPr>
                <w:rFonts w:ascii="宋体" w:hAnsi="宋体" w:cs="宋体"/>
              </w:rPr>
              <w:t>2</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国际投资的产生与发展</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sz w:val="18"/>
                <w:szCs w:val="18"/>
              </w:rPr>
            </w:pPr>
            <w:r>
              <w:rPr>
                <w:rFonts w:ascii="宋体" w:hAnsi="宋体" w:cs="宋体"/>
              </w:rPr>
              <w:t>2</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90"/>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国际投资理论</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sz w:val="18"/>
                <w:szCs w:val="18"/>
              </w:rPr>
            </w:pPr>
            <w:r>
              <w:rPr>
                <w:rFonts w:ascii="宋体" w:hAnsi="宋体" w:cs="宋体"/>
              </w:rPr>
              <w:t>4</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国际投资的资金来源</w:t>
            </w:r>
            <w:r>
              <w:rPr>
                <w:rFonts w:ascii="宋体" w:hAnsi="宋体" w:cs="宋体"/>
              </w:rPr>
              <w:t xml:space="preserve">  (</w:t>
            </w:r>
            <w:r>
              <w:rPr>
                <w:rFonts w:ascii="宋体" w:hAnsi="宋体" w:cs="宋体" w:hint="eastAsia"/>
              </w:rPr>
              <w:t>一</w:t>
            </w:r>
            <w:r>
              <w:rPr>
                <w:rFonts w:ascii="宋体" w:hAnsi="宋体" w:cs="宋体"/>
              </w:rPr>
              <w:t>)</w:t>
            </w:r>
            <w:r>
              <w:rPr>
                <w:rFonts w:ascii="宋体" w:hAnsi="宋体" w:cs="宋体" w:hint="eastAsia"/>
              </w:rPr>
              <w:t>：国际资本市场</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sz w:val="18"/>
                <w:szCs w:val="18"/>
              </w:rPr>
            </w:pPr>
            <w:r>
              <w:rPr>
                <w:rFonts w:ascii="宋体" w:hAnsi="宋体" w:cs="宋体"/>
              </w:rPr>
              <w:t>4</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国际投资的资金来源</w:t>
            </w:r>
            <w:r>
              <w:rPr>
                <w:rFonts w:ascii="宋体" w:hAnsi="宋体" w:cs="宋体"/>
              </w:rPr>
              <w:t xml:space="preserve"> (</w:t>
            </w:r>
            <w:r>
              <w:rPr>
                <w:rFonts w:ascii="宋体" w:hAnsi="宋体" w:cs="宋体" w:hint="eastAsia"/>
              </w:rPr>
              <w:t>二</w:t>
            </w:r>
            <w:r>
              <w:rPr>
                <w:rFonts w:ascii="宋体" w:hAnsi="宋体" w:cs="宋体"/>
              </w:rPr>
              <w:t>)</w:t>
            </w:r>
            <w:r>
              <w:rPr>
                <w:rFonts w:ascii="宋体" w:hAnsi="宋体" w:cs="宋体" w:hint="eastAsia"/>
              </w:rPr>
              <w:t>：国际信贷</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sz w:val="18"/>
                <w:szCs w:val="18"/>
              </w:rPr>
            </w:pPr>
            <w:r>
              <w:rPr>
                <w:rFonts w:ascii="宋体" w:hAnsi="宋体" w:cs="宋体"/>
              </w:rPr>
              <w:t>4</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国际直接投资</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sz w:val="18"/>
                <w:szCs w:val="18"/>
              </w:rPr>
            </w:pPr>
            <w:r>
              <w:rPr>
                <w:rFonts w:ascii="宋体" w:hAnsi="宋体" w:cs="宋体"/>
              </w:rPr>
              <w:t>4</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国际投资中的跨国公司</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sz w:val="18"/>
                <w:szCs w:val="18"/>
              </w:rPr>
            </w:pPr>
            <w:r>
              <w:rPr>
                <w:rFonts w:ascii="宋体" w:hAnsi="宋体" w:cs="宋体"/>
              </w:rPr>
              <w:t>2</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国际股票投资</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sz w:val="18"/>
                <w:szCs w:val="18"/>
              </w:rPr>
            </w:pPr>
            <w:r>
              <w:rPr>
                <w:rFonts w:ascii="宋体" w:hAnsi="宋体" w:cs="宋体"/>
              </w:rPr>
              <w:t>4</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lastRenderedPageBreak/>
              <w:t>9</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rPr>
            </w:pPr>
            <w:r>
              <w:rPr>
                <w:rFonts w:ascii="宋体" w:hAnsi="宋体" w:cs="宋体" w:hint="eastAsia"/>
              </w:rPr>
              <w:t>国际债券投资</w:t>
            </w:r>
          </w:p>
        </w:tc>
        <w:tc>
          <w:tcPr>
            <w:tcW w:w="1388" w:type="dxa"/>
            <w:tcBorders>
              <w:top w:val="single" w:sz="4" w:space="0" w:color="000000"/>
              <w:left w:val="nil"/>
              <w:bottom w:val="single" w:sz="4" w:space="0" w:color="000000"/>
              <w:right w:val="single" w:sz="4" w:space="0" w:color="000000"/>
            </w:tcBorders>
            <w:vAlign w:val="center"/>
          </w:tcPr>
          <w:p w:rsidR="00691827" w:rsidRDefault="00691827" w:rsidP="00391A4D">
            <w:pPr>
              <w:jc w:val="center"/>
              <w:rPr>
                <w:rFonts w:ascii="Times New Roman" w:hAnsi="Times New Roman" w:cs="Times New Roman"/>
                <w:color w:val="000000"/>
                <w:kern w:val="0"/>
                <w:sz w:val="18"/>
                <w:szCs w:val="18"/>
              </w:rPr>
            </w:pPr>
            <w:r>
              <w:rPr>
                <w:rFonts w:ascii="宋体" w:hAnsi="宋体" w:cs="宋体"/>
              </w:rPr>
              <w:t>4</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rPr>
                <w:rFonts w:ascii="Times New Roman" w:hAnsi="Times New Roman" w:cs="Times New Roman"/>
                <w:color w:val="000000"/>
                <w:kern w:val="0"/>
              </w:rPr>
            </w:pPr>
            <w:r>
              <w:rPr>
                <w:rFonts w:ascii="宋体" w:hAnsi="宋体" w:cs="宋体" w:hint="eastAsia"/>
              </w:rPr>
              <w:t>国际投资风险及其管理</w:t>
            </w:r>
          </w:p>
        </w:tc>
        <w:tc>
          <w:tcPr>
            <w:tcW w:w="138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90"/>
        </w:trPr>
        <w:tc>
          <w:tcPr>
            <w:tcW w:w="828" w:type="dxa"/>
            <w:tcBorders>
              <w:top w:val="single" w:sz="4" w:space="0" w:color="000000"/>
              <w:left w:val="single" w:sz="4" w:space="0" w:color="000000"/>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合计</w:t>
            </w:r>
          </w:p>
        </w:tc>
        <w:tc>
          <w:tcPr>
            <w:tcW w:w="2934"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rPr>
                <w:rFonts w:ascii="Times New Roman" w:hAnsi="Times New Roman" w:cs="Times New Roman"/>
                <w:color w:val="000000"/>
                <w:kern w:val="0"/>
                <w:sz w:val="18"/>
                <w:szCs w:val="18"/>
              </w:rPr>
            </w:pPr>
          </w:p>
        </w:tc>
        <w:tc>
          <w:tcPr>
            <w:tcW w:w="138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1368" w:type="dxa"/>
            <w:tcBorders>
              <w:top w:val="single" w:sz="4" w:space="0" w:color="000000"/>
              <w:left w:val="nil"/>
              <w:bottom w:val="single" w:sz="4" w:space="0" w:color="000000"/>
              <w:right w:val="single" w:sz="4" w:space="0" w:color="000000"/>
            </w:tcBorders>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382" w:type="dxa"/>
            <w:tcBorders>
              <w:top w:val="single" w:sz="4" w:space="0" w:color="000000"/>
              <w:left w:val="nil"/>
              <w:bottom w:val="single" w:sz="4" w:space="0" w:color="000000"/>
              <w:right w:val="single" w:sz="4" w:space="0" w:color="000000"/>
            </w:tcBorders>
            <w:vAlign w:val="center"/>
          </w:tcPr>
          <w:p w:rsidR="00691827" w:rsidRDefault="00691827" w:rsidP="00391A4D">
            <w:pPr>
              <w:spacing w:line="36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r>
    </w:tbl>
    <w:p w:rsidR="00691827" w:rsidRDefault="00691827" w:rsidP="00691827">
      <w:pPr>
        <w:pStyle w:val="B"/>
        <w:spacing w:before="0" w:after="0" w:line="340" w:lineRule="exact"/>
        <w:rPr>
          <w:rFonts w:cs="Times New Roman"/>
          <w:color w:val="000000"/>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四、课外学习要求</w:t>
      </w:r>
    </w:p>
    <w:p w:rsidR="00691827" w:rsidRDefault="00691827" w:rsidP="00F83F43">
      <w:pPr>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课外学习要求学生阅读国际投资方面的经典英文原版教材</w:t>
      </w:r>
      <w:r>
        <w:rPr>
          <w:rFonts w:ascii="Times New Roman" w:hAnsi="Times New Roman" w:cs="Times New Roman"/>
          <w:color w:val="000000"/>
          <w:kern w:val="0"/>
        </w:rPr>
        <w:t>2</w:t>
      </w:r>
      <w:r>
        <w:rPr>
          <w:rFonts w:ascii="Times New Roman" w:hAnsi="Times New Roman" w:cs="宋体" w:hint="eastAsia"/>
          <w:color w:val="000000"/>
          <w:kern w:val="0"/>
        </w:rPr>
        <w:t>部，阅读最近</w:t>
      </w:r>
      <w:r>
        <w:rPr>
          <w:rFonts w:ascii="Times New Roman" w:hAnsi="Times New Roman" w:cs="Times New Roman"/>
          <w:color w:val="000000"/>
          <w:kern w:val="0"/>
        </w:rPr>
        <w:t>10</w:t>
      </w:r>
      <w:r>
        <w:rPr>
          <w:rFonts w:ascii="Times New Roman" w:hAnsi="Times New Roman" w:cs="宋体" w:hint="eastAsia"/>
          <w:color w:val="000000"/>
          <w:kern w:val="0"/>
        </w:rPr>
        <w:t>年的重要论文</w:t>
      </w:r>
      <w:r>
        <w:rPr>
          <w:rFonts w:ascii="Times New Roman" w:hAnsi="Times New Roman" w:cs="Times New Roman"/>
          <w:color w:val="000000"/>
          <w:kern w:val="0"/>
        </w:rPr>
        <w:t>50</w:t>
      </w:r>
      <w:r>
        <w:rPr>
          <w:rFonts w:ascii="Times New Roman" w:hAnsi="Times New Roman" w:cs="宋体" w:hint="eastAsia"/>
          <w:color w:val="000000"/>
          <w:kern w:val="0"/>
        </w:rPr>
        <w:t>篇，并撰写读书报告</w:t>
      </w:r>
      <w:r>
        <w:rPr>
          <w:rFonts w:ascii="Times New Roman" w:hAnsi="Times New Roman" w:cs="Times New Roman"/>
          <w:color w:val="000000"/>
          <w:kern w:val="0"/>
        </w:rPr>
        <w:t>2</w:t>
      </w:r>
      <w:r>
        <w:rPr>
          <w:rFonts w:ascii="Times New Roman" w:hAnsi="Times New Roman" w:cs="宋体" w:hint="eastAsia"/>
          <w:color w:val="000000"/>
          <w:kern w:val="0"/>
        </w:rPr>
        <w:t>篇。</w:t>
      </w:r>
    </w:p>
    <w:p w:rsidR="000767C1" w:rsidRDefault="000767C1" w:rsidP="00F83F43">
      <w:pPr>
        <w:spacing w:line="360" w:lineRule="exact"/>
        <w:ind w:firstLine="420"/>
        <w:rPr>
          <w:rFonts w:ascii="Times New Roman" w:hAnsi="Times New Roman" w:cs="宋体"/>
          <w:b/>
          <w:bCs/>
          <w:color w:val="000000"/>
          <w:kern w:val="0"/>
          <w:sz w:val="24"/>
          <w:szCs w:val="24"/>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五、教学方法</w:t>
      </w:r>
    </w:p>
    <w:p w:rsidR="00691827" w:rsidRDefault="00691827" w:rsidP="00F83F43">
      <w:pPr>
        <w:spacing w:line="360" w:lineRule="exact"/>
        <w:ind w:firstLine="420"/>
        <w:rPr>
          <w:rFonts w:ascii="Times New Roman" w:hAnsi="Times New Roman" w:cs="Times New Roman"/>
          <w:b/>
          <w:bCs/>
          <w:i/>
          <w:iCs/>
          <w:color w:val="000000"/>
          <w:kern w:val="0"/>
          <w:sz w:val="24"/>
          <w:szCs w:val="24"/>
        </w:rPr>
      </w:pPr>
      <w:r>
        <w:rPr>
          <w:rFonts w:ascii="Times New Roman" w:hAnsi="Times New Roman" w:cs="宋体" w:hint="eastAsia"/>
          <w:color w:val="000000"/>
          <w:kern w:val="0"/>
        </w:rPr>
        <w:t>根据本课程的特征，本课程采用教师授课为主，研讨教学和案例教学为辅的教学方法。研讨内容包括国际投资理论、国际投资来源等，案例教学包括中国企业的海外投资及并购、企业如何管理投资风险等。</w:t>
      </w:r>
    </w:p>
    <w:p w:rsidR="000767C1" w:rsidRDefault="000767C1" w:rsidP="00F83F43">
      <w:pPr>
        <w:spacing w:line="360" w:lineRule="exact"/>
        <w:ind w:firstLine="420"/>
        <w:rPr>
          <w:rFonts w:ascii="Times New Roman" w:hAnsi="Times New Roman" w:cs="宋体"/>
          <w:b/>
          <w:bCs/>
          <w:color w:val="000000"/>
          <w:kern w:val="0"/>
          <w:sz w:val="24"/>
          <w:szCs w:val="24"/>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六、课程考核方法及要求</w:t>
      </w:r>
    </w:p>
    <w:p w:rsidR="00691827" w:rsidRDefault="00691827" w:rsidP="00F83F43">
      <w:pPr>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1</w:t>
      </w:r>
      <w:r>
        <w:rPr>
          <w:rFonts w:ascii="Times New Roman" w:hAnsi="Times New Roman" w:cs="宋体" w:hint="eastAsia"/>
          <w:color w:val="000000"/>
          <w:kern w:val="0"/>
        </w:rPr>
        <w:t>．考核方式：考试（</w:t>
      </w:r>
      <w:r>
        <w:rPr>
          <w:rFonts w:ascii="Times New Roman" w:hAnsi="Times New Roman" w:cs="Times New Roman"/>
          <w:color w:val="000000"/>
          <w:kern w:val="0"/>
        </w:rPr>
        <w:t>√</w:t>
      </w:r>
      <w:r>
        <w:rPr>
          <w:rFonts w:ascii="Times New Roman" w:hAnsi="Times New Roman" w:cs="宋体" w:hint="eastAsia"/>
          <w:color w:val="000000"/>
          <w:kern w:val="0"/>
        </w:rPr>
        <w:t>）；考查（）</w:t>
      </w:r>
    </w:p>
    <w:p w:rsidR="00691827" w:rsidRDefault="00691827" w:rsidP="00F83F43">
      <w:pPr>
        <w:spacing w:line="360" w:lineRule="exact"/>
        <w:ind w:firstLine="420"/>
        <w:rPr>
          <w:rFonts w:ascii="Times New Roman" w:hAnsi="Times New Roman" w:cs="Times New Roman"/>
          <w:color w:val="000000"/>
          <w:kern w:val="0"/>
        </w:rPr>
      </w:pPr>
      <w:r>
        <w:rPr>
          <w:rFonts w:ascii="Times New Roman" w:hAnsi="Times New Roman" w:cs="Times New Roman"/>
          <w:color w:val="000000"/>
          <w:kern w:val="0"/>
        </w:rPr>
        <w:t>2</w:t>
      </w:r>
      <w:r>
        <w:rPr>
          <w:rFonts w:ascii="Times New Roman" w:hAnsi="Times New Roman" w:cs="宋体" w:hint="eastAsia"/>
          <w:color w:val="000000"/>
          <w:kern w:val="0"/>
        </w:rPr>
        <w:t>．成绩评定：</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计分制：百分制（</w:t>
      </w:r>
      <w:r>
        <w:rPr>
          <w:rFonts w:ascii="Times New Roman" w:hAnsi="Times New Roman" w:cs="Times New Roman"/>
          <w:color w:val="000000"/>
          <w:kern w:val="0"/>
        </w:rPr>
        <w:t>√</w:t>
      </w:r>
      <w:r>
        <w:rPr>
          <w:rFonts w:ascii="Times New Roman" w:hAnsi="Times New Roman" w:cs="宋体" w:hint="eastAsia"/>
          <w:color w:val="000000"/>
          <w:kern w:val="0"/>
        </w:rPr>
        <w:t>）；</w:t>
      </w:r>
      <w:r>
        <w:rPr>
          <w:rFonts w:ascii="Times New Roman" w:hAnsi="Times New Roman" w:cs="Times New Roman"/>
          <w:color w:val="000000"/>
          <w:kern w:val="0"/>
        </w:rPr>
        <w:t xml:space="preserve"> </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总评成绩构成：平时考核（</w:t>
      </w:r>
      <w:r>
        <w:rPr>
          <w:rFonts w:ascii="Times New Roman" w:hAnsi="Times New Roman" w:cs="Times New Roman"/>
          <w:color w:val="000000"/>
          <w:kern w:val="0"/>
        </w:rPr>
        <w:t>30</w:t>
      </w:r>
      <w:r>
        <w:rPr>
          <w:rFonts w:ascii="Times New Roman" w:hAnsi="Times New Roman" w:cs="宋体" w:hint="eastAsia"/>
          <w:color w:val="000000"/>
          <w:kern w:val="0"/>
        </w:rPr>
        <w:t>）％；中期考核（</w:t>
      </w:r>
      <w:r>
        <w:rPr>
          <w:rFonts w:ascii="Times New Roman" w:hAnsi="Times New Roman" w:cs="Times New Roman"/>
          <w:color w:val="000000"/>
          <w:kern w:val="0"/>
        </w:rPr>
        <w:t>0</w:t>
      </w:r>
      <w:r>
        <w:rPr>
          <w:rFonts w:ascii="Times New Roman" w:hAnsi="Times New Roman" w:cs="宋体" w:hint="eastAsia"/>
          <w:color w:val="000000"/>
          <w:kern w:val="0"/>
        </w:rPr>
        <w:t>）％；期末考核（</w:t>
      </w:r>
      <w:r>
        <w:rPr>
          <w:rFonts w:ascii="Times New Roman" w:hAnsi="Times New Roman" w:cs="Times New Roman"/>
          <w:color w:val="000000"/>
          <w:kern w:val="0"/>
        </w:rPr>
        <w:t>70</w:t>
      </w:r>
      <w:r>
        <w:rPr>
          <w:rFonts w:ascii="Times New Roman" w:hAnsi="Times New Roman" w:cs="宋体" w:hint="eastAsia"/>
          <w:color w:val="000000"/>
          <w:kern w:val="0"/>
        </w:rPr>
        <w:t>）％</w:t>
      </w:r>
    </w:p>
    <w:p w:rsidR="00691827" w:rsidRDefault="00691827" w:rsidP="00F83F43">
      <w:pPr>
        <w:spacing w:line="360" w:lineRule="exact"/>
        <w:ind w:firstLine="727"/>
        <w:rPr>
          <w:rFonts w:ascii="Times New Roman" w:hAnsi="Times New Roman" w:cs="Times New Roman"/>
          <w:color w:val="000000"/>
          <w:kern w:val="0"/>
        </w:rPr>
      </w:pPr>
      <w:r>
        <w:rPr>
          <w:rFonts w:ascii="Times New Roman" w:hAnsi="Times New Roman" w:cs="宋体" w:hint="eastAsia"/>
          <w:color w:val="000000"/>
          <w:kern w:val="0"/>
        </w:rPr>
        <w:t>平时考核包括：</w:t>
      </w:r>
      <w:r>
        <w:rPr>
          <w:rFonts w:ascii="Times New Roman" w:hAnsi="Times New Roman" w:cs="Times New Roman"/>
          <w:color w:val="000000"/>
          <w:kern w:val="0"/>
        </w:rPr>
        <w:t xml:space="preserve"> </w:t>
      </w:r>
      <w:r>
        <w:rPr>
          <w:rFonts w:ascii="Times New Roman" w:hAnsi="Times New Roman" w:cs="宋体" w:hint="eastAsia"/>
          <w:color w:val="000000"/>
          <w:kern w:val="0"/>
        </w:rPr>
        <w:t>考勤考纪、课堂讨论、平时测验、作业、读书报告、研讨报告等。</w:t>
      </w:r>
    </w:p>
    <w:p w:rsidR="000767C1" w:rsidRDefault="000767C1" w:rsidP="00F83F43">
      <w:pPr>
        <w:spacing w:line="360" w:lineRule="exact"/>
        <w:ind w:firstLine="727"/>
        <w:rPr>
          <w:rFonts w:ascii="Times New Roman" w:hAnsi="Times New Roman" w:cs="宋体"/>
          <w:b/>
          <w:bCs/>
          <w:color w:val="000000"/>
          <w:kern w:val="0"/>
          <w:sz w:val="24"/>
          <w:szCs w:val="24"/>
        </w:rPr>
      </w:pPr>
    </w:p>
    <w:p w:rsidR="00691827" w:rsidRDefault="00691827" w:rsidP="00F83F43">
      <w:pPr>
        <w:spacing w:line="360" w:lineRule="exact"/>
        <w:ind w:firstLine="727"/>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七、建议教材及参考资料</w:t>
      </w:r>
    </w:p>
    <w:p w:rsidR="00691827" w:rsidRDefault="00691827" w:rsidP="00F83F43">
      <w:pPr>
        <w:spacing w:line="360" w:lineRule="exact"/>
        <w:ind w:firstLine="420"/>
        <w:rPr>
          <w:rFonts w:ascii="Times New Roman" w:hAnsi="Times New Roman" w:cs="Times New Roman"/>
          <w:b/>
          <w:bCs/>
          <w:color w:val="000000"/>
          <w:kern w:val="0"/>
        </w:rPr>
      </w:pPr>
      <w:r>
        <w:rPr>
          <w:rFonts w:ascii="Times New Roman" w:hAnsi="Times New Roman" w:cs="宋体" w:hint="eastAsia"/>
          <w:b/>
          <w:bCs/>
          <w:color w:val="000000"/>
          <w:kern w:val="0"/>
        </w:rPr>
        <w:t>建议教材：</w:t>
      </w:r>
    </w:p>
    <w:p w:rsidR="00691827" w:rsidRDefault="00691827" w:rsidP="00F83F43">
      <w:pPr>
        <w:numPr>
          <w:ilvl w:val="0"/>
          <w:numId w:val="12"/>
        </w:numPr>
        <w:spacing w:line="360" w:lineRule="exact"/>
        <w:ind w:firstLine="420"/>
        <w:rPr>
          <w:rFonts w:ascii="Times New Roman" w:hAnsi="Times New Roman" w:cs="Times New Roman"/>
          <w:color w:val="000000"/>
          <w:kern w:val="0"/>
        </w:rPr>
      </w:pPr>
      <w:r>
        <w:rPr>
          <w:rFonts w:ascii="Times New Roman" w:hAnsi="Times New Roman" w:cs="宋体" w:hint="eastAsia"/>
          <w:color w:val="000000"/>
          <w:kern w:val="0"/>
        </w:rPr>
        <w:t>任淮秀</w:t>
      </w:r>
      <w:r>
        <w:rPr>
          <w:rFonts w:ascii="Times New Roman" w:hAnsi="Times New Roman" w:cs="Times New Roman"/>
          <w:color w:val="000000"/>
          <w:kern w:val="0"/>
        </w:rPr>
        <w:t>.</w:t>
      </w:r>
      <w:r>
        <w:rPr>
          <w:rFonts w:ascii="Times New Roman" w:hAnsi="Times New Roman" w:cs="宋体" w:hint="eastAsia"/>
          <w:color w:val="000000"/>
          <w:kern w:val="0"/>
        </w:rPr>
        <w:t>国际投资学</w:t>
      </w:r>
      <w:r>
        <w:rPr>
          <w:rFonts w:ascii="Times New Roman" w:hAnsi="Times New Roman" w:cs="Times New Roman"/>
          <w:color w:val="000000"/>
          <w:kern w:val="0"/>
        </w:rPr>
        <w:t>[M].</w:t>
      </w:r>
      <w:r>
        <w:rPr>
          <w:rFonts w:ascii="Times New Roman" w:hAnsi="Times New Roman" w:cs="宋体" w:hint="eastAsia"/>
          <w:color w:val="000000"/>
          <w:kern w:val="0"/>
        </w:rPr>
        <w:t>北京：中国人民大学出版社，</w:t>
      </w:r>
      <w:r>
        <w:rPr>
          <w:rFonts w:ascii="Times New Roman" w:hAnsi="Times New Roman" w:cs="Times New Roman"/>
          <w:color w:val="000000"/>
          <w:kern w:val="0"/>
        </w:rPr>
        <w:t>2010</w:t>
      </w:r>
      <w:r>
        <w:rPr>
          <w:rFonts w:ascii="Times New Roman" w:hAnsi="Times New Roman" w:cs="宋体" w:hint="eastAsia"/>
          <w:color w:val="000000"/>
          <w:kern w:val="0"/>
        </w:rPr>
        <w:t>年</w:t>
      </w:r>
    </w:p>
    <w:p w:rsidR="00691827" w:rsidRDefault="00691827" w:rsidP="005F4378">
      <w:pPr>
        <w:spacing w:line="360" w:lineRule="exact"/>
        <w:ind w:firstLineChars="100" w:firstLine="211"/>
        <w:rPr>
          <w:rFonts w:ascii="Times New Roman" w:hAnsi="Times New Roman" w:cs="Times New Roman"/>
          <w:color w:val="000000"/>
          <w:kern w:val="0"/>
        </w:rPr>
      </w:pPr>
      <w:r>
        <w:rPr>
          <w:rFonts w:ascii="Times New Roman" w:hAnsi="Times New Roman" w:cs="宋体" w:hint="eastAsia"/>
          <w:b/>
          <w:bCs/>
          <w:color w:val="000000"/>
          <w:kern w:val="0"/>
        </w:rPr>
        <w:t>参考资料：</w:t>
      </w:r>
    </w:p>
    <w:p w:rsidR="00691827" w:rsidRDefault="00691827" w:rsidP="005F4378">
      <w:pPr>
        <w:tabs>
          <w:tab w:val="left" w:pos="1260"/>
        </w:tabs>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宋体" w:hint="eastAsia"/>
        </w:rPr>
        <w:t>卢汉林．国际投资学</w:t>
      </w:r>
      <w:r>
        <w:rPr>
          <w:rFonts w:ascii="Times New Roman" w:hAnsi="Times New Roman" w:cs="Times New Roman"/>
        </w:rPr>
        <w:t>[M]</w:t>
      </w:r>
      <w:r>
        <w:rPr>
          <w:rFonts w:ascii="Times New Roman" w:hAnsi="Times New Roman" w:cs="宋体" w:hint="eastAsia"/>
        </w:rPr>
        <w:t>．武汉：武汉大学出版社，</w:t>
      </w:r>
      <w:r>
        <w:rPr>
          <w:rFonts w:ascii="Times New Roman" w:hAnsi="Times New Roman" w:cs="Times New Roman"/>
        </w:rPr>
        <w:t>2012</w:t>
      </w:r>
    </w:p>
    <w:p w:rsidR="00691827" w:rsidRDefault="00691827" w:rsidP="00F83F43">
      <w:pPr>
        <w:pStyle w:val="ListParagraph1"/>
        <w:snapToGrid w:val="0"/>
        <w:spacing w:line="360" w:lineRule="exact"/>
        <w:ind w:firstLineChars="0" w:firstLine="0"/>
        <w:rPr>
          <w:rFonts w:ascii="Times New Roman" w:hAnsi="Times New Roman" w:cs="Times New Roman"/>
          <w:color w:val="000000"/>
          <w:sz w:val="21"/>
          <w:szCs w:val="21"/>
        </w:rPr>
      </w:pPr>
    </w:p>
    <w:p w:rsidR="00691827" w:rsidRDefault="00691827" w:rsidP="00F83F43">
      <w:pPr>
        <w:spacing w:line="360" w:lineRule="exact"/>
        <w:ind w:firstLine="420"/>
        <w:rPr>
          <w:rFonts w:ascii="Times New Roman" w:hAnsi="Times New Roman" w:cs="Times New Roman"/>
          <w:b/>
          <w:bCs/>
          <w:color w:val="000000"/>
          <w:kern w:val="0"/>
          <w:sz w:val="24"/>
          <w:szCs w:val="24"/>
        </w:rPr>
      </w:pPr>
      <w:r>
        <w:rPr>
          <w:rFonts w:ascii="Times New Roman" w:hAnsi="Times New Roman" w:cs="宋体" w:hint="eastAsia"/>
          <w:b/>
          <w:bCs/>
          <w:color w:val="000000"/>
          <w:kern w:val="0"/>
          <w:sz w:val="24"/>
          <w:szCs w:val="24"/>
        </w:rPr>
        <w:t>八、大纲说明</w:t>
      </w:r>
    </w:p>
    <w:p w:rsidR="00691827" w:rsidRDefault="00691827" w:rsidP="00F83F43">
      <w:pPr>
        <w:rPr>
          <w:rFonts w:ascii="Times New Roman" w:hAnsi="Times New Roman" w:cs="Times New Roman"/>
          <w:color w:val="000000"/>
          <w:kern w:val="0"/>
        </w:rPr>
      </w:pPr>
      <w:r>
        <w:rPr>
          <w:rFonts w:ascii="Times New Roman" w:hAnsi="Times New Roman" w:cs="宋体" w:hint="eastAsia"/>
          <w:color w:val="000000"/>
          <w:kern w:val="0"/>
        </w:rPr>
        <w:t>考虑到学校应用型高级人才的培养目标，教材特选择了与实际结合较密切的种类。</w:t>
      </w:r>
    </w:p>
    <w:p w:rsidR="00691827" w:rsidRDefault="00691827" w:rsidP="00F83F43">
      <w:pPr>
        <w:rPr>
          <w:rFonts w:ascii="Times New Roman" w:hAnsi="Times New Roman" w:cs="Times New Roman"/>
          <w:color w:val="000000"/>
          <w:kern w:val="0"/>
        </w:rPr>
      </w:pPr>
    </w:p>
    <w:p w:rsidR="00691827" w:rsidRDefault="00691827" w:rsidP="000767C1">
      <w:pPr>
        <w:spacing w:line="360" w:lineRule="exact"/>
        <w:ind w:right="240"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执笔人：孟祺</w:t>
      </w:r>
    </w:p>
    <w:p w:rsidR="00691827" w:rsidRDefault="00691827" w:rsidP="000767C1">
      <w:pPr>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审核人：</w:t>
      </w:r>
      <w:r w:rsidR="00BF791C">
        <w:rPr>
          <w:rFonts w:ascii="Times New Roman" w:hAnsi="Times New Roman" w:cs="宋体" w:hint="eastAsia"/>
          <w:color w:val="000000"/>
          <w:kern w:val="0"/>
          <w:sz w:val="24"/>
          <w:szCs w:val="24"/>
        </w:rPr>
        <w:t>惠丰廷</w:t>
      </w:r>
    </w:p>
    <w:p w:rsidR="00691827" w:rsidRDefault="000767C1" w:rsidP="000767C1">
      <w:pPr>
        <w:wordWrap w:val="0"/>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 xml:space="preserve"> </w:t>
      </w:r>
      <w:r w:rsidR="00691827">
        <w:rPr>
          <w:rFonts w:ascii="Times New Roman" w:hAnsi="Times New Roman" w:cs="宋体" w:hint="eastAsia"/>
          <w:color w:val="000000"/>
          <w:kern w:val="0"/>
          <w:sz w:val="24"/>
          <w:szCs w:val="24"/>
        </w:rPr>
        <w:t>审批人：</w:t>
      </w:r>
      <w:r w:rsidR="00BF791C">
        <w:rPr>
          <w:rFonts w:ascii="Times New Roman" w:hAnsi="Times New Roman" w:cs="宋体" w:hint="eastAsia"/>
          <w:color w:val="000000"/>
          <w:kern w:val="0"/>
          <w:sz w:val="24"/>
          <w:szCs w:val="24"/>
        </w:rPr>
        <w:t>刘洪民</w:t>
      </w:r>
    </w:p>
    <w:p w:rsidR="00691827" w:rsidRDefault="00691827" w:rsidP="00F83F43">
      <w:pPr>
        <w:rPr>
          <w:rFonts w:ascii="Times New Roman" w:hAnsi="Times New Roman" w:cs="Times New Roman"/>
          <w:color w:val="000000"/>
          <w:kern w:val="0"/>
        </w:rPr>
      </w:pPr>
    </w:p>
    <w:p w:rsidR="000767C1" w:rsidRDefault="000767C1" w:rsidP="005F4378">
      <w:pPr>
        <w:adjustRightInd w:val="0"/>
        <w:snapToGrid w:val="0"/>
        <w:spacing w:line="360" w:lineRule="auto"/>
        <w:ind w:firstLineChars="200" w:firstLine="643"/>
        <w:jc w:val="center"/>
        <w:outlineLvl w:val="0"/>
        <w:rPr>
          <w:rFonts w:ascii="Times New Roman" w:hAnsi="Times New Roman" w:cs="宋体" w:hint="eastAsia"/>
          <w:b/>
          <w:bCs/>
          <w:color w:val="000000"/>
          <w:kern w:val="0"/>
          <w:sz w:val="32"/>
          <w:szCs w:val="32"/>
        </w:rPr>
      </w:pPr>
    </w:p>
    <w:p w:rsidR="000767C1" w:rsidRDefault="000767C1"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0767C1" w:rsidRDefault="000767C1"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0767C1" w:rsidRDefault="000767C1" w:rsidP="005F4378">
      <w:pPr>
        <w:adjustRightInd w:val="0"/>
        <w:snapToGrid w:val="0"/>
        <w:spacing w:line="360" w:lineRule="auto"/>
        <w:ind w:firstLineChars="200" w:firstLine="643"/>
        <w:jc w:val="center"/>
        <w:outlineLvl w:val="0"/>
        <w:rPr>
          <w:rFonts w:ascii="Times New Roman" w:hAnsi="Times New Roman" w:cs="宋体"/>
          <w:b/>
          <w:bCs/>
          <w:color w:val="000000"/>
          <w:kern w:val="0"/>
          <w:sz w:val="32"/>
          <w:szCs w:val="32"/>
        </w:rPr>
      </w:pPr>
    </w:p>
    <w:p w:rsidR="00691827" w:rsidRDefault="00691827" w:rsidP="005F4378">
      <w:pPr>
        <w:adjustRightInd w:val="0"/>
        <w:snapToGrid w:val="0"/>
        <w:spacing w:line="360" w:lineRule="auto"/>
        <w:ind w:firstLineChars="200" w:firstLine="643"/>
        <w:jc w:val="center"/>
        <w:outlineLvl w:val="0"/>
        <w:rPr>
          <w:rFonts w:ascii="Times New Roman" w:hAnsi="Times New Roman" w:cs="Times New Roman"/>
          <w:b/>
          <w:bCs/>
          <w:color w:val="000000"/>
          <w:kern w:val="0"/>
          <w:sz w:val="32"/>
          <w:szCs w:val="32"/>
        </w:rPr>
      </w:pPr>
      <w:bookmarkStart w:id="25" w:name="_Toc512411090"/>
      <w:r>
        <w:rPr>
          <w:rFonts w:ascii="Times New Roman" w:hAnsi="Times New Roman" w:cs="宋体" w:hint="eastAsia"/>
          <w:b/>
          <w:bCs/>
          <w:color w:val="000000"/>
          <w:kern w:val="0"/>
          <w:sz w:val="32"/>
          <w:szCs w:val="32"/>
        </w:rPr>
        <w:lastRenderedPageBreak/>
        <w:t>国际金融课程教学大纲</w:t>
      </w:r>
      <w:bookmarkEnd w:id="25"/>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p>
    <w:p w:rsidR="00691827" w:rsidRDefault="00691827" w:rsidP="005F4378">
      <w:pPr>
        <w:adjustRightInd w:val="0"/>
        <w:snapToGrid w:val="0"/>
        <w:spacing w:line="360" w:lineRule="exact"/>
        <w:ind w:firstLineChars="200" w:firstLine="422"/>
        <w:rPr>
          <w:rFonts w:ascii="Times New Roman" w:hAnsi="Times New Roman" w:cs="Times New Roman"/>
          <w:color w:val="000000"/>
        </w:rPr>
      </w:pPr>
      <w:r>
        <w:rPr>
          <w:rFonts w:ascii="Times New Roman" w:hAnsi="Times New Roman" w:cs="宋体" w:hint="eastAsia"/>
          <w:b/>
          <w:bCs/>
          <w:color w:val="000000"/>
        </w:rPr>
        <w:t>课程名称：</w:t>
      </w:r>
      <w:r>
        <w:rPr>
          <w:rFonts w:ascii="Times New Roman" w:hAnsi="Times New Roman" w:cs="宋体" w:hint="eastAsia"/>
          <w:color w:val="000000"/>
        </w:rPr>
        <w:t>国际金融</w:t>
      </w:r>
      <w:r>
        <w:rPr>
          <w:rFonts w:ascii="Times New Roman" w:hAnsi="Times New Roman" w:cs="Times New Roman"/>
          <w:color w:val="000000"/>
        </w:rPr>
        <w:t xml:space="preserve">/ International Financial </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课程代码：</w:t>
      </w:r>
      <w:r>
        <w:rPr>
          <w:rFonts w:ascii="Times New Roman" w:hAnsi="Times New Roman" w:cs="Times New Roman"/>
          <w:color w:val="000000"/>
        </w:rPr>
        <w:t>06126609</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课程类别：</w:t>
      </w:r>
      <w:r>
        <w:rPr>
          <w:rFonts w:ascii="Times New Roman" w:hAnsi="Times New Roman" w:cs="宋体" w:hint="eastAsia"/>
          <w:color w:val="000000"/>
        </w:rPr>
        <w:t>专业</w:t>
      </w:r>
      <w:r>
        <w:rPr>
          <w:rFonts w:ascii="Times New Roman" w:hAnsi="Times New Roman" w:cs="Times New Roman"/>
          <w:color w:val="000000"/>
        </w:rPr>
        <w:t>/</w:t>
      </w:r>
      <w:r>
        <w:rPr>
          <w:rFonts w:ascii="Times New Roman" w:hAnsi="Times New Roman" w:cs="宋体" w:hint="eastAsia"/>
          <w:color w:val="000000"/>
        </w:rPr>
        <w:t>必修</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总学时数：</w:t>
      </w:r>
      <w:r>
        <w:rPr>
          <w:rFonts w:ascii="Times New Roman" w:hAnsi="Times New Roman" w:cs="Times New Roman"/>
          <w:color w:val="000000"/>
        </w:rPr>
        <w:t xml:space="preserve">32  </w:t>
      </w:r>
      <w:r>
        <w:rPr>
          <w:rFonts w:ascii="Times New Roman" w:hAnsi="Times New Roman" w:cs="Times New Roman"/>
          <w:b/>
          <w:bCs/>
          <w:color w:val="000000"/>
        </w:rPr>
        <w:t xml:space="preserve"> </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学</w:t>
      </w:r>
      <w:r>
        <w:rPr>
          <w:rFonts w:ascii="Times New Roman" w:hAnsi="Times New Roman" w:cs="Times New Roman"/>
          <w:b/>
          <w:bCs/>
          <w:color w:val="000000"/>
        </w:rPr>
        <w:t xml:space="preserve">    </w:t>
      </w:r>
      <w:r>
        <w:rPr>
          <w:rFonts w:ascii="Times New Roman" w:hAnsi="Times New Roman" w:cs="宋体" w:hint="eastAsia"/>
          <w:b/>
          <w:bCs/>
          <w:color w:val="000000"/>
        </w:rPr>
        <w:t>分：</w:t>
      </w:r>
      <w:r>
        <w:rPr>
          <w:rFonts w:ascii="Times New Roman" w:hAnsi="Times New Roman" w:cs="Times New Roman"/>
          <w:color w:val="000000"/>
        </w:rPr>
        <w:t>2</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先修课程：</w:t>
      </w:r>
      <w:r>
        <w:rPr>
          <w:rFonts w:ascii="Times New Roman" w:hAnsi="Times New Roman" w:cs="宋体" w:hint="eastAsia"/>
          <w:color w:val="000000"/>
        </w:rPr>
        <w:t>微观经济学、宏观经济学、货币银行学、国际贸易理论</w:t>
      </w:r>
    </w:p>
    <w:p w:rsidR="00691827" w:rsidRDefault="00691827" w:rsidP="005F4378">
      <w:pPr>
        <w:adjustRightInd w:val="0"/>
        <w:snapToGrid w:val="0"/>
        <w:spacing w:line="36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开课单位：</w:t>
      </w:r>
      <w:r>
        <w:rPr>
          <w:rFonts w:ascii="Times New Roman" w:hAnsi="Times New Roman" w:cs="宋体" w:hint="eastAsia"/>
          <w:color w:val="000000"/>
        </w:rPr>
        <w:t>经管学院</w:t>
      </w:r>
    </w:p>
    <w:p w:rsidR="00691827" w:rsidRDefault="00691827" w:rsidP="005F4378">
      <w:pPr>
        <w:adjustRightInd w:val="0"/>
        <w:snapToGrid w:val="0"/>
        <w:spacing w:line="360" w:lineRule="exact"/>
        <w:ind w:firstLineChars="200" w:firstLine="422"/>
        <w:rPr>
          <w:rFonts w:ascii="Times New Roman" w:hAnsi="Times New Roman" w:cs="Times New Roman"/>
          <w:color w:val="000000"/>
        </w:rPr>
      </w:pPr>
      <w:r>
        <w:rPr>
          <w:rFonts w:ascii="Times New Roman" w:hAnsi="Times New Roman" w:cs="宋体" w:hint="eastAsia"/>
          <w:b/>
          <w:bCs/>
          <w:color w:val="000000"/>
        </w:rPr>
        <w:t>适用专业：</w:t>
      </w:r>
      <w:r>
        <w:rPr>
          <w:rFonts w:ascii="Times New Roman" w:hAnsi="Times New Roman" w:cs="宋体" w:hint="eastAsia"/>
          <w:color w:val="000000"/>
        </w:rPr>
        <w:t>国际商务</w:t>
      </w:r>
    </w:p>
    <w:p w:rsidR="00691827" w:rsidRDefault="00691827" w:rsidP="005F4378">
      <w:pPr>
        <w:adjustRightInd w:val="0"/>
        <w:snapToGrid w:val="0"/>
        <w:spacing w:before="156" w:after="156" w:line="360" w:lineRule="exact"/>
        <w:ind w:firstLineChars="200" w:firstLine="482"/>
        <w:rPr>
          <w:rFonts w:ascii="Times New Roman" w:hAnsi="Times New Roman" w:cs="Times New Roman"/>
          <w:b/>
          <w:bCs/>
          <w:color w:val="000000"/>
          <w:sz w:val="24"/>
          <w:szCs w:val="24"/>
        </w:rPr>
      </w:pPr>
      <w:r>
        <w:rPr>
          <w:rFonts w:ascii="Times New Roman" w:hAnsi="Times New Roman" w:cs="宋体" w:hint="eastAsia"/>
          <w:b/>
          <w:bCs/>
          <w:color w:val="000000"/>
          <w:sz w:val="24"/>
          <w:szCs w:val="24"/>
        </w:rPr>
        <w:t>一、课程的性质、目的和任务</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国际金融与管理是专门研究国际金融活动以及跨国金融管理的经济科学，它是财经类专业的一门重要课程。通过本课程的学习，学生应掌握国际金融的基本原理，理解开放经济条件下的宏观经济政策，了解国际金融市场较新的动态和具体最新做法，为后续课程的学习打下坚定的基础。</w:t>
      </w:r>
    </w:p>
    <w:p w:rsidR="00691827" w:rsidRDefault="00691827" w:rsidP="005F4378">
      <w:pPr>
        <w:adjustRightInd w:val="0"/>
        <w:snapToGrid w:val="0"/>
        <w:spacing w:before="156" w:after="156" w:line="360" w:lineRule="exact"/>
        <w:ind w:firstLineChars="200" w:firstLine="482"/>
        <w:rPr>
          <w:rFonts w:ascii="Times New Roman" w:hAnsi="Times New Roman" w:cs="Times New Roman"/>
          <w:b/>
          <w:bCs/>
          <w:color w:val="000000"/>
          <w:sz w:val="24"/>
          <w:szCs w:val="24"/>
        </w:rPr>
      </w:pPr>
      <w:r>
        <w:rPr>
          <w:rFonts w:ascii="Times New Roman" w:hAnsi="Times New Roman" w:cs="宋体" w:hint="eastAsia"/>
          <w:b/>
          <w:bCs/>
          <w:color w:val="000000"/>
          <w:sz w:val="24"/>
          <w:szCs w:val="24"/>
        </w:rPr>
        <w:t>二、教学内容、教学基本要求及教学重点与难点</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宋体" w:hint="eastAsia"/>
          <w:color w:val="000000"/>
        </w:rPr>
        <w:t>．</w:t>
      </w:r>
      <w:r>
        <w:rPr>
          <w:rFonts w:ascii="Times New Roman" w:hAnsi="Times New Roman" w:cs="Times New Roman"/>
          <w:color w:val="000000"/>
        </w:rPr>
        <w:t>Balance of Payment</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w:t>
      </w:r>
      <w:r>
        <w:rPr>
          <w:rFonts w:ascii="Times New Roman" w:hAnsi="Times New Roman" w:cs="Times New Roman"/>
          <w:color w:val="000000"/>
        </w:rPr>
        <w:t>Basic Structure of Balance of Payment</w:t>
      </w:r>
      <w:r>
        <w:rPr>
          <w:rFonts w:ascii="Times New Roman" w:hAnsi="Times New Roman" w:cs="宋体" w:hint="eastAsia"/>
          <w:color w:val="000000"/>
        </w:rPr>
        <w:t>；掌握</w:t>
      </w:r>
      <w:r>
        <w:rPr>
          <w:rFonts w:ascii="Times New Roman" w:hAnsi="Times New Roman" w:cs="Times New Roman"/>
          <w:color w:val="000000"/>
        </w:rPr>
        <w:t xml:space="preserve">Accounting </w:t>
      </w:r>
      <w:r>
        <w:rPr>
          <w:rFonts w:ascii="Times New Roman" w:hAnsi="Times New Roman" w:cs="宋体" w:hint="eastAsia"/>
          <w:color w:val="000000"/>
        </w:rPr>
        <w:t>及</w:t>
      </w:r>
      <w:r>
        <w:rPr>
          <w:rFonts w:ascii="Times New Roman" w:hAnsi="Times New Roman" w:cs="Times New Roman"/>
          <w:color w:val="000000"/>
        </w:rPr>
        <w:t>Identities of Balance of Payment</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教学重点与难点：</w:t>
      </w:r>
      <w:r>
        <w:rPr>
          <w:rFonts w:ascii="Times New Roman" w:hAnsi="Times New Roman" w:cs="Times New Roman"/>
          <w:color w:val="000000"/>
        </w:rPr>
        <w:t>Identities of Balance of Payment</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宋体" w:hint="eastAsia"/>
          <w:color w:val="000000"/>
        </w:rPr>
        <w:t>．</w:t>
      </w:r>
      <w:r>
        <w:rPr>
          <w:rFonts w:ascii="Times New Roman" w:hAnsi="Times New Roman" w:cs="Times New Roman"/>
          <w:color w:val="000000"/>
        </w:rPr>
        <w:t>International Monetary System</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w:t>
      </w:r>
      <w:r>
        <w:rPr>
          <w:rFonts w:ascii="Times New Roman" w:hAnsi="Times New Roman" w:cs="Times New Roman"/>
          <w:color w:val="000000"/>
        </w:rPr>
        <w:t>Evolution of International Monetary System</w:t>
      </w:r>
      <w:r>
        <w:rPr>
          <w:rFonts w:ascii="Times New Roman" w:hAnsi="Times New Roman" w:cs="宋体" w:hint="eastAsia"/>
          <w:color w:val="000000"/>
        </w:rPr>
        <w:t>；理解</w:t>
      </w:r>
      <w:r>
        <w:rPr>
          <w:rFonts w:ascii="Times New Roman" w:hAnsi="Times New Roman" w:cs="Times New Roman"/>
          <w:color w:val="000000"/>
        </w:rPr>
        <w:t>Concept of International Monetary System</w:t>
      </w:r>
      <w:r>
        <w:rPr>
          <w:rFonts w:ascii="Times New Roman" w:hAnsi="Times New Roman" w:cs="宋体" w:hint="eastAsia"/>
          <w:color w:val="000000"/>
        </w:rPr>
        <w:t>；掌握</w:t>
      </w:r>
      <w:r>
        <w:rPr>
          <w:rFonts w:ascii="Times New Roman" w:hAnsi="Times New Roman" w:cs="Times New Roman"/>
          <w:color w:val="000000"/>
        </w:rPr>
        <w:t>Features of International Gold Standard System</w:t>
      </w:r>
      <w:r>
        <w:rPr>
          <w:rFonts w:ascii="Times New Roman" w:hAnsi="Times New Roman" w:cs="宋体" w:hint="eastAsia"/>
          <w:color w:val="000000"/>
        </w:rPr>
        <w:t>、</w:t>
      </w:r>
      <w:r>
        <w:rPr>
          <w:rFonts w:ascii="Times New Roman" w:hAnsi="Times New Roman" w:cs="Times New Roman"/>
          <w:color w:val="000000"/>
        </w:rPr>
        <w:t>Bretton Woods System</w:t>
      </w:r>
      <w:r>
        <w:rPr>
          <w:rFonts w:ascii="Times New Roman" w:hAnsi="Times New Roman" w:cs="宋体" w:hint="eastAsia"/>
          <w:color w:val="000000"/>
        </w:rPr>
        <w:t>及</w:t>
      </w:r>
      <w:r>
        <w:rPr>
          <w:rFonts w:ascii="Times New Roman" w:hAnsi="Times New Roman" w:cs="Times New Roman"/>
          <w:color w:val="000000"/>
        </w:rPr>
        <w:t>Fixed and Floating Exchange Rate System</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教学重点与难点：</w:t>
      </w:r>
      <w:r>
        <w:rPr>
          <w:rFonts w:ascii="Times New Roman" w:hAnsi="Times New Roman" w:cs="Times New Roman"/>
          <w:color w:val="000000"/>
        </w:rPr>
        <w:t>Evolution of International Monetary System</w:t>
      </w:r>
      <w:r>
        <w:rPr>
          <w:rFonts w:ascii="Times New Roman" w:hAnsi="Times New Roman" w:cs="宋体" w:hint="eastAsia"/>
          <w:color w:val="000000"/>
        </w:rPr>
        <w:t>及</w:t>
      </w:r>
      <w:r>
        <w:rPr>
          <w:rFonts w:ascii="Times New Roman" w:hAnsi="Times New Roman" w:cs="Times New Roman"/>
          <w:color w:val="000000"/>
        </w:rPr>
        <w:t>Fixed and Floating Exchange Rate System</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宋体" w:hint="eastAsia"/>
          <w:color w:val="000000"/>
        </w:rPr>
        <w:t>．</w:t>
      </w:r>
      <w:r>
        <w:rPr>
          <w:rFonts w:ascii="Times New Roman" w:hAnsi="Times New Roman" w:cs="Times New Roman"/>
          <w:color w:val="000000"/>
        </w:rPr>
        <w:t>Foreign Exchange</w:t>
      </w:r>
      <w:r>
        <w:rPr>
          <w:rFonts w:ascii="Times New Roman" w:hAnsi="Times New Roman" w:cs="宋体" w:hint="eastAsia"/>
          <w:color w:val="000000"/>
        </w:rPr>
        <w:t>、</w:t>
      </w:r>
      <w:r>
        <w:rPr>
          <w:rFonts w:ascii="Times New Roman" w:hAnsi="Times New Roman" w:cs="Times New Roman"/>
          <w:color w:val="000000"/>
        </w:rPr>
        <w:t>Exchange Rate</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w:t>
      </w:r>
      <w:r>
        <w:rPr>
          <w:rFonts w:ascii="Times New Roman" w:hAnsi="Times New Roman" w:cs="Times New Roman"/>
          <w:color w:val="000000"/>
        </w:rPr>
        <w:t>Foreign Exchange Market</w:t>
      </w:r>
      <w:r>
        <w:rPr>
          <w:rFonts w:ascii="Times New Roman" w:hAnsi="Times New Roman" w:cs="宋体" w:hint="eastAsia"/>
          <w:color w:val="000000"/>
        </w:rPr>
        <w:t>；重点把握</w:t>
      </w:r>
      <w:r>
        <w:rPr>
          <w:rFonts w:ascii="Times New Roman" w:hAnsi="Times New Roman" w:cs="Times New Roman"/>
          <w:color w:val="000000"/>
        </w:rPr>
        <w:t>Determination of Exchange Rate</w:t>
      </w:r>
      <w:r>
        <w:rPr>
          <w:rFonts w:ascii="Times New Roman" w:hAnsi="Times New Roman" w:cs="宋体" w:hint="eastAsia"/>
          <w:color w:val="000000"/>
        </w:rPr>
        <w:t>，理解</w:t>
      </w:r>
      <w:r>
        <w:rPr>
          <w:rFonts w:ascii="Times New Roman" w:hAnsi="Times New Roman" w:cs="Times New Roman"/>
          <w:color w:val="000000"/>
        </w:rPr>
        <w:t>Foreign Currency Features</w:t>
      </w:r>
      <w:r>
        <w:rPr>
          <w:rFonts w:ascii="Times New Roman" w:hAnsi="Times New Roman" w:cs="宋体" w:hint="eastAsia"/>
          <w:color w:val="000000"/>
        </w:rPr>
        <w:t>、</w:t>
      </w:r>
      <w:r>
        <w:rPr>
          <w:rFonts w:ascii="Times New Roman" w:hAnsi="Times New Roman" w:cs="Times New Roman"/>
          <w:color w:val="000000"/>
        </w:rPr>
        <w:t>Exchange Rate Forecasting</w:t>
      </w:r>
      <w:r>
        <w:rPr>
          <w:rFonts w:ascii="Times New Roman" w:hAnsi="Times New Roman" w:cs="宋体" w:hint="eastAsia"/>
          <w:color w:val="000000"/>
        </w:rPr>
        <w:t>；掌握</w:t>
      </w:r>
      <w:r>
        <w:rPr>
          <w:rFonts w:ascii="Times New Roman" w:hAnsi="Times New Roman" w:cs="Times New Roman"/>
          <w:color w:val="000000"/>
        </w:rPr>
        <w:t xml:space="preserve">Concept of Currency </w:t>
      </w:r>
      <w:r>
        <w:rPr>
          <w:rFonts w:ascii="Times New Roman" w:hAnsi="Times New Roman" w:cs="宋体" w:hint="eastAsia"/>
          <w:color w:val="000000"/>
        </w:rPr>
        <w:t>及</w:t>
      </w:r>
      <w:r>
        <w:rPr>
          <w:rFonts w:ascii="Times New Roman" w:hAnsi="Times New Roman" w:cs="Times New Roman"/>
          <w:color w:val="000000"/>
        </w:rPr>
        <w:t>Exchange Rate</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教学重点与难点：</w:t>
      </w:r>
      <w:r>
        <w:rPr>
          <w:rFonts w:ascii="Times New Roman" w:hAnsi="Times New Roman" w:cs="Times New Roman"/>
          <w:color w:val="000000"/>
        </w:rPr>
        <w:t>Foreign Currency Features</w:t>
      </w:r>
      <w:r>
        <w:rPr>
          <w:rFonts w:ascii="Times New Roman" w:hAnsi="Times New Roman" w:cs="宋体" w:hint="eastAsia"/>
          <w:color w:val="000000"/>
        </w:rPr>
        <w:t>及</w:t>
      </w:r>
      <w:r>
        <w:rPr>
          <w:rFonts w:ascii="Times New Roman" w:hAnsi="Times New Roman" w:cs="Times New Roman"/>
          <w:color w:val="000000"/>
        </w:rPr>
        <w:t>Exchange Rate Forecasting</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宋体" w:hint="eastAsia"/>
          <w:color w:val="000000"/>
        </w:rPr>
        <w:t>．</w:t>
      </w:r>
      <w:r>
        <w:rPr>
          <w:rFonts w:ascii="Times New Roman" w:hAnsi="Times New Roman" w:cs="Times New Roman"/>
          <w:color w:val="000000"/>
        </w:rPr>
        <w:t>Foreign Exchange Market</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了解主要的</w:t>
      </w:r>
      <w:r>
        <w:rPr>
          <w:rFonts w:ascii="Times New Roman" w:hAnsi="Times New Roman" w:cs="Times New Roman"/>
          <w:color w:val="000000"/>
        </w:rPr>
        <w:t>Types of Foreign Exchange Transaction</w:t>
      </w:r>
      <w:r>
        <w:rPr>
          <w:rFonts w:ascii="Times New Roman" w:hAnsi="Times New Roman" w:cs="宋体" w:hint="eastAsia"/>
          <w:color w:val="000000"/>
        </w:rPr>
        <w:t>；理解</w:t>
      </w:r>
      <w:r>
        <w:rPr>
          <w:rFonts w:ascii="Times New Roman" w:hAnsi="Times New Roman" w:cs="Times New Roman"/>
          <w:color w:val="000000"/>
        </w:rPr>
        <w:t>Principles and Formation of Foreign Exchange Risk</w:t>
      </w:r>
      <w:r>
        <w:rPr>
          <w:rFonts w:ascii="Times New Roman" w:hAnsi="Times New Roman" w:cs="宋体" w:hint="eastAsia"/>
          <w:color w:val="000000"/>
        </w:rPr>
        <w:t>；掌握</w:t>
      </w:r>
      <w:r>
        <w:rPr>
          <w:rFonts w:ascii="Times New Roman" w:hAnsi="Times New Roman" w:cs="Times New Roman"/>
          <w:color w:val="000000"/>
        </w:rPr>
        <w:t>Approaches of Foreign Exchange Risk</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教学重点与难点：</w:t>
      </w:r>
      <w:r>
        <w:rPr>
          <w:rFonts w:ascii="Times New Roman" w:hAnsi="Times New Roman" w:cs="Times New Roman"/>
          <w:color w:val="000000"/>
        </w:rPr>
        <w:t>Principles and Formation of Foreign Exchange Risk</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宋体" w:hint="eastAsia"/>
          <w:color w:val="000000"/>
        </w:rPr>
        <w:t>．</w:t>
      </w:r>
      <w:r>
        <w:rPr>
          <w:rFonts w:ascii="Times New Roman" w:hAnsi="Times New Roman" w:cs="Times New Roman"/>
          <w:color w:val="000000"/>
        </w:rPr>
        <w:t>International Financial Market</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lastRenderedPageBreak/>
        <w:t>了解</w:t>
      </w:r>
      <w:r>
        <w:rPr>
          <w:rFonts w:ascii="Times New Roman" w:hAnsi="Times New Roman" w:cs="Times New Roman"/>
          <w:color w:val="000000"/>
        </w:rPr>
        <w:t>Innovation and latest Trends of International Financial</w:t>
      </w:r>
      <w:r>
        <w:rPr>
          <w:rFonts w:ascii="Times New Roman" w:hAnsi="Times New Roman" w:cs="宋体" w:hint="eastAsia"/>
          <w:color w:val="000000"/>
        </w:rPr>
        <w:t>；理解并掌握</w:t>
      </w:r>
      <w:r>
        <w:rPr>
          <w:rFonts w:ascii="Times New Roman" w:hAnsi="Times New Roman" w:cs="Times New Roman"/>
          <w:color w:val="000000"/>
        </w:rPr>
        <w:t>Differences Between International Currency Market and International Capital Market and its Functions</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教学重点与难点：</w:t>
      </w:r>
      <w:r>
        <w:rPr>
          <w:rFonts w:ascii="Times New Roman" w:hAnsi="Times New Roman" w:cs="Times New Roman"/>
          <w:color w:val="000000"/>
        </w:rPr>
        <w:t>Differences Between International Currency Market and International Capital Market and its Functions</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6</w:t>
      </w:r>
      <w:r>
        <w:rPr>
          <w:rFonts w:ascii="Times New Roman" w:hAnsi="Times New Roman" w:cs="宋体" w:hint="eastAsia"/>
          <w:color w:val="000000"/>
        </w:rPr>
        <w:t>．</w:t>
      </w:r>
      <w:r>
        <w:rPr>
          <w:rFonts w:ascii="Times New Roman" w:hAnsi="Times New Roman" w:cs="Times New Roman"/>
          <w:color w:val="000000"/>
        </w:rPr>
        <w:t>International Financial Institutions</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w:t>
      </w:r>
      <w:r>
        <w:rPr>
          <w:rFonts w:ascii="Times New Roman" w:hAnsi="Times New Roman" w:cs="Times New Roman"/>
          <w:color w:val="000000"/>
        </w:rPr>
        <w:t>Background and Objectives of IMF</w:t>
      </w:r>
      <w:r>
        <w:rPr>
          <w:rFonts w:ascii="Times New Roman" w:hAnsi="Times New Roman" w:cs="宋体" w:hint="eastAsia"/>
          <w:color w:val="000000"/>
        </w:rPr>
        <w:t>；了解</w:t>
      </w:r>
      <w:r>
        <w:rPr>
          <w:rFonts w:ascii="Times New Roman" w:hAnsi="Times New Roman" w:cs="Times New Roman"/>
          <w:color w:val="000000"/>
        </w:rPr>
        <w:t>Role and Objective of World Bank</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教学重点与难点：</w:t>
      </w:r>
      <w:r>
        <w:rPr>
          <w:rFonts w:ascii="Times New Roman" w:hAnsi="Times New Roman" w:cs="Times New Roman"/>
          <w:color w:val="000000"/>
        </w:rPr>
        <w:t>Role and Objective of World Bank</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Times New Roman"/>
          <w:color w:val="000000"/>
        </w:rPr>
        <w:t>7. China’s International Financial Management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了解</w:t>
      </w:r>
      <w:r>
        <w:rPr>
          <w:rFonts w:ascii="Times New Roman" w:hAnsi="Times New Roman" w:cs="Times New Roman"/>
          <w:color w:val="000000"/>
        </w:rPr>
        <w:t>Challenges of China’s International Financial Management</w:t>
      </w:r>
      <w:r>
        <w:rPr>
          <w:rFonts w:ascii="Times New Roman" w:hAnsi="Times New Roman" w:cs="宋体" w:hint="eastAsia"/>
          <w:color w:val="000000"/>
        </w:rPr>
        <w:t>；理解</w:t>
      </w:r>
      <w:r>
        <w:rPr>
          <w:rFonts w:ascii="Times New Roman" w:hAnsi="Times New Roman" w:cs="Times New Roman"/>
          <w:color w:val="000000"/>
        </w:rPr>
        <w:t>Key Points of China’s International Financial Management</w:t>
      </w:r>
      <w:r>
        <w:rPr>
          <w:rFonts w:ascii="Times New Roman" w:hAnsi="Times New Roman" w:cs="宋体" w:hint="eastAsia"/>
          <w:color w:val="000000"/>
        </w:rPr>
        <w:t>；掌握</w:t>
      </w:r>
      <w:r>
        <w:rPr>
          <w:rFonts w:ascii="Times New Roman" w:hAnsi="Times New Roman" w:cs="Times New Roman"/>
          <w:color w:val="000000"/>
        </w:rPr>
        <w:t>Opening and Development of China’s International Monetary Market</w:t>
      </w:r>
      <w:r>
        <w:rPr>
          <w:rFonts w:ascii="Times New Roman" w:hAnsi="Times New Roman" w:cs="宋体" w:hint="eastAsia"/>
          <w:color w:val="000000"/>
        </w:rPr>
        <w:t>。</w:t>
      </w:r>
    </w:p>
    <w:p w:rsidR="00691827" w:rsidRDefault="00691827" w:rsidP="005F4378">
      <w:pPr>
        <w:adjustRightInd w:val="0"/>
        <w:snapToGrid w:val="0"/>
        <w:spacing w:line="360" w:lineRule="exact"/>
        <w:ind w:firstLineChars="200" w:firstLine="420"/>
        <w:rPr>
          <w:rFonts w:ascii="Times New Roman" w:hAnsi="Times New Roman" w:cs="Times New Roman"/>
          <w:color w:val="000000"/>
        </w:rPr>
      </w:pPr>
      <w:r>
        <w:rPr>
          <w:rFonts w:ascii="Times New Roman" w:hAnsi="Times New Roman" w:cs="宋体" w:hint="eastAsia"/>
          <w:color w:val="000000"/>
        </w:rPr>
        <w:t>教学重点与难点：</w:t>
      </w:r>
      <w:r>
        <w:rPr>
          <w:rFonts w:ascii="Times New Roman" w:hAnsi="Times New Roman" w:cs="Times New Roman"/>
          <w:color w:val="000000"/>
        </w:rPr>
        <w:t>Opening and Development of China’s International Monetary Market</w:t>
      </w:r>
      <w:r>
        <w:rPr>
          <w:rFonts w:ascii="Times New Roman" w:hAnsi="Times New Roman" w:cs="宋体" w:hint="eastAsia"/>
          <w:color w:val="000000"/>
        </w:rPr>
        <w:t>。</w:t>
      </w:r>
    </w:p>
    <w:p w:rsidR="00691827" w:rsidRDefault="00691827" w:rsidP="005F4378">
      <w:pPr>
        <w:adjustRightInd w:val="0"/>
        <w:snapToGrid w:val="0"/>
        <w:spacing w:before="156" w:after="156" w:line="360" w:lineRule="exact"/>
        <w:ind w:firstLineChars="200" w:firstLine="482"/>
        <w:rPr>
          <w:rFonts w:ascii="Times New Roman" w:hAnsi="Times New Roman" w:cs="Times New Roman"/>
          <w:b/>
          <w:bCs/>
          <w:color w:val="000000"/>
          <w:sz w:val="24"/>
          <w:szCs w:val="24"/>
        </w:rPr>
      </w:pPr>
      <w:r>
        <w:rPr>
          <w:rFonts w:ascii="Times New Roman" w:hAnsi="Times New Roman" w:cs="宋体" w:hint="eastAsia"/>
          <w:b/>
          <w:bCs/>
          <w:color w:val="000000"/>
          <w:sz w:val="24"/>
          <w:szCs w:val="24"/>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4006"/>
        <w:gridCol w:w="900"/>
        <w:gridCol w:w="1019"/>
        <w:gridCol w:w="1152"/>
      </w:tblGrid>
      <w:tr w:rsidR="00691827">
        <w:trPr>
          <w:trHeight w:val="1045"/>
          <w:jc w:val="center"/>
        </w:trPr>
        <w:tc>
          <w:tcPr>
            <w:tcW w:w="962"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序</w:t>
            </w:r>
            <w:r>
              <w:rPr>
                <w:rFonts w:ascii="Times New Roman" w:hAnsi="Times New Roman" w:cs="Times New Roman"/>
                <w:color w:val="000000"/>
                <w:kern w:val="0"/>
              </w:rPr>
              <w:t xml:space="preserve"> </w:t>
            </w:r>
            <w:r>
              <w:rPr>
                <w:rFonts w:ascii="Times New Roman" w:hAnsi="Times New Roman" w:cs="宋体" w:hint="eastAsia"/>
                <w:color w:val="000000"/>
                <w:kern w:val="0"/>
              </w:rPr>
              <w:t>号</w:t>
            </w:r>
          </w:p>
        </w:tc>
        <w:tc>
          <w:tcPr>
            <w:tcW w:w="4006"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课程内容</w:t>
            </w:r>
          </w:p>
        </w:tc>
        <w:tc>
          <w:tcPr>
            <w:tcW w:w="900"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课内</w:t>
            </w:r>
          </w:p>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学时</w:t>
            </w:r>
          </w:p>
        </w:tc>
        <w:tc>
          <w:tcPr>
            <w:tcW w:w="1019"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sz w:val="18"/>
                <w:szCs w:val="18"/>
              </w:rPr>
              <w:t>其中课内研讨学时</w:t>
            </w:r>
          </w:p>
        </w:tc>
        <w:tc>
          <w:tcPr>
            <w:tcW w:w="1152"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课外学时</w:t>
            </w:r>
          </w:p>
        </w:tc>
      </w:tr>
      <w:tr w:rsidR="00691827">
        <w:trPr>
          <w:trHeight w:val="386"/>
          <w:jc w:val="center"/>
        </w:trPr>
        <w:tc>
          <w:tcPr>
            <w:tcW w:w="96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400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Balance of Payment</w:t>
            </w:r>
          </w:p>
        </w:tc>
        <w:tc>
          <w:tcPr>
            <w:tcW w:w="90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019" w:type="dxa"/>
            <w:vAlign w:val="center"/>
          </w:tcPr>
          <w:p w:rsidR="00691827" w:rsidRDefault="00691827" w:rsidP="00391A4D">
            <w:pPr>
              <w:jc w:val="center"/>
              <w:rPr>
                <w:rFonts w:ascii="Times New Roman" w:hAnsi="Times New Roman" w:cs="Times New Roman"/>
                <w:color w:val="000000"/>
                <w:kern w:val="0"/>
                <w:sz w:val="18"/>
                <w:szCs w:val="18"/>
              </w:rPr>
            </w:pPr>
          </w:p>
        </w:tc>
        <w:tc>
          <w:tcPr>
            <w:tcW w:w="1152" w:type="dxa"/>
            <w:vAlign w:val="center"/>
          </w:tcPr>
          <w:p w:rsidR="00691827" w:rsidRDefault="00691827" w:rsidP="00391A4D">
            <w:pPr>
              <w:jc w:val="center"/>
              <w:rPr>
                <w:rFonts w:ascii="Times New Roman" w:hAnsi="Times New Roman" w:cs="Times New Roman"/>
                <w:color w:val="000000"/>
                <w:kern w:val="0"/>
                <w:sz w:val="18"/>
                <w:szCs w:val="18"/>
              </w:rPr>
            </w:pPr>
          </w:p>
        </w:tc>
      </w:tr>
      <w:tr w:rsidR="00691827">
        <w:trPr>
          <w:trHeight w:val="386"/>
          <w:jc w:val="center"/>
        </w:trPr>
        <w:tc>
          <w:tcPr>
            <w:tcW w:w="96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400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International Monetary System</w:t>
            </w:r>
          </w:p>
        </w:tc>
        <w:tc>
          <w:tcPr>
            <w:tcW w:w="90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019"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152" w:type="dxa"/>
            <w:vAlign w:val="center"/>
          </w:tcPr>
          <w:p w:rsidR="00691827" w:rsidRDefault="00691827" w:rsidP="00391A4D">
            <w:pPr>
              <w:jc w:val="center"/>
              <w:rPr>
                <w:rFonts w:ascii="Times New Roman" w:hAnsi="Times New Roman" w:cs="Times New Roman"/>
                <w:color w:val="000000"/>
                <w:kern w:val="0"/>
                <w:sz w:val="18"/>
                <w:szCs w:val="18"/>
              </w:rPr>
            </w:pPr>
          </w:p>
        </w:tc>
      </w:tr>
      <w:tr w:rsidR="00691827">
        <w:trPr>
          <w:trHeight w:val="386"/>
          <w:jc w:val="center"/>
        </w:trPr>
        <w:tc>
          <w:tcPr>
            <w:tcW w:w="96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400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Foreign Exchange</w:t>
            </w:r>
            <w:r>
              <w:rPr>
                <w:rFonts w:ascii="Times New Roman" w:hAnsi="Times New Roman" w:cs="宋体" w:hint="eastAsia"/>
                <w:color w:val="000000"/>
                <w:sz w:val="18"/>
                <w:szCs w:val="18"/>
              </w:rPr>
              <w:t>、</w:t>
            </w:r>
            <w:r>
              <w:rPr>
                <w:rFonts w:ascii="Times New Roman" w:hAnsi="Times New Roman" w:cs="Times New Roman"/>
                <w:color w:val="000000"/>
                <w:sz w:val="18"/>
                <w:szCs w:val="18"/>
              </w:rPr>
              <w:t>Exchange Rate</w:t>
            </w:r>
          </w:p>
        </w:tc>
        <w:tc>
          <w:tcPr>
            <w:tcW w:w="90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019"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15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691827">
        <w:trPr>
          <w:trHeight w:val="386"/>
          <w:jc w:val="center"/>
        </w:trPr>
        <w:tc>
          <w:tcPr>
            <w:tcW w:w="96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400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Foreign Exchange Market</w:t>
            </w:r>
          </w:p>
        </w:tc>
        <w:tc>
          <w:tcPr>
            <w:tcW w:w="90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019"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15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691827">
        <w:trPr>
          <w:trHeight w:val="386"/>
          <w:jc w:val="center"/>
        </w:trPr>
        <w:tc>
          <w:tcPr>
            <w:tcW w:w="96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400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International Financial Market</w:t>
            </w:r>
          </w:p>
        </w:tc>
        <w:tc>
          <w:tcPr>
            <w:tcW w:w="90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019" w:type="dxa"/>
            <w:vAlign w:val="center"/>
          </w:tcPr>
          <w:p w:rsidR="00691827" w:rsidRDefault="00691827" w:rsidP="00391A4D">
            <w:pPr>
              <w:jc w:val="center"/>
              <w:rPr>
                <w:rFonts w:ascii="Times New Roman" w:hAnsi="Times New Roman" w:cs="Times New Roman"/>
                <w:color w:val="000000"/>
                <w:kern w:val="0"/>
                <w:sz w:val="18"/>
                <w:szCs w:val="18"/>
              </w:rPr>
            </w:pPr>
          </w:p>
        </w:tc>
        <w:tc>
          <w:tcPr>
            <w:tcW w:w="115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691827">
        <w:trPr>
          <w:trHeight w:val="386"/>
          <w:jc w:val="center"/>
        </w:trPr>
        <w:tc>
          <w:tcPr>
            <w:tcW w:w="96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400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International Financial Institutions</w:t>
            </w:r>
          </w:p>
        </w:tc>
        <w:tc>
          <w:tcPr>
            <w:tcW w:w="90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019" w:type="dxa"/>
            <w:vAlign w:val="center"/>
          </w:tcPr>
          <w:p w:rsidR="00691827" w:rsidRDefault="00691827" w:rsidP="00391A4D">
            <w:pPr>
              <w:jc w:val="center"/>
              <w:rPr>
                <w:rFonts w:ascii="Times New Roman" w:hAnsi="Times New Roman" w:cs="Times New Roman"/>
                <w:color w:val="000000"/>
                <w:kern w:val="0"/>
                <w:sz w:val="18"/>
                <w:szCs w:val="18"/>
              </w:rPr>
            </w:pPr>
          </w:p>
        </w:tc>
        <w:tc>
          <w:tcPr>
            <w:tcW w:w="1152" w:type="dxa"/>
            <w:vAlign w:val="center"/>
          </w:tcPr>
          <w:p w:rsidR="00691827" w:rsidRDefault="00691827" w:rsidP="00391A4D">
            <w:pPr>
              <w:jc w:val="center"/>
              <w:rPr>
                <w:rFonts w:ascii="Times New Roman" w:hAnsi="Times New Roman" w:cs="Times New Roman"/>
                <w:color w:val="000000"/>
                <w:kern w:val="0"/>
                <w:sz w:val="18"/>
                <w:szCs w:val="18"/>
              </w:rPr>
            </w:pPr>
          </w:p>
        </w:tc>
      </w:tr>
      <w:tr w:rsidR="00691827">
        <w:trPr>
          <w:trHeight w:val="386"/>
          <w:jc w:val="center"/>
        </w:trPr>
        <w:tc>
          <w:tcPr>
            <w:tcW w:w="96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400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rPr>
              <w:t>China’s International Financial Management</w:t>
            </w:r>
          </w:p>
        </w:tc>
        <w:tc>
          <w:tcPr>
            <w:tcW w:w="90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019"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15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386"/>
          <w:jc w:val="center"/>
        </w:trPr>
        <w:tc>
          <w:tcPr>
            <w:tcW w:w="96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合</w:t>
            </w:r>
            <w:r>
              <w:rPr>
                <w:rFonts w:ascii="Times New Roman" w:hAnsi="Times New Roman" w:cs="Times New Roman"/>
                <w:color w:val="000000"/>
                <w:kern w:val="0"/>
                <w:sz w:val="18"/>
                <w:szCs w:val="18"/>
              </w:rPr>
              <w:t xml:space="preserve"> </w:t>
            </w:r>
            <w:r>
              <w:rPr>
                <w:rFonts w:ascii="Times New Roman" w:hAnsi="Times New Roman" w:cs="宋体" w:hint="eastAsia"/>
                <w:color w:val="000000"/>
                <w:kern w:val="0"/>
                <w:sz w:val="18"/>
                <w:szCs w:val="18"/>
              </w:rPr>
              <w:t>计</w:t>
            </w:r>
          </w:p>
        </w:tc>
        <w:tc>
          <w:tcPr>
            <w:tcW w:w="4006" w:type="dxa"/>
            <w:vAlign w:val="center"/>
          </w:tcPr>
          <w:p w:rsidR="00691827" w:rsidRDefault="00691827" w:rsidP="00391A4D">
            <w:pPr>
              <w:jc w:val="center"/>
              <w:rPr>
                <w:rFonts w:ascii="Times New Roman" w:hAnsi="Times New Roman" w:cs="Times New Roman"/>
                <w:color w:val="000000"/>
                <w:kern w:val="0"/>
                <w:sz w:val="18"/>
                <w:szCs w:val="18"/>
              </w:rPr>
            </w:pPr>
          </w:p>
        </w:tc>
        <w:tc>
          <w:tcPr>
            <w:tcW w:w="90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1019"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152"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r>
    </w:tbl>
    <w:p w:rsidR="00691827" w:rsidRDefault="00691827" w:rsidP="00691827">
      <w:pPr>
        <w:pStyle w:val="B"/>
        <w:spacing w:before="0" w:after="0" w:line="340" w:lineRule="exact"/>
        <w:rPr>
          <w:rFonts w:cs="Times New Roman"/>
          <w:color w:val="000000"/>
        </w:rPr>
      </w:pPr>
      <w:r>
        <w:rPr>
          <w:rFonts w:cs="宋体" w:hint="eastAsia"/>
          <w:color w:val="000000"/>
        </w:rPr>
        <w:t>四、课外学习要求</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宋体" w:hint="eastAsia"/>
          <w:color w:val="000000"/>
        </w:rPr>
        <w:t>本课程教学对于学生课外自主学习的主要说明如下。</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宋体" w:hint="eastAsia"/>
          <w:color w:val="000000"/>
        </w:rPr>
        <w:t>自主学习内容：外汇汇率预测、外汇市场风险管理、中国国际货币市场的发展及经典案例</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宋体" w:hint="eastAsia"/>
          <w:color w:val="000000"/>
        </w:rPr>
        <w:t>课外阅读参考资料：</w:t>
      </w:r>
      <w:r>
        <w:rPr>
          <w:rFonts w:ascii="Times New Roman" w:hAnsi="Times New Roman" w:cs="Times New Roman"/>
          <w:color w:val="000000"/>
        </w:rPr>
        <w:t>1</w:t>
      </w:r>
      <w:r>
        <w:rPr>
          <w:rFonts w:ascii="Times New Roman" w:hAnsi="Times New Roman" w:cs="宋体" w:hint="eastAsia"/>
          <w:color w:val="000000"/>
        </w:rPr>
        <w:t>．易纲、张磊，《国际金融》，上海人民出版社，</w:t>
      </w:r>
      <w:r>
        <w:rPr>
          <w:rFonts w:ascii="Times New Roman" w:hAnsi="Times New Roman" w:cs="Times New Roman"/>
          <w:color w:val="000000"/>
        </w:rPr>
        <w:t>2004</w:t>
      </w:r>
      <w:r>
        <w:rPr>
          <w:rFonts w:ascii="Times New Roman" w:hAnsi="Times New Roman" w:cs="宋体" w:hint="eastAsia"/>
          <w:color w:val="000000"/>
        </w:rPr>
        <w:t>年</w:t>
      </w:r>
      <w:r>
        <w:rPr>
          <w:rFonts w:ascii="Times New Roman" w:hAnsi="Times New Roman" w:cs="Times New Roman"/>
          <w:color w:val="000000"/>
        </w:rPr>
        <w:t>1</w:t>
      </w:r>
      <w:r>
        <w:rPr>
          <w:rFonts w:ascii="Times New Roman" w:hAnsi="Times New Roman" w:cs="宋体" w:hint="eastAsia"/>
          <w:color w:val="000000"/>
        </w:rPr>
        <w:t>月</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宋体" w:hint="eastAsia"/>
          <w:color w:val="000000"/>
        </w:rPr>
        <w:t>．李敏，《国际金融实务与理论》，北京大学出版社，</w:t>
      </w:r>
      <w:r>
        <w:rPr>
          <w:rFonts w:ascii="Times New Roman" w:hAnsi="Times New Roman" w:cs="Times New Roman"/>
          <w:color w:val="000000"/>
        </w:rPr>
        <w:t xml:space="preserve"> 2004</w:t>
      </w:r>
      <w:r>
        <w:rPr>
          <w:rFonts w:ascii="Times New Roman" w:hAnsi="Times New Roman" w:cs="宋体" w:hint="eastAsia"/>
          <w:color w:val="000000"/>
        </w:rPr>
        <w:t>年</w:t>
      </w:r>
      <w:r>
        <w:rPr>
          <w:rFonts w:ascii="Times New Roman" w:hAnsi="Times New Roman" w:cs="Times New Roman"/>
          <w:color w:val="000000"/>
        </w:rPr>
        <w:t>1</w:t>
      </w:r>
      <w:r>
        <w:rPr>
          <w:rFonts w:ascii="Times New Roman" w:hAnsi="Times New Roman" w:cs="宋体" w:hint="eastAsia"/>
          <w:color w:val="000000"/>
        </w:rPr>
        <w:t>月</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宋体" w:hint="eastAsia"/>
          <w:color w:val="000000"/>
        </w:rPr>
        <w:t>．中国外汇交易中心网站：</w:t>
      </w:r>
      <w:r>
        <w:rPr>
          <w:rFonts w:ascii="Times New Roman" w:hAnsi="Times New Roman" w:cs="Times New Roman"/>
          <w:color w:val="000000"/>
        </w:rPr>
        <w:t xml:space="preserve">http://www.chinamoney.com.cn/ </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宋体" w:hint="eastAsia"/>
          <w:color w:val="000000"/>
        </w:rPr>
        <w:t>．中国人民银行：</w:t>
      </w:r>
      <w:r>
        <w:rPr>
          <w:rFonts w:ascii="Times New Roman" w:hAnsi="Times New Roman" w:cs="Times New Roman"/>
          <w:color w:val="000000"/>
        </w:rPr>
        <w:t>http://www.pbc.gov.cn/</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宋体" w:hint="eastAsia"/>
          <w:color w:val="000000"/>
        </w:rPr>
        <w:t>作业形式：习题、</w:t>
      </w:r>
      <w:r>
        <w:rPr>
          <w:rFonts w:ascii="Times New Roman" w:hAnsi="Times New Roman" w:cs="Times New Roman"/>
          <w:color w:val="000000"/>
        </w:rPr>
        <w:t>PPT</w:t>
      </w:r>
      <w:r>
        <w:rPr>
          <w:rFonts w:ascii="Times New Roman" w:hAnsi="Times New Roman" w:cs="宋体" w:hint="eastAsia"/>
          <w:color w:val="000000"/>
        </w:rPr>
        <w:t>报告</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宋体" w:hint="eastAsia"/>
          <w:color w:val="000000"/>
        </w:rPr>
        <w:t>作业量：两次习题练习，一次</w:t>
      </w:r>
      <w:r>
        <w:rPr>
          <w:rFonts w:ascii="Times New Roman" w:hAnsi="Times New Roman" w:cs="Times New Roman"/>
          <w:color w:val="000000"/>
        </w:rPr>
        <w:t>PPT</w:t>
      </w:r>
      <w:r>
        <w:rPr>
          <w:rFonts w:ascii="Times New Roman" w:hAnsi="Times New Roman" w:cs="宋体" w:hint="eastAsia"/>
          <w:color w:val="000000"/>
        </w:rPr>
        <w:t>课堂展示</w:t>
      </w:r>
    </w:p>
    <w:p w:rsidR="00691827" w:rsidRDefault="00691827" w:rsidP="005F4378">
      <w:pPr>
        <w:pStyle w:val="B"/>
        <w:spacing w:before="0" w:after="0" w:line="340" w:lineRule="exact"/>
        <w:rPr>
          <w:rFonts w:cs="Times New Roman"/>
          <w:color w:val="000000"/>
        </w:rPr>
      </w:pPr>
      <w:r>
        <w:rPr>
          <w:rFonts w:cs="宋体" w:hint="eastAsia"/>
          <w:color w:val="000000"/>
        </w:rPr>
        <w:t>五、教学方法</w:t>
      </w:r>
    </w:p>
    <w:p w:rsidR="00691827" w:rsidRDefault="00691827" w:rsidP="005F4378">
      <w:pPr>
        <w:pStyle w:val="B"/>
        <w:spacing w:before="0" w:after="0" w:line="340" w:lineRule="exact"/>
        <w:ind w:firstLine="420"/>
        <w:rPr>
          <w:rFonts w:cs="Times New Roman"/>
          <w:b w:val="0"/>
          <w:bCs w:val="0"/>
          <w:color w:val="000000"/>
          <w:sz w:val="21"/>
          <w:szCs w:val="21"/>
        </w:rPr>
      </w:pPr>
      <w:r>
        <w:rPr>
          <w:rFonts w:cs="宋体" w:hint="eastAsia"/>
          <w:b w:val="0"/>
          <w:bCs w:val="0"/>
          <w:color w:val="000000"/>
          <w:sz w:val="21"/>
          <w:szCs w:val="21"/>
        </w:rPr>
        <w:t>本课程主要采取研讨教学及案例教学相结合的方式进行授课，主题及学时分配情况如下。</w:t>
      </w:r>
    </w:p>
    <w:p w:rsidR="00691827" w:rsidRDefault="00691827" w:rsidP="005F4378">
      <w:pPr>
        <w:pStyle w:val="B"/>
        <w:spacing w:before="0" w:after="0" w:line="340" w:lineRule="exact"/>
        <w:ind w:firstLine="420"/>
        <w:rPr>
          <w:rFonts w:cs="Times New Roman"/>
          <w:b w:val="0"/>
          <w:bCs w:val="0"/>
          <w:color w:val="000000"/>
          <w:sz w:val="21"/>
          <w:szCs w:val="21"/>
        </w:rPr>
      </w:pPr>
      <w:r>
        <w:rPr>
          <w:rFonts w:cs="宋体" w:hint="eastAsia"/>
          <w:b w:val="0"/>
          <w:bCs w:val="0"/>
          <w:color w:val="000000"/>
          <w:sz w:val="21"/>
          <w:szCs w:val="21"/>
        </w:rPr>
        <w:lastRenderedPageBreak/>
        <w:t>研讨教学主题一：</w:t>
      </w:r>
      <w:r>
        <w:rPr>
          <w:b w:val="0"/>
          <w:bCs w:val="0"/>
          <w:color w:val="000000"/>
          <w:sz w:val="21"/>
          <w:szCs w:val="21"/>
        </w:rPr>
        <w:t>Features of Fixed and Floating Exchange Rate System</w:t>
      </w:r>
      <w:r>
        <w:rPr>
          <w:rFonts w:cs="宋体" w:hint="eastAsia"/>
          <w:b w:val="0"/>
          <w:bCs w:val="0"/>
          <w:color w:val="000000"/>
          <w:sz w:val="21"/>
          <w:szCs w:val="21"/>
        </w:rPr>
        <w:t>，</w:t>
      </w:r>
      <w:r>
        <w:rPr>
          <w:b w:val="0"/>
          <w:bCs w:val="0"/>
          <w:color w:val="000000"/>
          <w:sz w:val="21"/>
          <w:szCs w:val="21"/>
        </w:rPr>
        <w:t xml:space="preserve"> </w:t>
      </w:r>
      <w:r>
        <w:rPr>
          <w:rFonts w:cs="宋体" w:hint="eastAsia"/>
          <w:b w:val="0"/>
          <w:bCs w:val="0"/>
          <w:color w:val="000000"/>
          <w:sz w:val="21"/>
          <w:szCs w:val="21"/>
        </w:rPr>
        <w:t>研讨教学内容：在系统学习固定和浮动汇率相关知识的基础上，对其特征进行探讨，并进行比较分析。（</w:t>
      </w:r>
      <w:r>
        <w:rPr>
          <w:b w:val="0"/>
          <w:bCs w:val="0"/>
          <w:color w:val="000000"/>
          <w:sz w:val="21"/>
          <w:szCs w:val="21"/>
        </w:rPr>
        <w:t>1</w:t>
      </w:r>
      <w:r>
        <w:rPr>
          <w:rFonts w:cs="宋体" w:hint="eastAsia"/>
          <w:b w:val="0"/>
          <w:bCs w:val="0"/>
          <w:color w:val="000000"/>
          <w:sz w:val="21"/>
          <w:szCs w:val="21"/>
        </w:rPr>
        <w:t>课时）</w:t>
      </w:r>
    </w:p>
    <w:p w:rsidR="00691827" w:rsidRDefault="00691827" w:rsidP="005F4378">
      <w:pPr>
        <w:pStyle w:val="B"/>
        <w:spacing w:before="0" w:after="0" w:line="340" w:lineRule="exact"/>
        <w:ind w:firstLine="420"/>
        <w:rPr>
          <w:rFonts w:cs="Times New Roman"/>
          <w:b w:val="0"/>
          <w:bCs w:val="0"/>
          <w:color w:val="000000"/>
          <w:sz w:val="21"/>
          <w:szCs w:val="21"/>
        </w:rPr>
      </w:pPr>
      <w:r>
        <w:rPr>
          <w:rFonts w:cs="宋体" w:hint="eastAsia"/>
          <w:b w:val="0"/>
          <w:bCs w:val="0"/>
          <w:color w:val="000000"/>
          <w:sz w:val="21"/>
          <w:szCs w:val="21"/>
        </w:rPr>
        <w:t>研讨教学主题二：</w:t>
      </w:r>
      <w:r>
        <w:rPr>
          <w:b w:val="0"/>
          <w:bCs w:val="0"/>
          <w:color w:val="000000"/>
          <w:sz w:val="21"/>
          <w:szCs w:val="21"/>
        </w:rPr>
        <w:t>Approaches of Exchange Rate Forecasting</w:t>
      </w:r>
      <w:r>
        <w:rPr>
          <w:rFonts w:cs="宋体" w:hint="eastAsia"/>
          <w:b w:val="0"/>
          <w:bCs w:val="0"/>
          <w:color w:val="000000"/>
          <w:sz w:val="21"/>
          <w:szCs w:val="21"/>
        </w:rPr>
        <w:t>，研讨教学内容：对汇率预测的几种方法的优缺点进行讨论分析。（</w:t>
      </w:r>
      <w:r>
        <w:rPr>
          <w:b w:val="0"/>
          <w:bCs w:val="0"/>
          <w:color w:val="000000"/>
          <w:sz w:val="21"/>
          <w:szCs w:val="21"/>
        </w:rPr>
        <w:t>1</w:t>
      </w:r>
      <w:r>
        <w:rPr>
          <w:rFonts w:cs="宋体" w:hint="eastAsia"/>
          <w:b w:val="0"/>
          <w:bCs w:val="0"/>
          <w:color w:val="000000"/>
          <w:sz w:val="21"/>
          <w:szCs w:val="21"/>
        </w:rPr>
        <w:t>课时）</w:t>
      </w:r>
    </w:p>
    <w:p w:rsidR="00691827" w:rsidRDefault="00691827" w:rsidP="005F4378">
      <w:pPr>
        <w:pStyle w:val="B"/>
        <w:spacing w:before="0" w:after="0" w:line="340" w:lineRule="exact"/>
        <w:ind w:firstLine="420"/>
        <w:rPr>
          <w:rFonts w:cs="Times New Roman"/>
          <w:b w:val="0"/>
          <w:bCs w:val="0"/>
          <w:color w:val="000000"/>
          <w:sz w:val="21"/>
          <w:szCs w:val="21"/>
        </w:rPr>
      </w:pPr>
      <w:r>
        <w:rPr>
          <w:rFonts w:cs="宋体" w:hint="eastAsia"/>
          <w:b w:val="0"/>
          <w:bCs w:val="0"/>
          <w:color w:val="000000"/>
          <w:sz w:val="21"/>
          <w:szCs w:val="21"/>
        </w:rPr>
        <w:t>研讨教学主题三：</w:t>
      </w:r>
      <w:r>
        <w:rPr>
          <w:b w:val="0"/>
          <w:bCs w:val="0"/>
          <w:color w:val="000000"/>
          <w:sz w:val="21"/>
          <w:szCs w:val="21"/>
        </w:rPr>
        <w:t>Management of Foreign Exchange Risk</w:t>
      </w:r>
      <w:r>
        <w:rPr>
          <w:rFonts w:cs="宋体" w:hint="eastAsia"/>
          <w:b w:val="0"/>
          <w:bCs w:val="0"/>
          <w:color w:val="000000"/>
          <w:sz w:val="21"/>
          <w:szCs w:val="21"/>
        </w:rPr>
        <w:t>，研讨教学内容：进行外汇风险管理及控制问题的探讨。（</w:t>
      </w:r>
      <w:r>
        <w:rPr>
          <w:b w:val="0"/>
          <w:bCs w:val="0"/>
          <w:color w:val="000000"/>
          <w:sz w:val="21"/>
          <w:szCs w:val="21"/>
        </w:rPr>
        <w:t>1</w:t>
      </w:r>
      <w:r>
        <w:rPr>
          <w:rFonts w:cs="宋体" w:hint="eastAsia"/>
          <w:b w:val="0"/>
          <w:bCs w:val="0"/>
          <w:color w:val="000000"/>
          <w:sz w:val="21"/>
          <w:szCs w:val="21"/>
        </w:rPr>
        <w:t>课时）</w:t>
      </w:r>
    </w:p>
    <w:p w:rsidR="00691827" w:rsidRDefault="00691827" w:rsidP="005F4378">
      <w:pPr>
        <w:pStyle w:val="B"/>
        <w:spacing w:before="0" w:after="0" w:line="340" w:lineRule="exact"/>
        <w:ind w:firstLine="420"/>
        <w:rPr>
          <w:rFonts w:cs="Times New Roman"/>
          <w:b w:val="0"/>
          <w:bCs w:val="0"/>
          <w:color w:val="000000"/>
          <w:sz w:val="21"/>
          <w:szCs w:val="21"/>
        </w:rPr>
      </w:pPr>
      <w:r>
        <w:rPr>
          <w:rFonts w:cs="宋体" w:hint="eastAsia"/>
          <w:b w:val="0"/>
          <w:bCs w:val="0"/>
          <w:color w:val="000000"/>
          <w:sz w:val="21"/>
          <w:szCs w:val="21"/>
        </w:rPr>
        <w:t>研讨教学主题四：</w:t>
      </w:r>
      <w:r>
        <w:rPr>
          <w:b w:val="0"/>
          <w:bCs w:val="0"/>
          <w:color w:val="000000"/>
          <w:sz w:val="21"/>
          <w:szCs w:val="21"/>
        </w:rPr>
        <w:t>Development of China’s International Monetary Market</w:t>
      </w:r>
      <w:r>
        <w:rPr>
          <w:rFonts w:cs="宋体" w:hint="eastAsia"/>
          <w:b w:val="0"/>
          <w:bCs w:val="0"/>
          <w:color w:val="000000"/>
          <w:sz w:val="21"/>
          <w:szCs w:val="21"/>
        </w:rPr>
        <w:t>，研讨教学内容：为中国国际货币市场的发展提供理论建议。（</w:t>
      </w:r>
      <w:r>
        <w:rPr>
          <w:b w:val="0"/>
          <w:bCs w:val="0"/>
          <w:color w:val="000000"/>
          <w:sz w:val="21"/>
          <w:szCs w:val="21"/>
        </w:rPr>
        <w:t>1</w:t>
      </w:r>
      <w:r>
        <w:rPr>
          <w:rFonts w:cs="宋体" w:hint="eastAsia"/>
          <w:b w:val="0"/>
          <w:bCs w:val="0"/>
          <w:color w:val="000000"/>
          <w:sz w:val="21"/>
          <w:szCs w:val="21"/>
        </w:rPr>
        <w:t>课时）</w:t>
      </w:r>
    </w:p>
    <w:p w:rsidR="00691827" w:rsidRDefault="00691827" w:rsidP="005F4378">
      <w:pPr>
        <w:pStyle w:val="B"/>
        <w:spacing w:before="0" w:after="0" w:line="340" w:lineRule="exact"/>
        <w:ind w:firstLine="420"/>
        <w:rPr>
          <w:rFonts w:cs="Times New Roman"/>
          <w:b w:val="0"/>
          <w:bCs w:val="0"/>
          <w:color w:val="000000"/>
          <w:sz w:val="21"/>
          <w:szCs w:val="21"/>
        </w:rPr>
      </w:pPr>
      <w:r>
        <w:rPr>
          <w:rFonts w:cs="宋体" w:hint="eastAsia"/>
          <w:b w:val="0"/>
          <w:bCs w:val="0"/>
          <w:color w:val="000000"/>
          <w:sz w:val="21"/>
          <w:szCs w:val="21"/>
        </w:rPr>
        <w:t>案例教学主题一：</w:t>
      </w:r>
      <w:r>
        <w:rPr>
          <w:b w:val="0"/>
          <w:bCs w:val="0"/>
          <w:color w:val="000000"/>
          <w:sz w:val="21"/>
          <w:szCs w:val="21"/>
        </w:rPr>
        <w:t>China’s International Financial Management</w:t>
      </w:r>
      <w:r>
        <w:rPr>
          <w:rFonts w:cs="宋体" w:hint="eastAsia"/>
          <w:b w:val="0"/>
          <w:bCs w:val="0"/>
          <w:color w:val="000000"/>
          <w:sz w:val="21"/>
          <w:szCs w:val="21"/>
        </w:rPr>
        <w:t>，案例教学内容：对中国国际金融管理实践中的典型案例进行研讨式分析。（</w:t>
      </w:r>
      <w:r>
        <w:rPr>
          <w:b w:val="0"/>
          <w:bCs w:val="0"/>
          <w:color w:val="000000"/>
          <w:sz w:val="21"/>
          <w:szCs w:val="21"/>
        </w:rPr>
        <w:t>1</w:t>
      </w:r>
      <w:r>
        <w:rPr>
          <w:rFonts w:cs="宋体" w:hint="eastAsia"/>
          <w:b w:val="0"/>
          <w:bCs w:val="0"/>
          <w:color w:val="000000"/>
          <w:sz w:val="21"/>
          <w:szCs w:val="21"/>
        </w:rPr>
        <w:t>课时）</w:t>
      </w:r>
    </w:p>
    <w:p w:rsidR="00691827" w:rsidRDefault="00691827" w:rsidP="005F4378">
      <w:pPr>
        <w:adjustRightInd w:val="0"/>
        <w:snapToGrid w:val="0"/>
        <w:spacing w:before="156" w:after="156" w:line="340" w:lineRule="exact"/>
        <w:ind w:firstLineChars="200" w:firstLine="482"/>
        <w:rPr>
          <w:rFonts w:ascii="Times New Roman" w:hAnsi="Times New Roman" w:cs="Times New Roman"/>
          <w:b/>
          <w:bCs/>
          <w:color w:val="000000"/>
          <w:sz w:val="24"/>
          <w:szCs w:val="24"/>
        </w:rPr>
      </w:pPr>
      <w:r>
        <w:rPr>
          <w:rFonts w:ascii="Times New Roman" w:hAnsi="Times New Roman" w:cs="宋体" w:hint="eastAsia"/>
          <w:b/>
          <w:bCs/>
          <w:color w:val="000000"/>
          <w:sz w:val="24"/>
          <w:szCs w:val="24"/>
        </w:rPr>
        <w:t>六、课程考核方法及要求</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宋体" w:hint="eastAsia"/>
          <w:color w:val="000000"/>
        </w:rPr>
        <w:t>．考核方式：考试（</w:t>
      </w:r>
      <w:r>
        <w:rPr>
          <w:rFonts w:ascii="Times New Roman" w:hAnsi="Times New Roman" w:cs="Times New Roman"/>
          <w:color w:val="000000"/>
        </w:rPr>
        <w:t>√</w:t>
      </w:r>
      <w:r>
        <w:rPr>
          <w:rFonts w:ascii="Times New Roman" w:hAnsi="Times New Roman" w:cs="宋体" w:hint="eastAsia"/>
          <w:color w:val="000000"/>
        </w:rPr>
        <w:t>）；考查（）</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宋体" w:hint="eastAsia"/>
          <w:color w:val="000000"/>
        </w:rPr>
        <w:t>．成绩评定：</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宋体" w:hint="eastAsia"/>
          <w:color w:val="000000"/>
        </w:rPr>
        <w:t>计分制：百分制（</w:t>
      </w:r>
      <w:r>
        <w:rPr>
          <w:rFonts w:ascii="Times New Roman" w:hAnsi="Times New Roman" w:cs="Times New Roman"/>
          <w:color w:val="000000"/>
        </w:rPr>
        <w:t>√</w:t>
      </w:r>
      <w:r>
        <w:rPr>
          <w:rFonts w:ascii="Times New Roman" w:hAnsi="Times New Roman" w:cs="宋体" w:hint="eastAsia"/>
          <w:color w:val="000000"/>
        </w:rPr>
        <w:t>）；五级分制（）；两级分制（）</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宋体" w:hint="eastAsia"/>
          <w:color w:val="000000"/>
        </w:rPr>
        <w:t>总评成绩构成：平时考核（</w:t>
      </w:r>
      <w:r>
        <w:rPr>
          <w:rFonts w:ascii="Times New Roman" w:hAnsi="Times New Roman" w:cs="Times New Roman"/>
          <w:color w:val="000000"/>
        </w:rPr>
        <w:t>20</w:t>
      </w:r>
      <w:r>
        <w:rPr>
          <w:rFonts w:ascii="Times New Roman" w:hAnsi="Times New Roman" w:cs="宋体" w:hint="eastAsia"/>
          <w:color w:val="000000"/>
        </w:rPr>
        <w:t>）</w:t>
      </w:r>
      <w:r>
        <w:rPr>
          <w:rFonts w:ascii="Times New Roman" w:hAnsi="Times New Roman" w:cs="Times New Roman"/>
          <w:color w:val="000000"/>
        </w:rPr>
        <w:t>%</w:t>
      </w:r>
      <w:r>
        <w:rPr>
          <w:rFonts w:ascii="Times New Roman" w:hAnsi="Times New Roman" w:cs="宋体" w:hint="eastAsia"/>
          <w:color w:val="000000"/>
        </w:rPr>
        <w:t>；期末考核（</w:t>
      </w:r>
      <w:r>
        <w:rPr>
          <w:rFonts w:ascii="Times New Roman" w:hAnsi="Times New Roman" w:cs="Times New Roman"/>
          <w:color w:val="000000"/>
        </w:rPr>
        <w:t>80</w:t>
      </w:r>
      <w:r>
        <w:rPr>
          <w:rFonts w:ascii="Times New Roman" w:hAnsi="Times New Roman" w:cs="宋体" w:hint="eastAsia"/>
          <w:color w:val="000000"/>
        </w:rPr>
        <w:t>）</w:t>
      </w:r>
      <w:r>
        <w:rPr>
          <w:rFonts w:ascii="Times New Roman" w:hAnsi="Times New Roman" w:cs="Times New Roman"/>
          <w:color w:val="000000"/>
        </w:rPr>
        <w:t>%</w:t>
      </w:r>
    </w:p>
    <w:p w:rsidR="00691827" w:rsidRDefault="00691827" w:rsidP="005F4378">
      <w:pPr>
        <w:pStyle w:val="a8"/>
        <w:spacing w:line="340" w:lineRule="exact"/>
        <w:ind w:firstLineChars="200" w:firstLine="420"/>
        <w:rPr>
          <w:color w:val="000000"/>
        </w:rPr>
      </w:pPr>
      <w:r>
        <w:rPr>
          <w:rFonts w:cs="宋体" w:hint="eastAsia"/>
          <w:color w:val="000000"/>
        </w:rPr>
        <w:t>平时考核包括：</w:t>
      </w:r>
      <w:r>
        <w:rPr>
          <w:color w:val="000000"/>
        </w:rPr>
        <w:t xml:space="preserve"> </w:t>
      </w:r>
      <w:r>
        <w:rPr>
          <w:rFonts w:cs="宋体" w:hint="eastAsia"/>
          <w:color w:val="000000"/>
        </w:rPr>
        <w:t>考勤考纪（</w:t>
      </w:r>
      <w:r>
        <w:rPr>
          <w:color w:val="000000"/>
        </w:rPr>
        <w:t>5%</w:t>
      </w:r>
      <w:r>
        <w:rPr>
          <w:rFonts w:cs="宋体" w:hint="eastAsia"/>
          <w:color w:val="000000"/>
        </w:rPr>
        <w:t>）、课堂讨论（</w:t>
      </w:r>
      <w:r>
        <w:rPr>
          <w:color w:val="000000"/>
        </w:rPr>
        <w:t>5%</w:t>
      </w:r>
      <w:r>
        <w:rPr>
          <w:rFonts w:cs="宋体" w:hint="eastAsia"/>
          <w:color w:val="000000"/>
        </w:rPr>
        <w:t>）、作业及研讨报告（</w:t>
      </w:r>
      <w:r>
        <w:rPr>
          <w:color w:val="000000"/>
        </w:rPr>
        <w:t>10%</w:t>
      </w:r>
      <w:r>
        <w:rPr>
          <w:rFonts w:cs="宋体" w:hint="eastAsia"/>
          <w:color w:val="000000"/>
        </w:rPr>
        <w:t>）等。</w:t>
      </w:r>
    </w:p>
    <w:p w:rsidR="00691827" w:rsidRDefault="00691827" w:rsidP="005F4378">
      <w:pPr>
        <w:adjustRightInd w:val="0"/>
        <w:snapToGrid w:val="0"/>
        <w:spacing w:before="156" w:after="156" w:line="340" w:lineRule="exact"/>
        <w:ind w:firstLineChars="147" w:firstLine="354"/>
        <w:rPr>
          <w:rFonts w:ascii="Times New Roman" w:hAnsi="Times New Roman" w:cs="Times New Roman"/>
          <w:b/>
          <w:bCs/>
          <w:color w:val="000000"/>
          <w:sz w:val="24"/>
          <w:szCs w:val="24"/>
        </w:rPr>
      </w:pPr>
      <w:r>
        <w:rPr>
          <w:rFonts w:ascii="Times New Roman" w:hAnsi="Times New Roman" w:cs="宋体" w:hint="eastAsia"/>
          <w:b/>
          <w:bCs/>
          <w:color w:val="000000"/>
          <w:sz w:val="24"/>
          <w:szCs w:val="24"/>
        </w:rPr>
        <w:t>七、建议教材及参考资料</w:t>
      </w:r>
    </w:p>
    <w:p w:rsidR="00691827" w:rsidRDefault="00691827" w:rsidP="005F4378">
      <w:pPr>
        <w:adjustRightInd w:val="0"/>
        <w:snapToGrid w:val="0"/>
        <w:spacing w:line="34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建议教材：</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宋体" w:hint="eastAsia"/>
          <w:color w:val="000000"/>
        </w:rPr>
        <w:t>切奥尔</w:t>
      </w:r>
      <w:r>
        <w:rPr>
          <w:rFonts w:ascii="Times New Roman" w:hAnsi="Times New Roman" w:cs="Times New Roman"/>
          <w:color w:val="000000"/>
        </w:rPr>
        <w:t>S.</w:t>
      </w:r>
      <w:r>
        <w:rPr>
          <w:rFonts w:ascii="Times New Roman" w:hAnsi="Times New Roman" w:cs="宋体" w:hint="eastAsia"/>
          <w:color w:val="000000"/>
        </w:rPr>
        <w:t>尤恩、布鲁斯</w:t>
      </w:r>
      <w:r>
        <w:rPr>
          <w:rFonts w:ascii="Times New Roman" w:hAnsi="Times New Roman" w:cs="Times New Roman"/>
          <w:color w:val="000000"/>
        </w:rPr>
        <w:t>G.</w:t>
      </w:r>
      <w:r>
        <w:rPr>
          <w:rFonts w:ascii="Times New Roman" w:hAnsi="Times New Roman" w:cs="宋体" w:hint="eastAsia"/>
          <w:color w:val="000000"/>
        </w:rPr>
        <w:t>雷斯尼克，《国际财务管理（英文原书第</w:t>
      </w:r>
      <w:r>
        <w:rPr>
          <w:rFonts w:ascii="Times New Roman" w:hAnsi="Times New Roman" w:cs="Times New Roman"/>
          <w:color w:val="000000"/>
        </w:rPr>
        <w:t>6</w:t>
      </w:r>
      <w:r>
        <w:rPr>
          <w:rFonts w:ascii="Times New Roman" w:hAnsi="Times New Roman" w:cs="宋体" w:hint="eastAsia"/>
          <w:color w:val="000000"/>
        </w:rPr>
        <w:t>版）》，机械工业出版社，</w:t>
      </w:r>
      <w:r>
        <w:rPr>
          <w:rFonts w:ascii="Times New Roman" w:hAnsi="Times New Roman" w:cs="Times New Roman"/>
          <w:color w:val="000000"/>
        </w:rPr>
        <w:t>2013</w:t>
      </w:r>
      <w:r>
        <w:rPr>
          <w:rFonts w:ascii="Times New Roman" w:hAnsi="Times New Roman" w:cs="宋体" w:hint="eastAsia"/>
          <w:color w:val="000000"/>
        </w:rPr>
        <w:t>年</w:t>
      </w:r>
      <w:r>
        <w:rPr>
          <w:rFonts w:ascii="Times New Roman" w:hAnsi="Times New Roman" w:cs="Times New Roman"/>
          <w:color w:val="000000"/>
        </w:rPr>
        <w:t>1</w:t>
      </w:r>
      <w:r>
        <w:rPr>
          <w:rFonts w:ascii="Times New Roman" w:hAnsi="Times New Roman" w:cs="宋体" w:hint="eastAsia"/>
          <w:color w:val="000000"/>
        </w:rPr>
        <w:t>月</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Michael B. Connolly</w:t>
      </w:r>
      <w:r>
        <w:rPr>
          <w:rFonts w:ascii="Times New Roman" w:hAnsi="Times New Roman" w:cs="宋体" w:hint="eastAsia"/>
          <w:color w:val="000000"/>
        </w:rPr>
        <w:t>，《国际金融管理（双语注释版第</w:t>
      </w:r>
      <w:r>
        <w:rPr>
          <w:rFonts w:ascii="Times New Roman" w:hAnsi="Times New Roman" w:cs="Times New Roman"/>
          <w:color w:val="000000"/>
        </w:rPr>
        <w:t>2</w:t>
      </w:r>
      <w:r>
        <w:rPr>
          <w:rFonts w:ascii="Times New Roman" w:hAnsi="Times New Roman" w:cs="宋体" w:hint="eastAsia"/>
          <w:color w:val="000000"/>
        </w:rPr>
        <w:t>版）》，北京大学出版社，</w:t>
      </w:r>
      <w:r>
        <w:rPr>
          <w:rFonts w:ascii="Times New Roman" w:hAnsi="Times New Roman" w:cs="Times New Roman"/>
          <w:color w:val="000000"/>
        </w:rPr>
        <w:t xml:space="preserve"> 2012</w:t>
      </w:r>
      <w:r>
        <w:rPr>
          <w:rFonts w:ascii="Times New Roman" w:hAnsi="Times New Roman" w:cs="宋体" w:hint="eastAsia"/>
          <w:color w:val="000000"/>
        </w:rPr>
        <w:t>年</w:t>
      </w:r>
      <w:r>
        <w:rPr>
          <w:rFonts w:ascii="Times New Roman" w:hAnsi="Times New Roman" w:cs="Times New Roman"/>
          <w:color w:val="000000"/>
        </w:rPr>
        <w:t>6</w:t>
      </w:r>
      <w:r>
        <w:rPr>
          <w:rFonts w:ascii="Times New Roman" w:hAnsi="Times New Roman" w:cs="宋体" w:hint="eastAsia"/>
          <w:color w:val="000000"/>
        </w:rPr>
        <w:t>月</w:t>
      </w:r>
    </w:p>
    <w:p w:rsidR="00691827" w:rsidRDefault="00691827" w:rsidP="005F4378">
      <w:pPr>
        <w:adjustRightInd w:val="0"/>
        <w:snapToGrid w:val="0"/>
        <w:spacing w:line="340" w:lineRule="exact"/>
        <w:ind w:firstLineChars="200" w:firstLine="422"/>
        <w:rPr>
          <w:rFonts w:ascii="Times New Roman" w:hAnsi="Times New Roman" w:cs="Times New Roman"/>
          <w:b/>
          <w:bCs/>
          <w:color w:val="000000"/>
        </w:rPr>
      </w:pPr>
      <w:r>
        <w:rPr>
          <w:rFonts w:ascii="Times New Roman" w:hAnsi="Times New Roman" w:cs="宋体" w:hint="eastAsia"/>
          <w:b/>
          <w:bCs/>
          <w:color w:val="000000"/>
        </w:rPr>
        <w:t>参考资料：</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宋体" w:hint="eastAsia"/>
          <w:color w:val="000000"/>
        </w:rPr>
        <w:t>．</w:t>
      </w:r>
      <w:r>
        <w:rPr>
          <w:rFonts w:ascii="Times New Roman" w:hAnsi="Times New Roman" w:cs="Times New Roman"/>
          <w:color w:val="000000"/>
        </w:rPr>
        <w:t> Michael B. Connolly</w:t>
      </w:r>
      <w:r>
        <w:rPr>
          <w:rFonts w:ascii="Times New Roman" w:hAnsi="Times New Roman" w:cs="宋体" w:hint="eastAsia"/>
          <w:color w:val="000000"/>
        </w:rPr>
        <w:t>，《国际金融管理（双语注释版第</w:t>
      </w:r>
      <w:r>
        <w:rPr>
          <w:rFonts w:ascii="Times New Roman" w:hAnsi="Times New Roman" w:cs="Times New Roman"/>
          <w:color w:val="000000"/>
        </w:rPr>
        <w:t>2</w:t>
      </w:r>
      <w:r>
        <w:rPr>
          <w:rFonts w:ascii="Times New Roman" w:hAnsi="Times New Roman" w:cs="宋体" w:hint="eastAsia"/>
          <w:color w:val="000000"/>
        </w:rPr>
        <w:t>版）》，北京大学出版社，</w:t>
      </w:r>
      <w:r>
        <w:rPr>
          <w:rFonts w:ascii="Times New Roman" w:hAnsi="Times New Roman" w:cs="Times New Roman"/>
          <w:color w:val="000000"/>
        </w:rPr>
        <w:t xml:space="preserve"> 2012</w:t>
      </w:r>
      <w:r>
        <w:rPr>
          <w:rFonts w:ascii="Times New Roman" w:hAnsi="Times New Roman" w:cs="宋体" w:hint="eastAsia"/>
          <w:color w:val="000000"/>
        </w:rPr>
        <w:t>年</w:t>
      </w:r>
      <w:r>
        <w:rPr>
          <w:rFonts w:ascii="Times New Roman" w:hAnsi="Times New Roman" w:cs="Times New Roman"/>
          <w:color w:val="000000"/>
        </w:rPr>
        <w:t>6</w:t>
      </w:r>
      <w:r>
        <w:rPr>
          <w:rFonts w:ascii="Times New Roman" w:hAnsi="Times New Roman" w:cs="宋体" w:hint="eastAsia"/>
          <w:color w:val="000000"/>
        </w:rPr>
        <w:t>月</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宋体" w:hint="eastAsia"/>
          <w:color w:val="000000"/>
        </w:rPr>
        <w:t>．</w:t>
      </w:r>
      <w:r>
        <w:rPr>
          <w:rFonts w:ascii="Times New Roman" w:hAnsi="Times New Roman" w:cs="Times New Roman"/>
          <w:color w:val="000000"/>
        </w:rPr>
        <w:t> </w:t>
      </w:r>
      <w:r>
        <w:rPr>
          <w:rFonts w:ascii="Times New Roman" w:hAnsi="Times New Roman" w:cs="宋体" w:hint="eastAsia"/>
          <w:color w:val="000000"/>
        </w:rPr>
        <w:t>易纲、张磊，《国际金融》，上海人民出版社，</w:t>
      </w:r>
      <w:r>
        <w:rPr>
          <w:rFonts w:ascii="Times New Roman" w:hAnsi="Times New Roman" w:cs="Times New Roman"/>
          <w:color w:val="000000"/>
        </w:rPr>
        <w:t>2004</w:t>
      </w:r>
      <w:r>
        <w:rPr>
          <w:rFonts w:ascii="Times New Roman" w:hAnsi="Times New Roman" w:cs="宋体" w:hint="eastAsia"/>
          <w:color w:val="000000"/>
        </w:rPr>
        <w:t>年</w:t>
      </w:r>
      <w:r>
        <w:rPr>
          <w:rFonts w:ascii="Times New Roman" w:hAnsi="Times New Roman" w:cs="Times New Roman"/>
          <w:color w:val="000000"/>
        </w:rPr>
        <w:t>1</w:t>
      </w:r>
      <w:r>
        <w:rPr>
          <w:rFonts w:ascii="Times New Roman" w:hAnsi="Times New Roman" w:cs="宋体" w:hint="eastAsia"/>
          <w:color w:val="000000"/>
        </w:rPr>
        <w:t>月</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宋体" w:hint="eastAsia"/>
          <w:color w:val="000000"/>
        </w:rPr>
        <w:t>．</w:t>
      </w:r>
      <w:r>
        <w:rPr>
          <w:rFonts w:ascii="Times New Roman" w:hAnsi="Times New Roman" w:cs="Times New Roman"/>
          <w:color w:val="000000"/>
        </w:rPr>
        <w:t> </w:t>
      </w:r>
      <w:r>
        <w:rPr>
          <w:rFonts w:ascii="Times New Roman" w:hAnsi="Times New Roman" w:cs="宋体" w:hint="eastAsia"/>
          <w:color w:val="000000"/>
        </w:rPr>
        <w:t>李敏，《国际金融实务与理论》，北京大学出版社，</w:t>
      </w:r>
      <w:r>
        <w:rPr>
          <w:rFonts w:ascii="Times New Roman" w:hAnsi="Times New Roman" w:cs="Times New Roman"/>
          <w:color w:val="000000"/>
        </w:rPr>
        <w:t xml:space="preserve"> 2004</w:t>
      </w:r>
      <w:r>
        <w:rPr>
          <w:rFonts w:ascii="Times New Roman" w:hAnsi="Times New Roman" w:cs="宋体" w:hint="eastAsia"/>
          <w:color w:val="000000"/>
        </w:rPr>
        <w:t>年</w:t>
      </w:r>
      <w:r>
        <w:rPr>
          <w:rFonts w:ascii="Times New Roman" w:hAnsi="Times New Roman" w:cs="Times New Roman"/>
          <w:color w:val="000000"/>
        </w:rPr>
        <w:t>1</w:t>
      </w:r>
      <w:r>
        <w:rPr>
          <w:rFonts w:ascii="Times New Roman" w:hAnsi="Times New Roman" w:cs="宋体" w:hint="eastAsia"/>
          <w:color w:val="000000"/>
        </w:rPr>
        <w:t>月</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宋体" w:hint="eastAsia"/>
          <w:color w:val="000000"/>
        </w:rPr>
        <w:t>．</w:t>
      </w:r>
      <w:r>
        <w:rPr>
          <w:rFonts w:ascii="Times New Roman" w:hAnsi="Times New Roman" w:cs="Times New Roman"/>
          <w:color w:val="000000"/>
        </w:rPr>
        <w:t> [</w:t>
      </w:r>
      <w:r>
        <w:rPr>
          <w:rFonts w:ascii="Times New Roman" w:hAnsi="Times New Roman" w:cs="宋体" w:hint="eastAsia"/>
          <w:color w:val="000000"/>
        </w:rPr>
        <w:t>美</w:t>
      </w:r>
      <w:r>
        <w:rPr>
          <w:rFonts w:ascii="Times New Roman" w:hAnsi="Times New Roman" w:cs="Times New Roman"/>
          <w:color w:val="000000"/>
        </w:rPr>
        <w:t>]</w:t>
      </w:r>
      <w:r>
        <w:rPr>
          <w:rFonts w:ascii="Times New Roman" w:hAnsi="Times New Roman" w:cs="宋体" w:hint="eastAsia"/>
          <w:color w:val="000000"/>
        </w:rPr>
        <w:t>约翰</w:t>
      </w:r>
      <w:r>
        <w:rPr>
          <w:rFonts w:ascii="Times New Roman" w:hAnsi="Times New Roman" w:cs="Times New Roman"/>
          <w:color w:val="000000"/>
        </w:rPr>
        <w:t>·</w:t>
      </w:r>
      <w:r>
        <w:rPr>
          <w:rFonts w:ascii="Times New Roman" w:hAnsi="Times New Roman" w:cs="宋体" w:hint="eastAsia"/>
          <w:color w:val="000000"/>
        </w:rPr>
        <w:t>马歇尔，《金融工程》，清华大学出版社，</w:t>
      </w:r>
      <w:r>
        <w:rPr>
          <w:rFonts w:ascii="Times New Roman" w:hAnsi="Times New Roman" w:cs="Times New Roman"/>
          <w:color w:val="000000"/>
        </w:rPr>
        <w:t xml:space="preserve"> 1998</w:t>
      </w:r>
      <w:r>
        <w:rPr>
          <w:rFonts w:ascii="Times New Roman" w:hAnsi="Times New Roman" w:cs="宋体" w:hint="eastAsia"/>
          <w:color w:val="000000"/>
        </w:rPr>
        <w:t>年</w:t>
      </w:r>
      <w:r>
        <w:rPr>
          <w:rFonts w:ascii="Times New Roman" w:hAnsi="Times New Roman" w:cs="Times New Roman"/>
          <w:color w:val="000000"/>
        </w:rPr>
        <w:t>7</w:t>
      </w:r>
      <w:r>
        <w:rPr>
          <w:rFonts w:ascii="Times New Roman" w:hAnsi="Times New Roman" w:cs="宋体" w:hint="eastAsia"/>
          <w:color w:val="000000"/>
        </w:rPr>
        <w:t>月</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宋体" w:hint="eastAsia"/>
          <w:color w:val="000000"/>
        </w:rPr>
        <w:t>．魏龙，惠丰廷</w:t>
      </w:r>
      <w:r>
        <w:rPr>
          <w:rFonts w:ascii="Times New Roman" w:hAnsi="Times New Roman" w:cs="Times New Roman"/>
          <w:color w:val="000000"/>
        </w:rPr>
        <w:t xml:space="preserve"> </w:t>
      </w:r>
      <w:r>
        <w:rPr>
          <w:rFonts w:ascii="Times New Roman" w:hAnsi="Times New Roman" w:cs="宋体" w:hint="eastAsia"/>
          <w:color w:val="000000"/>
        </w:rPr>
        <w:t>《国际贸易与金融》武汉理工大学出版社，</w:t>
      </w:r>
      <w:r>
        <w:rPr>
          <w:rFonts w:ascii="Times New Roman" w:hAnsi="Times New Roman" w:cs="Times New Roman"/>
          <w:color w:val="000000"/>
        </w:rPr>
        <w:t>1996</w:t>
      </w:r>
      <w:r>
        <w:rPr>
          <w:rFonts w:ascii="Times New Roman" w:hAnsi="Times New Roman" w:cs="宋体" w:hint="eastAsia"/>
          <w:color w:val="000000"/>
        </w:rPr>
        <w:t>年</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6</w:t>
      </w:r>
      <w:r>
        <w:rPr>
          <w:rFonts w:ascii="Times New Roman" w:hAnsi="Times New Roman" w:cs="宋体" w:hint="eastAsia"/>
          <w:color w:val="000000"/>
        </w:rPr>
        <w:t>．</w:t>
      </w:r>
      <w:r>
        <w:rPr>
          <w:rFonts w:ascii="Times New Roman" w:hAnsi="Times New Roman" w:cs="Times New Roman"/>
          <w:color w:val="000000"/>
        </w:rPr>
        <w:t> [</w:t>
      </w:r>
      <w:r>
        <w:rPr>
          <w:rFonts w:ascii="Times New Roman" w:hAnsi="Times New Roman" w:cs="宋体" w:hint="eastAsia"/>
          <w:color w:val="000000"/>
        </w:rPr>
        <w:t>美</w:t>
      </w:r>
      <w:r>
        <w:rPr>
          <w:rFonts w:ascii="Times New Roman" w:hAnsi="Times New Roman" w:cs="Times New Roman"/>
          <w:color w:val="000000"/>
        </w:rPr>
        <w:t>]</w:t>
      </w:r>
      <w:r>
        <w:rPr>
          <w:rFonts w:ascii="Times New Roman" w:hAnsi="Times New Roman" w:cs="宋体" w:hint="eastAsia"/>
          <w:color w:val="000000"/>
        </w:rPr>
        <w:t>迈克尔</w:t>
      </w:r>
      <w:r>
        <w:rPr>
          <w:rFonts w:ascii="Times New Roman" w:hAnsi="Times New Roman" w:cs="Times New Roman"/>
          <w:color w:val="000000"/>
        </w:rPr>
        <w:t>·</w:t>
      </w:r>
      <w:r>
        <w:rPr>
          <w:rFonts w:ascii="Times New Roman" w:hAnsi="Times New Roman" w:cs="宋体" w:hint="eastAsia"/>
          <w:color w:val="000000"/>
        </w:rPr>
        <w:t>梅尔文：《国际货币与金融》（中译本），上海三联书店，</w:t>
      </w:r>
      <w:r>
        <w:rPr>
          <w:rFonts w:ascii="Times New Roman" w:hAnsi="Times New Roman" w:cs="Times New Roman"/>
          <w:color w:val="000000"/>
        </w:rPr>
        <w:t>1994</w:t>
      </w:r>
      <w:r>
        <w:rPr>
          <w:rFonts w:ascii="Times New Roman" w:hAnsi="Times New Roman" w:cs="宋体" w:hint="eastAsia"/>
          <w:color w:val="000000"/>
        </w:rPr>
        <w:t>年</w:t>
      </w:r>
      <w:r>
        <w:rPr>
          <w:rFonts w:ascii="Times New Roman" w:hAnsi="Times New Roman" w:cs="Times New Roman"/>
          <w:color w:val="000000"/>
        </w:rPr>
        <w:t>12</w:t>
      </w:r>
      <w:r>
        <w:rPr>
          <w:rFonts w:ascii="Times New Roman" w:hAnsi="Times New Roman" w:cs="宋体" w:hint="eastAsia"/>
          <w:color w:val="000000"/>
        </w:rPr>
        <w:t>月</w:t>
      </w:r>
    </w:p>
    <w:p w:rsidR="00691827" w:rsidRDefault="00691827" w:rsidP="005F4378">
      <w:pPr>
        <w:adjustRightInd w:val="0"/>
        <w:snapToGrid w:val="0"/>
        <w:spacing w:before="156" w:after="156" w:line="340" w:lineRule="exact"/>
        <w:ind w:firstLineChars="200" w:firstLine="482"/>
        <w:rPr>
          <w:rFonts w:ascii="Times New Roman" w:hAnsi="Times New Roman" w:cs="Times New Roman"/>
          <w:b/>
          <w:bCs/>
          <w:color w:val="000000"/>
          <w:sz w:val="24"/>
          <w:szCs w:val="24"/>
        </w:rPr>
      </w:pPr>
      <w:r>
        <w:rPr>
          <w:rFonts w:ascii="Times New Roman" w:hAnsi="Times New Roman" w:cs="宋体" w:hint="eastAsia"/>
          <w:b/>
          <w:bCs/>
          <w:color w:val="000000"/>
          <w:sz w:val="24"/>
          <w:szCs w:val="24"/>
        </w:rPr>
        <w:t>八、大纲说明</w:t>
      </w:r>
    </w:p>
    <w:p w:rsidR="00691827" w:rsidRDefault="00691827" w:rsidP="005F4378">
      <w:pPr>
        <w:adjustRightInd w:val="0"/>
        <w:snapToGrid w:val="0"/>
        <w:spacing w:line="340" w:lineRule="exact"/>
        <w:ind w:firstLineChars="200" w:firstLine="420"/>
        <w:rPr>
          <w:rFonts w:ascii="Times New Roman" w:hAnsi="Times New Roman" w:cs="Times New Roman"/>
          <w:color w:val="000000"/>
        </w:rPr>
      </w:pPr>
      <w:r>
        <w:rPr>
          <w:rFonts w:ascii="Times New Roman" w:hAnsi="Times New Roman" w:cs="宋体" w:hint="eastAsia"/>
          <w:color w:val="000000"/>
        </w:rPr>
        <w:t>考虑到暑期短学期的金融综合模拟，可以在理论教学中把金融综合模拟的内容进行提前讲解。</w:t>
      </w:r>
    </w:p>
    <w:p w:rsidR="00691827" w:rsidRDefault="00691827" w:rsidP="00F83F43">
      <w:pPr>
        <w:pStyle w:val="a7"/>
        <w:spacing w:line="360" w:lineRule="exact"/>
        <w:ind w:firstLineChars="0" w:firstLine="0"/>
        <w:rPr>
          <w:rFonts w:cs="Times New Roman"/>
          <w:color w:val="000000"/>
        </w:rPr>
      </w:pPr>
      <w:r>
        <w:rPr>
          <w:rFonts w:cs="宋体" w:hint="eastAsia"/>
          <w:color w:val="000000"/>
        </w:rPr>
        <w:t>执笔人：毕占天</w:t>
      </w:r>
    </w:p>
    <w:p w:rsidR="00691827" w:rsidRDefault="00691827" w:rsidP="00F83F43">
      <w:pPr>
        <w:pStyle w:val="a7"/>
        <w:spacing w:line="360" w:lineRule="exact"/>
        <w:ind w:firstLineChars="0" w:firstLine="0"/>
        <w:rPr>
          <w:rFonts w:cs="Times New Roman"/>
          <w:color w:val="000000"/>
        </w:rPr>
      </w:pPr>
      <w:r>
        <w:rPr>
          <w:color w:val="000000"/>
        </w:rPr>
        <w:t xml:space="preserve">                                               </w:t>
      </w:r>
      <w:r>
        <w:rPr>
          <w:rFonts w:cs="宋体" w:hint="eastAsia"/>
          <w:color w:val="000000"/>
        </w:rPr>
        <w:t>审核人：陈伟民</w:t>
      </w:r>
    </w:p>
    <w:p w:rsidR="00691827" w:rsidRDefault="00691827" w:rsidP="00F83F43">
      <w:pPr>
        <w:pStyle w:val="a7"/>
        <w:wordWrap w:val="0"/>
        <w:spacing w:line="360" w:lineRule="exact"/>
        <w:ind w:firstLineChars="0" w:firstLine="0"/>
        <w:rPr>
          <w:rFonts w:cs="Times New Roman"/>
          <w:color w:val="000000"/>
        </w:rPr>
      </w:pPr>
      <w:r>
        <w:rPr>
          <w:color w:val="000000"/>
        </w:rPr>
        <w:t xml:space="preserve">                                                 </w:t>
      </w:r>
      <w:r>
        <w:rPr>
          <w:rFonts w:cs="宋体" w:hint="eastAsia"/>
          <w:color w:val="000000"/>
        </w:rPr>
        <w:t>审批人：曹</w:t>
      </w:r>
      <w:r>
        <w:rPr>
          <w:color w:val="000000"/>
        </w:rPr>
        <w:t xml:space="preserve">  </w:t>
      </w:r>
      <w:r>
        <w:rPr>
          <w:rFonts w:cs="宋体" w:hint="eastAsia"/>
          <w:color w:val="000000"/>
        </w:rPr>
        <w:t>敏</w:t>
      </w:r>
    </w:p>
    <w:p w:rsidR="00691827" w:rsidRDefault="00691827" w:rsidP="00F83F43">
      <w:pPr>
        <w:rPr>
          <w:rFonts w:cs="Times New Roman"/>
        </w:rPr>
      </w:pPr>
    </w:p>
    <w:p w:rsidR="00691827" w:rsidRDefault="00691827" w:rsidP="00F83F43">
      <w:pPr>
        <w:pStyle w:val="Af"/>
        <w:spacing w:line="360" w:lineRule="exact"/>
        <w:ind w:firstLine="480"/>
        <w:outlineLvl w:val="0"/>
        <w:rPr>
          <w:color w:val="000000"/>
        </w:rPr>
      </w:pPr>
      <w:bookmarkStart w:id="26" w:name="_Toc385399196"/>
      <w:bookmarkStart w:id="27" w:name="_Toc213592669"/>
      <w:bookmarkStart w:id="28" w:name="_Toc512411091"/>
      <w:r>
        <w:rPr>
          <w:rFonts w:cs="宋体" w:hint="eastAsia"/>
          <w:color w:val="000000"/>
        </w:rPr>
        <w:lastRenderedPageBreak/>
        <w:t>国际商务沟通课程教学大纲</w:t>
      </w:r>
      <w:bookmarkEnd w:id="26"/>
      <w:bookmarkEnd w:id="27"/>
      <w:bookmarkEnd w:id="28"/>
    </w:p>
    <w:p w:rsidR="00691827" w:rsidRDefault="00691827" w:rsidP="005F4378">
      <w:pPr>
        <w:pStyle w:val="ad"/>
        <w:spacing w:line="360" w:lineRule="exact"/>
        <w:ind w:firstLine="422"/>
        <w:rPr>
          <w:b/>
          <w:bCs/>
          <w:color w:val="000000"/>
          <w:sz w:val="21"/>
          <w:szCs w:val="21"/>
        </w:rPr>
      </w:pPr>
    </w:p>
    <w:p w:rsidR="00691827" w:rsidRDefault="00691827" w:rsidP="005F4378">
      <w:pPr>
        <w:pStyle w:val="ad"/>
        <w:spacing w:line="34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：国际商务沟通</w:t>
      </w:r>
      <w:r>
        <w:rPr>
          <w:color w:val="000000"/>
          <w:sz w:val="21"/>
          <w:szCs w:val="21"/>
        </w:rPr>
        <w:t>/International business negotiation</w:t>
      </w:r>
    </w:p>
    <w:p w:rsidR="00691827" w:rsidRDefault="00691827" w:rsidP="005F4378">
      <w:pPr>
        <w:pStyle w:val="ad"/>
        <w:spacing w:line="34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06226310</w:t>
      </w:r>
    </w:p>
    <w:p w:rsidR="00691827" w:rsidRDefault="00691827" w:rsidP="005F4378">
      <w:pPr>
        <w:pStyle w:val="ad"/>
        <w:spacing w:line="34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：专业</w:t>
      </w:r>
      <w:r>
        <w:rPr>
          <w:color w:val="000000"/>
          <w:sz w:val="21"/>
          <w:szCs w:val="21"/>
        </w:rPr>
        <w:t>/</w:t>
      </w:r>
      <w:r>
        <w:rPr>
          <w:rFonts w:cs="宋体" w:hint="eastAsia"/>
          <w:color w:val="000000"/>
          <w:sz w:val="21"/>
          <w:szCs w:val="21"/>
        </w:rPr>
        <w:t>必修</w:t>
      </w:r>
    </w:p>
    <w:p w:rsidR="00691827" w:rsidRDefault="00691827" w:rsidP="005F4378">
      <w:pPr>
        <w:pStyle w:val="ad"/>
        <w:tabs>
          <w:tab w:val="left" w:pos="3420"/>
        </w:tabs>
        <w:spacing w:line="34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32</w:t>
      </w:r>
    </w:p>
    <w:p w:rsidR="00691827" w:rsidRDefault="00691827" w:rsidP="005F4378">
      <w:pPr>
        <w:pStyle w:val="ad"/>
        <w:tabs>
          <w:tab w:val="left" w:pos="3420"/>
        </w:tabs>
        <w:spacing w:line="34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2</w:t>
      </w:r>
    </w:p>
    <w:p w:rsidR="00691827" w:rsidRDefault="00691827" w:rsidP="005F4378">
      <w:pPr>
        <w:pStyle w:val="ad"/>
        <w:tabs>
          <w:tab w:val="left" w:pos="3420"/>
        </w:tabs>
        <w:spacing w:line="34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：市场营销</w:t>
      </w:r>
      <w:r>
        <w:rPr>
          <w:color w:val="000000"/>
          <w:sz w:val="21"/>
          <w:szCs w:val="21"/>
        </w:rPr>
        <w:t xml:space="preserve">  </w:t>
      </w:r>
      <w:r>
        <w:rPr>
          <w:rFonts w:cs="宋体" w:hint="eastAsia"/>
          <w:color w:val="000000"/>
          <w:sz w:val="21"/>
          <w:szCs w:val="21"/>
        </w:rPr>
        <w:t>管理学</w:t>
      </w:r>
      <w:r>
        <w:rPr>
          <w:color w:val="000000"/>
          <w:sz w:val="21"/>
          <w:szCs w:val="21"/>
        </w:rPr>
        <w:t xml:space="preserve">  </w:t>
      </w:r>
      <w:r>
        <w:rPr>
          <w:rFonts w:cs="宋体" w:hint="eastAsia"/>
          <w:color w:val="000000"/>
          <w:sz w:val="21"/>
          <w:szCs w:val="21"/>
        </w:rPr>
        <w:t>国际商法</w:t>
      </w:r>
      <w:r>
        <w:rPr>
          <w:color w:val="000000"/>
          <w:sz w:val="21"/>
          <w:szCs w:val="21"/>
        </w:rPr>
        <w:t xml:space="preserve"> </w:t>
      </w:r>
      <w:r>
        <w:rPr>
          <w:rFonts w:cs="宋体" w:hint="eastAsia"/>
          <w:color w:val="000000"/>
          <w:sz w:val="21"/>
          <w:szCs w:val="21"/>
        </w:rPr>
        <w:t>国际贸易</w:t>
      </w:r>
    </w:p>
    <w:p w:rsidR="00691827" w:rsidRDefault="00691827" w:rsidP="005F4378">
      <w:pPr>
        <w:pStyle w:val="ad"/>
        <w:spacing w:line="34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691827" w:rsidRDefault="00691827" w:rsidP="005F4378">
      <w:pPr>
        <w:pStyle w:val="ad"/>
        <w:spacing w:line="340" w:lineRule="exact"/>
        <w:ind w:leftChars="228" w:left="1533" w:hangingChars="500" w:hanging="1054"/>
        <w:rPr>
          <w:color w:val="000000"/>
          <w:sz w:val="21"/>
          <w:szCs w:val="21"/>
        </w:rPr>
      </w:pPr>
      <w:r>
        <w:rPr>
          <w:rFonts w:cs="宋体" w:hint="eastAsia"/>
          <w:b/>
          <w:bCs/>
          <w:color w:val="000000"/>
          <w:sz w:val="21"/>
          <w:szCs w:val="21"/>
        </w:rPr>
        <w:t>适用专业</w:t>
      </w:r>
      <w:r>
        <w:rPr>
          <w:rFonts w:cs="宋体" w:hint="eastAsia"/>
          <w:color w:val="000000"/>
          <w:sz w:val="21"/>
          <w:szCs w:val="21"/>
        </w:rPr>
        <w:t>：国际商务</w:t>
      </w:r>
    </w:p>
    <w:p w:rsidR="00691827" w:rsidRDefault="00691827" w:rsidP="005F4378">
      <w:pPr>
        <w:pStyle w:val="B"/>
        <w:spacing w:line="340" w:lineRule="exact"/>
        <w:rPr>
          <w:rFonts w:cs="Times New Roman"/>
          <w:color w:val="000000"/>
        </w:rPr>
      </w:pPr>
      <w:r>
        <w:rPr>
          <w:rFonts w:cs="宋体" w:hint="eastAsia"/>
          <w:color w:val="000000"/>
        </w:rPr>
        <w:t>一、课程的性质、目的和任务</w:t>
      </w:r>
    </w:p>
    <w:p w:rsidR="00691827" w:rsidRDefault="00691827" w:rsidP="005F4378">
      <w:pPr>
        <w:pStyle w:val="ac"/>
        <w:spacing w:line="340" w:lineRule="exact"/>
        <w:rPr>
          <w:rFonts w:cs="Times New Roman"/>
          <w:color w:val="000000"/>
        </w:rPr>
      </w:pPr>
      <w:r>
        <w:rPr>
          <w:rFonts w:cs="宋体" w:hint="eastAsia"/>
          <w:color w:val="000000"/>
        </w:rPr>
        <w:t>《国际商务沟通》</w:t>
      </w:r>
      <w:r w:rsidRPr="00875FEE">
        <w:rPr>
          <w:rFonts w:cs="宋体" w:hint="eastAsia"/>
          <w:bCs/>
          <w:color w:val="000000"/>
        </w:rPr>
        <w:t>国际商务</w:t>
      </w:r>
      <w:r>
        <w:rPr>
          <w:rFonts w:cs="宋体" w:hint="eastAsia"/>
          <w:color w:val="000000"/>
        </w:rPr>
        <w:t>专业学生必修学科专业课程之一。通过本课程学习，使学生能较系统地掌握国际商务谈判的基本知识、原理和方法，了解和掌握国际商务谈判的程序、内容、谈判法则以及沟通技巧，并通过案例分析与模拟实验使学生具备一定的运用国际商务谈判策略及技巧的能力。</w:t>
      </w:r>
    </w:p>
    <w:p w:rsidR="00691827" w:rsidRDefault="00691827" w:rsidP="005F4378">
      <w:pPr>
        <w:pStyle w:val="B"/>
        <w:spacing w:line="340" w:lineRule="exact"/>
        <w:rPr>
          <w:rFonts w:cs="Times New Roman"/>
          <w:color w:val="000000"/>
        </w:rPr>
      </w:pPr>
      <w:r>
        <w:rPr>
          <w:rFonts w:cs="宋体" w:hint="eastAsia"/>
          <w:color w:val="000000"/>
        </w:rPr>
        <w:t>二、教学内容、教学基本要求及教学重点与难点</w:t>
      </w:r>
    </w:p>
    <w:p w:rsidR="00691827" w:rsidRDefault="00691827" w:rsidP="005F4378">
      <w:pPr>
        <w:pStyle w:val="ac"/>
        <w:spacing w:line="340" w:lineRule="exact"/>
        <w:rPr>
          <w:color w:val="000000"/>
        </w:rPr>
      </w:pPr>
      <w:r>
        <w:rPr>
          <w:color w:val="000000"/>
        </w:rPr>
        <w:t>1</w:t>
      </w:r>
      <w:r>
        <w:rPr>
          <w:rFonts w:cs="宋体" w:hint="eastAsia"/>
          <w:color w:val="000000"/>
        </w:rPr>
        <w:t>．谈判动机与关键概念：</w:t>
      </w:r>
      <w:r>
        <w:rPr>
          <w:color w:val="000000"/>
        </w:rPr>
        <w:t xml:space="preserve"> </w:t>
      </w:r>
    </w:p>
    <w:p w:rsidR="00691827" w:rsidRDefault="00691827" w:rsidP="005F4378">
      <w:pPr>
        <w:pStyle w:val="a8"/>
        <w:spacing w:line="340" w:lineRule="exact"/>
        <w:ind w:firstLineChars="350" w:firstLine="735"/>
        <w:rPr>
          <w:color w:val="000000"/>
        </w:rPr>
      </w:pPr>
      <w:r>
        <w:rPr>
          <w:rFonts w:cs="宋体" w:hint="eastAsia"/>
          <w:color w:val="000000"/>
        </w:rPr>
        <w:t>了解谈判动机；理解导致冲突的根本原因和解决冲突的基本途径；掌握谈判、冲突和利益得失等基本概念。</w:t>
      </w:r>
    </w:p>
    <w:p w:rsidR="00691827" w:rsidRDefault="00691827" w:rsidP="005F4378">
      <w:pPr>
        <w:pStyle w:val="a8"/>
        <w:spacing w:line="340" w:lineRule="exact"/>
        <w:rPr>
          <w:color w:val="000000"/>
        </w:rPr>
      </w:pPr>
      <w:r>
        <w:rPr>
          <w:rFonts w:cs="宋体" w:hint="eastAsia"/>
          <w:color w:val="000000"/>
        </w:rPr>
        <w:t>教学重点与难点：谈判中冲突和利益得失的评判。</w:t>
      </w:r>
    </w:p>
    <w:p w:rsidR="00691827" w:rsidRDefault="00691827" w:rsidP="005F4378">
      <w:pPr>
        <w:pStyle w:val="ac"/>
        <w:spacing w:line="340" w:lineRule="exact"/>
        <w:rPr>
          <w:rFonts w:cs="Times New Roman"/>
          <w:color w:val="000000"/>
        </w:rPr>
      </w:pPr>
      <w:r>
        <w:rPr>
          <w:color w:val="000000"/>
        </w:rPr>
        <w:t>2</w:t>
      </w:r>
      <w:r>
        <w:rPr>
          <w:rFonts w:cs="宋体" w:hint="eastAsia"/>
          <w:color w:val="000000"/>
        </w:rPr>
        <w:t>．谈判程序与结构：</w:t>
      </w:r>
    </w:p>
    <w:p w:rsidR="00691827" w:rsidRDefault="00691827" w:rsidP="005F4378">
      <w:pPr>
        <w:pStyle w:val="a8"/>
        <w:spacing w:line="340" w:lineRule="exact"/>
        <w:rPr>
          <w:color w:val="000000"/>
        </w:rPr>
      </w:pPr>
      <w:r>
        <w:rPr>
          <w:rFonts w:cs="宋体" w:hint="eastAsia"/>
          <w:color w:val="000000"/>
        </w:rPr>
        <w:t>了解谈判的主要步骤；理解谈判过程中谈判者要考虑的要点；掌握谈判的基本程序和结构。</w:t>
      </w:r>
    </w:p>
    <w:p w:rsidR="00691827" w:rsidRDefault="00691827" w:rsidP="005F4378">
      <w:pPr>
        <w:pStyle w:val="a8"/>
        <w:spacing w:line="340" w:lineRule="exact"/>
        <w:rPr>
          <w:color w:val="000000"/>
        </w:rPr>
      </w:pPr>
      <w:r>
        <w:rPr>
          <w:rFonts w:cs="宋体" w:hint="eastAsia"/>
          <w:color w:val="000000"/>
        </w:rPr>
        <w:t>教学重点与难点：谈判程序的涉及以及目标的确定。</w:t>
      </w:r>
    </w:p>
    <w:p w:rsidR="00691827" w:rsidRDefault="00691827" w:rsidP="005F4378">
      <w:pPr>
        <w:pStyle w:val="ac"/>
        <w:spacing w:line="340" w:lineRule="exact"/>
        <w:rPr>
          <w:rFonts w:cs="Times New Roman"/>
          <w:color w:val="000000"/>
        </w:rPr>
      </w:pPr>
      <w:r>
        <w:rPr>
          <w:color w:val="000000"/>
        </w:rPr>
        <w:t>3</w:t>
      </w:r>
      <w:r>
        <w:rPr>
          <w:rFonts w:cs="宋体" w:hint="eastAsia"/>
          <w:color w:val="000000"/>
        </w:rPr>
        <w:t>．谈判润滑剂：</w:t>
      </w:r>
    </w:p>
    <w:p w:rsidR="00691827" w:rsidRDefault="00691827" w:rsidP="005F4378">
      <w:pPr>
        <w:pStyle w:val="a8"/>
        <w:spacing w:line="340" w:lineRule="exact"/>
        <w:rPr>
          <w:color w:val="000000"/>
        </w:rPr>
      </w:pPr>
      <w:r>
        <w:rPr>
          <w:rFonts w:cs="宋体" w:hint="eastAsia"/>
          <w:color w:val="000000"/>
        </w:rPr>
        <w:t>了解谈判准备工作的构成和谈判中信息的重要性；理解谈判地点的选择对谈判结果的影响；掌握谈判目标的制定、谈判组成员的构成与配备。</w:t>
      </w:r>
    </w:p>
    <w:p w:rsidR="00691827" w:rsidRDefault="00691827" w:rsidP="005F4378">
      <w:pPr>
        <w:pStyle w:val="a8"/>
        <w:spacing w:line="340" w:lineRule="exact"/>
        <w:rPr>
          <w:color w:val="000000"/>
        </w:rPr>
      </w:pPr>
      <w:r>
        <w:rPr>
          <w:rFonts w:cs="宋体" w:hint="eastAsia"/>
          <w:color w:val="000000"/>
        </w:rPr>
        <w:t>教学重点与难点：谈判中信息的整理与评估。</w:t>
      </w:r>
    </w:p>
    <w:p w:rsidR="00691827" w:rsidRDefault="00691827" w:rsidP="005F4378">
      <w:pPr>
        <w:pStyle w:val="ac"/>
        <w:spacing w:line="340" w:lineRule="exact"/>
        <w:rPr>
          <w:rFonts w:cs="Times New Roman"/>
          <w:color w:val="000000"/>
        </w:rPr>
      </w:pPr>
      <w:r>
        <w:rPr>
          <w:color w:val="000000"/>
        </w:rPr>
        <w:t>4</w:t>
      </w:r>
      <w:r>
        <w:rPr>
          <w:rFonts w:cs="宋体" w:hint="eastAsia"/>
          <w:color w:val="000000"/>
        </w:rPr>
        <w:t>．双赢原则与合作原则谈判法：</w:t>
      </w:r>
    </w:p>
    <w:p w:rsidR="00691827" w:rsidRDefault="00691827" w:rsidP="005F4378">
      <w:pPr>
        <w:pStyle w:val="a8"/>
        <w:spacing w:line="340" w:lineRule="exact"/>
        <w:rPr>
          <w:color w:val="000000"/>
        </w:rPr>
      </w:pPr>
      <w:r>
        <w:rPr>
          <w:rFonts w:cs="宋体" w:hint="eastAsia"/>
          <w:color w:val="000000"/>
        </w:rPr>
        <w:t>了解传统谈判过程及其对谈判结果的影响；理解双赢原则和合作原则谈判法提倡的理念；掌握合作原则谈判法的构成及双赢方案的制定方法。</w:t>
      </w:r>
    </w:p>
    <w:p w:rsidR="00691827" w:rsidRDefault="00691827" w:rsidP="005F4378">
      <w:pPr>
        <w:pStyle w:val="a8"/>
        <w:spacing w:line="340" w:lineRule="exact"/>
        <w:rPr>
          <w:color w:val="000000"/>
        </w:rPr>
      </w:pPr>
      <w:r>
        <w:rPr>
          <w:rFonts w:cs="宋体" w:hint="eastAsia"/>
          <w:color w:val="000000"/>
        </w:rPr>
        <w:t>教学重点与难点：合作原则谈判法的构成及双赢方案的制定方法。</w:t>
      </w:r>
    </w:p>
    <w:p w:rsidR="00691827" w:rsidRDefault="00691827" w:rsidP="005F4378">
      <w:pPr>
        <w:pStyle w:val="ac"/>
        <w:spacing w:line="340" w:lineRule="exact"/>
        <w:rPr>
          <w:rFonts w:cs="Times New Roman"/>
          <w:color w:val="000000"/>
        </w:rPr>
      </w:pPr>
      <w:r>
        <w:rPr>
          <w:color w:val="000000"/>
        </w:rPr>
        <w:t>5</w:t>
      </w:r>
      <w:r>
        <w:rPr>
          <w:rFonts w:cs="宋体" w:hint="eastAsia"/>
          <w:color w:val="000000"/>
        </w:rPr>
        <w:t>．利益分配法则：</w:t>
      </w:r>
    </w:p>
    <w:p w:rsidR="00691827" w:rsidRDefault="00691827" w:rsidP="005F4378">
      <w:pPr>
        <w:pStyle w:val="a8"/>
        <w:spacing w:line="340" w:lineRule="exact"/>
        <w:rPr>
          <w:color w:val="000000"/>
        </w:rPr>
      </w:pPr>
      <w:r>
        <w:rPr>
          <w:rFonts w:cs="宋体" w:hint="eastAsia"/>
          <w:color w:val="000000"/>
        </w:rPr>
        <w:t>了解需求层次理论及其在谈判中的应用；理解国内利益的协调对国际谈判结果的影响；掌握国内谈判的三层利益及其对谈判结果的影响、掌握双层游戏规则及其对谈判结果的影响。</w:t>
      </w:r>
    </w:p>
    <w:p w:rsidR="00691827" w:rsidRDefault="00691827" w:rsidP="005F4378">
      <w:pPr>
        <w:pStyle w:val="a8"/>
        <w:spacing w:line="340" w:lineRule="exact"/>
        <w:rPr>
          <w:color w:val="000000"/>
        </w:rPr>
      </w:pPr>
      <w:r>
        <w:rPr>
          <w:rFonts w:cs="宋体" w:hint="eastAsia"/>
          <w:color w:val="000000"/>
        </w:rPr>
        <w:t>教学重点与难点：利益的分类与目标层次的确定。</w:t>
      </w:r>
    </w:p>
    <w:p w:rsidR="00691827" w:rsidRDefault="00691827" w:rsidP="005F4378">
      <w:pPr>
        <w:pStyle w:val="ac"/>
        <w:spacing w:line="340" w:lineRule="exact"/>
        <w:rPr>
          <w:rFonts w:cs="Times New Roman"/>
          <w:color w:val="000000"/>
        </w:rPr>
      </w:pPr>
      <w:r>
        <w:rPr>
          <w:color w:val="000000"/>
        </w:rPr>
        <w:t>6</w:t>
      </w:r>
      <w:r>
        <w:rPr>
          <w:rFonts w:cs="宋体" w:hint="eastAsia"/>
          <w:color w:val="000000"/>
        </w:rPr>
        <w:t>．谈判力及其相关因素：</w:t>
      </w:r>
    </w:p>
    <w:p w:rsidR="00691827" w:rsidRDefault="00691827" w:rsidP="005F4378">
      <w:pPr>
        <w:pStyle w:val="a8"/>
        <w:spacing w:line="340" w:lineRule="exact"/>
        <w:rPr>
          <w:color w:val="000000"/>
        </w:rPr>
      </w:pPr>
      <w:r>
        <w:rPr>
          <w:rFonts w:cs="宋体" w:hint="eastAsia"/>
          <w:color w:val="000000"/>
        </w:rPr>
        <w:lastRenderedPageBreak/>
        <w:t>了解谈判力及其来源；理解影响谈判力变化的因素；掌握谈判力策略的运用。</w:t>
      </w:r>
    </w:p>
    <w:p w:rsidR="00691827" w:rsidRDefault="00691827" w:rsidP="005F4378">
      <w:pPr>
        <w:pStyle w:val="a8"/>
        <w:spacing w:line="340" w:lineRule="exact"/>
        <w:rPr>
          <w:color w:val="000000"/>
        </w:rPr>
      </w:pPr>
      <w:r>
        <w:rPr>
          <w:rFonts w:cs="宋体" w:hint="eastAsia"/>
          <w:color w:val="000000"/>
        </w:rPr>
        <w:t>教学重点与难点：掌握谈判力策略的运用。</w:t>
      </w:r>
    </w:p>
    <w:p w:rsidR="00691827" w:rsidRDefault="00691827" w:rsidP="005F4378">
      <w:pPr>
        <w:pStyle w:val="ac"/>
        <w:spacing w:line="340" w:lineRule="exact"/>
        <w:rPr>
          <w:rFonts w:cs="Times New Roman"/>
          <w:color w:val="000000"/>
        </w:rPr>
      </w:pPr>
      <w:r>
        <w:rPr>
          <w:color w:val="000000"/>
        </w:rPr>
        <w:t>7</w:t>
      </w:r>
      <w:r>
        <w:rPr>
          <w:rFonts w:cs="宋体" w:hint="eastAsia"/>
          <w:color w:val="000000"/>
        </w:rPr>
        <w:t>．信任法则：</w:t>
      </w:r>
    </w:p>
    <w:p w:rsidR="00691827" w:rsidRDefault="00691827" w:rsidP="005F4378">
      <w:pPr>
        <w:pStyle w:val="a8"/>
        <w:spacing w:line="340" w:lineRule="exact"/>
        <w:rPr>
          <w:color w:val="000000"/>
        </w:rPr>
      </w:pPr>
      <w:r>
        <w:rPr>
          <w:rFonts w:cs="宋体" w:hint="eastAsia"/>
          <w:color w:val="000000"/>
        </w:rPr>
        <w:t>了解信任的含义；理解影响信任或不信任行为倾向的决定因素；掌握信任或者不信任对谈判结果的影响以及如何增进相互信任的方法。</w:t>
      </w:r>
    </w:p>
    <w:p w:rsidR="00691827" w:rsidRDefault="00691827" w:rsidP="005F4378">
      <w:pPr>
        <w:pStyle w:val="a8"/>
        <w:spacing w:line="340" w:lineRule="exact"/>
        <w:rPr>
          <w:color w:val="000000"/>
        </w:rPr>
      </w:pPr>
      <w:r>
        <w:rPr>
          <w:rFonts w:cs="宋体" w:hint="eastAsia"/>
          <w:color w:val="000000"/>
        </w:rPr>
        <w:t>教学重点与难点：如何增进相互信任的方法。</w:t>
      </w:r>
    </w:p>
    <w:p w:rsidR="00691827" w:rsidRDefault="00691827" w:rsidP="005F4378">
      <w:pPr>
        <w:pStyle w:val="ac"/>
        <w:spacing w:line="340" w:lineRule="exact"/>
        <w:rPr>
          <w:rFonts w:cs="Times New Roman"/>
          <w:color w:val="000000"/>
        </w:rPr>
      </w:pPr>
      <w:r>
        <w:rPr>
          <w:color w:val="000000"/>
        </w:rPr>
        <w:t>8</w:t>
      </w:r>
      <w:r>
        <w:rPr>
          <w:rFonts w:cs="宋体" w:hint="eastAsia"/>
          <w:color w:val="000000"/>
        </w:rPr>
        <w:t>．谈判者性格类型与谈判模式：</w:t>
      </w:r>
    </w:p>
    <w:p w:rsidR="00691827" w:rsidRDefault="00691827" w:rsidP="005F4378">
      <w:pPr>
        <w:pStyle w:val="a8"/>
        <w:spacing w:line="340" w:lineRule="exact"/>
        <w:rPr>
          <w:color w:val="000000"/>
        </w:rPr>
      </w:pPr>
      <w:r>
        <w:rPr>
          <w:rFonts w:cs="宋体" w:hint="eastAsia"/>
          <w:color w:val="000000"/>
        </w:rPr>
        <w:t>了解谈判者的性格类型；理解个人性格类型与</w:t>
      </w:r>
      <w:r>
        <w:rPr>
          <w:color w:val="000000"/>
        </w:rPr>
        <w:t>AC</w:t>
      </w:r>
      <w:r>
        <w:rPr>
          <w:rFonts w:cs="宋体" w:hint="eastAsia"/>
          <w:color w:val="000000"/>
        </w:rPr>
        <w:t>模型；掌握性格类型与谈判模式之间的关系。</w:t>
      </w:r>
    </w:p>
    <w:p w:rsidR="00691827" w:rsidRDefault="00691827" w:rsidP="005F4378">
      <w:pPr>
        <w:pStyle w:val="a8"/>
        <w:spacing w:line="340" w:lineRule="exact"/>
        <w:rPr>
          <w:color w:val="000000"/>
        </w:rPr>
      </w:pPr>
      <w:r>
        <w:rPr>
          <w:rFonts w:cs="宋体" w:hint="eastAsia"/>
          <w:color w:val="000000"/>
        </w:rPr>
        <w:t>教学重点与难点：性格类型与谈判模式之间的关系。</w:t>
      </w:r>
    </w:p>
    <w:p w:rsidR="00691827" w:rsidRDefault="00691827" w:rsidP="005F4378">
      <w:pPr>
        <w:pStyle w:val="ac"/>
        <w:spacing w:line="340" w:lineRule="exact"/>
        <w:rPr>
          <w:rFonts w:cs="Times New Roman"/>
          <w:color w:val="000000"/>
        </w:rPr>
      </w:pPr>
      <w:r>
        <w:rPr>
          <w:color w:val="000000"/>
        </w:rPr>
        <w:t>9</w:t>
      </w:r>
      <w:r>
        <w:rPr>
          <w:rFonts w:cs="宋体" w:hint="eastAsia"/>
          <w:color w:val="000000"/>
        </w:rPr>
        <w:t>．两分法与价格谈判：</w:t>
      </w:r>
    </w:p>
    <w:p w:rsidR="00691827" w:rsidRDefault="00691827" w:rsidP="005F4378">
      <w:pPr>
        <w:pStyle w:val="a8"/>
        <w:spacing w:line="340" w:lineRule="exact"/>
        <w:rPr>
          <w:color w:val="000000"/>
        </w:rPr>
      </w:pPr>
      <w:r>
        <w:rPr>
          <w:rFonts w:cs="宋体" w:hint="eastAsia"/>
          <w:color w:val="000000"/>
        </w:rPr>
        <w:t>了解两分法谈判发生的一般情况；理解两分法的概念及特点；掌握成本分析法及其运用，掌握谈判价格区间及可能达成协议的区间。</w:t>
      </w:r>
    </w:p>
    <w:p w:rsidR="00691827" w:rsidRDefault="00691827" w:rsidP="005F4378">
      <w:pPr>
        <w:pStyle w:val="a8"/>
        <w:spacing w:line="340" w:lineRule="exact"/>
        <w:rPr>
          <w:color w:val="000000"/>
        </w:rPr>
      </w:pPr>
      <w:r>
        <w:rPr>
          <w:rFonts w:cs="宋体" w:hint="eastAsia"/>
          <w:color w:val="000000"/>
        </w:rPr>
        <w:t>教学重点与难点：谈判价格区间及可能达成协议的区间。</w:t>
      </w:r>
    </w:p>
    <w:p w:rsidR="00691827" w:rsidRDefault="00691827" w:rsidP="005F4378">
      <w:pPr>
        <w:pStyle w:val="ac"/>
        <w:spacing w:line="340" w:lineRule="exact"/>
        <w:rPr>
          <w:rFonts w:cs="Times New Roman"/>
          <w:color w:val="000000"/>
        </w:rPr>
      </w:pPr>
      <w:r>
        <w:rPr>
          <w:color w:val="000000"/>
        </w:rPr>
        <w:t>10</w:t>
      </w:r>
      <w:r>
        <w:rPr>
          <w:rFonts w:cs="宋体" w:hint="eastAsia"/>
          <w:color w:val="000000"/>
        </w:rPr>
        <w:t>．复杂谈判：</w:t>
      </w:r>
    </w:p>
    <w:p w:rsidR="00691827" w:rsidRDefault="00691827" w:rsidP="005F4378">
      <w:pPr>
        <w:pStyle w:val="a8"/>
        <w:spacing w:line="340" w:lineRule="exact"/>
        <w:rPr>
          <w:color w:val="000000"/>
        </w:rPr>
      </w:pPr>
      <w:r>
        <w:rPr>
          <w:rFonts w:cs="宋体" w:hint="eastAsia"/>
          <w:color w:val="000000"/>
        </w:rPr>
        <w:t>了解复杂谈判的概念及主要特点；理解第三方及其在谈判中的作用；掌握谈判联合体的组建与管理。</w:t>
      </w:r>
    </w:p>
    <w:p w:rsidR="00691827" w:rsidRDefault="00691827" w:rsidP="005F4378">
      <w:pPr>
        <w:pStyle w:val="a8"/>
        <w:spacing w:line="340" w:lineRule="exact"/>
        <w:rPr>
          <w:color w:val="000000"/>
        </w:rPr>
      </w:pPr>
      <w:r>
        <w:rPr>
          <w:rFonts w:cs="宋体" w:hint="eastAsia"/>
          <w:color w:val="000000"/>
        </w:rPr>
        <w:t>教学重点与难点：谈判联合体的组建与管理。</w:t>
      </w:r>
    </w:p>
    <w:p w:rsidR="00691827" w:rsidRDefault="00691827" w:rsidP="005F4378">
      <w:pPr>
        <w:pStyle w:val="ac"/>
        <w:spacing w:line="340" w:lineRule="exact"/>
        <w:rPr>
          <w:rFonts w:cs="Times New Roman"/>
          <w:color w:val="000000"/>
        </w:rPr>
      </w:pPr>
      <w:r>
        <w:rPr>
          <w:color w:val="000000"/>
        </w:rPr>
        <w:t>11</w:t>
      </w:r>
      <w:r>
        <w:rPr>
          <w:rFonts w:cs="宋体" w:hint="eastAsia"/>
          <w:color w:val="000000"/>
        </w:rPr>
        <w:t>．文化模式与谈判模式：</w:t>
      </w:r>
    </w:p>
    <w:p w:rsidR="00691827" w:rsidRDefault="00691827" w:rsidP="005F4378">
      <w:pPr>
        <w:pStyle w:val="a8"/>
        <w:spacing w:line="340" w:lineRule="exact"/>
        <w:rPr>
          <w:color w:val="000000"/>
        </w:rPr>
      </w:pPr>
      <w:r>
        <w:rPr>
          <w:rFonts w:cs="宋体" w:hint="eastAsia"/>
          <w:color w:val="000000"/>
        </w:rPr>
        <w:t>了解文化的定义；理解文化模式；掌握与谈判相关联的世界各典型地区的文化特征。</w:t>
      </w:r>
    </w:p>
    <w:p w:rsidR="00691827" w:rsidRDefault="00691827" w:rsidP="005F4378">
      <w:pPr>
        <w:pStyle w:val="a8"/>
        <w:spacing w:line="340" w:lineRule="exact"/>
        <w:rPr>
          <w:color w:val="000000"/>
        </w:rPr>
      </w:pPr>
      <w:r>
        <w:rPr>
          <w:rFonts w:cs="宋体" w:hint="eastAsia"/>
          <w:color w:val="000000"/>
        </w:rPr>
        <w:t>教学重点与难点：不同文化特征及其对谈判的影响。</w:t>
      </w:r>
    </w:p>
    <w:p w:rsidR="00691827" w:rsidRDefault="00691827" w:rsidP="005F4378">
      <w:pPr>
        <w:pStyle w:val="B"/>
        <w:spacing w:line="360" w:lineRule="exact"/>
        <w:rPr>
          <w:rFonts w:cs="Times New Roman"/>
          <w:color w:val="000000"/>
        </w:rPr>
      </w:pPr>
      <w:r>
        <w:rPr>
          <w:rFonts w:cs="宋体" w:hint="eastAsia"/>
          <w:color w:val="000000"/>
        </w:rPr>
        <w:t>三、学时分配表</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3323"/>
        <w:gridCol w:w="725"/>
        <w:gridCol w:w="725"/>
        <w:gridCol w:w="725"/>
        <w:gridCol w:w="725"/>
        <w:gridCol w:w="726"/>
        <w:gridCol w:w="626"/>
        <w:gridCol w:w="626"/>
      </w:tblGrid>
      <w:tr w:rsidR="00691827">
        <w:trPr>
          <w:trHeight w:val="563"/>
          <w:jc w:val="center"/>
        </w:trPr>
        <w:tc>
          <w:tcPr>
            <w:tcW w:w="686" w:type="dxa"/>
            <w:vMerge w:val="restart"/>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序号</w:t>
            </w:r>
          </w:p>
        </w:tc>
        <w:tc>
          <w:tcPr>
            <w:tcW w:w="3323" w:type="dxa"/>
            <w:vMerge w:val="restart"/>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课程内容</w:t>
            </w:r>
          </w:p>
        </w:tc>
        <w:tc>
          <w:tcPr>
            <w:tcW w:w="4252" w:type="dxa"/>
            <w:gridSpan w:val="6"/>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宋体" w:hint="eastAsia"/>
                <w:color w:val="000000"/>
                <w:kern w:val="0"/>
              </w:rPr>
              <w:t>课内学时</w:t>
            </w:r>
          </w:p>
        </w:tc>
        <w:tc>
          <w:tcPr>
            <w:tcW w:w="626" w:type="dxa"/>
            <w:vMerge w:val="restart"/>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宋体" w:hint="eastAsia"/>
                <w:color w:val="000000"/>
                <w:kern w:val="0"/>
              </w:rPr>
              <w:t>课外学时</w:t>
            </w:r>
          </w:p>
        </w:tc>
      </w:tr>
      <w:tr w:rsidR="00691827">
        <w:trPr>
          <w:trHeight w:val="563"/>
          <w:jc w:val="center"/>
        </w:trPr>
        <w:tc>
          <w:tcPr>
            <w:tcW w:w="686" w:type="dxa"/>
            <w:vMerge/>
            <w:vAlign w:val="center"/>
          </w:tcPr>
          <w:p w:rsidR="00691827" w:rsidRDefault="00691827" w:rsidP="00391A4D">
            <w:pPr>
              <w:jc w:val="center"/>
              <w:rPr>
                <w:rFonts w:ascii="Times New Roman" w:hAnsi="Times New Roman" w:cs="Times New Roman"/>
                <w:color w:val="000000"/>
                <w:kern w:val="0"/>
              </w:rPr>
            </w:pPr>
          </w:p>
        </w:tc>
        <w:tc>
          <w:tcPr>
            <w:tcW w:w="3323" w:type="dxa"/>
            <w:vMerge/>
            <w:vAlign w:val="center"/>
          </w:tcPr>
          <w:p w:rsidR="00691827" w:rsidRDefault="00691827" w:rsidP="00391A4D">
            <w:pPr>
              <w:jc w:val="center"/>
              <w:rPr>
                <w:rFonts w:ascii="Times New Roman" w:hAnsi="Times New Roman" w:cs="Times New Roman"/>
                <w:color w:val="000000"/>
                <w:kern w:val="0"/>
              </w:rPr>
            </w:pPr>
          </w:p>
        </w:tc>
        <w:tc>
          <w:tcPr>
            <w:tcW w:w="725"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讲课学时</w:t>
            </w:r>
          </w:p>
        </w:tc>
        <w:tc>
          <w:tcPr>
            <w:tcW w:w="725"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上机学时</w:t>
            </w:r>
          </w:p>
        </w:tc>
        <w:tc>
          <w:tcPr>
            <w:tcW w:w="725"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实验学时</w:t>
            </w:r>
          </w:p>
        </w:tc>
        <w:tc>
          <w:tcPr>
            <w:tcW w:w="725"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实践学时</w:t>
            </w:r>
          </w:p>
        </w:tc>
        <w:tc>
          <w:tcPr>
            <w:tcW w:w="726"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小计</w:t>
            </w:r>
          </w:p>
        </w:tc>
        <w:tc>
          <w:tcPr>
            <w:tcW w:w="626"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sz w:val="18"/>
                <w:szCs w:val="18"/>
              </w:rPr>
              <w:t>其中课内研讨学时</w:t>
            </w:r>
          </w:p>
        </w:tc>
        <w:tc>
          <w:tcPr>
            <w:tcW w:w="626" w:type="dxa"/>
            <w:vMerge/>
            <w:vAlign w:val="center"/>
          </w:tcPr>
          <w:p w:rsidR="00691827" w:rsidRDefault="00691827" w:rsidP="00391A4D">
            <w:pPr>
              <w:jc w:val="center"/>
              <w:rPr>
                <w:rFonts w:ascii="Times New Roman" w:hAnsi="Times New Roman" w:cs="Times New Roman"/>
                <w:color w:val="000000"/>
                <w:kern w:val="0"/>
              </w:rPr>
            </w:pPr>
          </w:p>
        </w:tc>
      </w:tr>
      <w:tr w:rsidR="00691827">
        <w:trPr>
          <w:trHeight w:val="272"/>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谈判动机与关键概念</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72"/>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谈判程序与结构</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72"/>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谈判润滑剂</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72"/>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双赢原则与合作原则谈判法</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利益分配法则</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谈判力及其相关因素</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信任法则</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r>
      <w:tr w:rsidR="00691827">
        <w:trPr>
          <w:trHeight w:val="290"/>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谈判者性格类型与谈判模式</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两分法与价格谈判</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复杂谈判</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3323"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文化模式与谈判模式</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合计</w:t>
            </w:r>
          </w:p>
        </w:tc>
        <w:tc>
          <w:tcPr>
            <w:tcW w:w="3323" w:type="dxa"/>
            <w:vAlign w:val="center"/>
          </w:tcPr>
          <w:p w:rsidR="00691827" w:rsidRDefault="00691827" w:rsidP="00391A4D">
            <w:pP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5" w:type="dxa"/>
            <w:vAlign w:val="center"/>
          </w:tcPr>
          <w:p w:rsidR="00691827" w:rsidRDefault="00691827" w:rsidP="00391A4D">
            <w:pPr>
              <w:jc w:val="center"/>
              <w:rPr>
                <w:rFonts w:ascii="Times New Roman" w:hAnsi="Times New Roman" w:cs="Times New Roman"/>
                <w:color w:val="000000"/>
                <w:kern w:val="0"/>
                <w:sz w:val="18"/>
                <w:szCs w:val="18"/>
              </w:rPr>
            </w:pPr>
          </w:p>
        </w:tc>
        <w:tc>
          <w:tcPr>
            <w:tcW w:w="7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626"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626"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r>
    </w:tbl>
    <w:p w:rsidR="00691827" w:rsidRDefault="00691827" w:rsidP="00691827">
      <w:pPr>
        <w:pStyle w:val="B"/>
        <w:spacing w:before="0" w:after="0" w:line="360" w:lineRule="exact"/>
        <w:rPr>
          <w:rFonts w:cs="Times New Roman"/>
          <w:color w:val="000000"/>
        </w:rPr>
      </w:pPr>
    </w:p>
    <w:p w:rsidR="00691827" w:rsidRDefault="00691827" w:rsidP="005F4378">
      <w:pPr>
        <w:pStyle w:val="B"/>
        <w:spacing w:before="0" w:after="0" w:line="360" w:lineRule="exact"/>
        <w:rPr>
          <w:rFonts w:cs="Times New Roman"/>
          <w:color w:val="000000"/>
        </w:rPr>
      </w:pPr>
      <w:r>
        <w:rPr>
          <w:rFonts w:cs="宋体" w:hint="eastAsia"/>
          <w:color w:val="000000"/>
        </w:rPr>
        <w:lastRenderedPageBreak/>
        <w:t>四、课外学习要求</w:t>
      </w:r>
    </w:p>
    <w:p w:rsidR="00691827" w:rsidRDefault="00691827" w:rsidP="005F4378">
      <w:pPr>
        <w:pStyle w:val="B"/>
        <w:spacing w:before="0" w:after="0" w:line="360" w:lineRule="exact"/>
        <w:rPr>
          <w:rFonts w:cs="Times New Roman"/>
          <w:color w:val="000000"/>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564"/>
        <w:gridCol w:w="5615"/>
        <w:gridCol w:w="1080"/>
      </w:tblGrid>
      <w:tr w:rsidR="00691827">
        <w:trPr>
          <w:trHeight w:val="563"/>
          <w:jc w:val="center"/>
        </w:trPr>
        <w:tc>
          <w:tcPr>
            <w:tcW w:w="680"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序号</w:t>
            </w:r>
          </w:p>
        </w:tc>
        <w:tc>
          <w:tcPr>
            <w:tcW w:w="1564"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自学内容主题</w:t>
            </w:r>
          </w:p>
        </w:tc>
        <w:tc>
          <w:tcPr>
            <w:tcW w:w="5615" w:type="dxa"/>
            <w:vAlign w:val="center"/>
          </w:tcPr>
          <w:p w:rsidR="00691827" w:rsidRDefault="00691827" w:rsidP="00391A4D">
            <w:pPr>
              <w:jc w:val="center"/>
              <w:rPr>
                <w:rFonts w:ascii="Times New Roman" w:hAnsi="Times New Roman" w:cs="Times New Roman"/>
                <w:color w:val="000000"/>
                <w:kern w:val="0"/>
              </w:rPr>
            </w:pPr>
            <w:r>
              <w:rPr>
                <w:rFonts w:ascii="Times New Roman" w:hAnsi="Times New Roman" w:cs="宋体" w:hint="eastAsia"/>
                <w:color w:val="000000"/>
                <w:kern w:val="0"/>
              </w:rPr>
              <w:t>建议阅读资料</w:t>
            </w:r>
          </w:p>
        </w:tc>
        <w:tc>
          <w:tcPr>
            <w:tcW w:w="1080" w:type="dxa"/>
            <w:vAlign w:val="center"/>
          </w:tcPr>
          <w:p w:rsidR="00691827" w:rsidRDefault="00691827" w:rsidP="00691827">
            <w:pPr>
              <w:ind w:rightChars="-449" w:right="-943"/>
              <w:jc w:val="center"/>
              <w:rPr>
                <w:rFonts w:ascii="Times New Roman" w:hAnsi="Times New Roman" w:cs="Times New Roman"/>
                <w:color w:val="000000"/>
                <w:kern w:val="0"/>
              </w:rPr>
            </w:pPr>
            <w:r>
              <w:rPr>
                <w:rFonts w:ascii="Times New Roman" w:hAnsi="Times New Roman" w:cs="宋体" w:hint="eastAsia"/>
                <w:color w:val="000000"/>
                <w:kern w:val="0"/>
              </w:rPr>
              <w:t>课外学时</w:t>
            </w:r>
          </w:p>
        </w:tc>
      </w:tr>
      <w:tr w:rsidR="00691827">
        <w:trPr>
          <w:trHeight w:val="272"/>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谈判动机与关键概念</w:t>
            </w:r>
          </w:p>
        </w:tc>
        <w:tc>
          <w:tcPr>
            <w:tcW w:w="5615" w:type="dxa"/>
          </w:tcPr>
          <w:p w:rsidR="00691827" w:rsidRDefault="00691827" w:rsidP="00391A4D">
            <w:pPr>
              <w:rPr>
                <w:rFonts w:ascii="Times New Roman" w:hAnsi="Times New Roman" w:cs="Times New Roman"/>
                <w:color w:val="000000"/>
              </w:rPr>
            </w:pPr>
            <w:r>
              <w:rPr>
                <w:rFonts w:ascii="Times New Roman" w:hAnsi="Times New Roman" w:cs="宋体" w:hint="eastAsia"/>
                <w:color w:val="000000"/>
              </w:rPr>
              <w:t>罗伊</w:t>
            </w:r>
            <w:r>
              <w:rPr>
                <w:rFonts w:ascii="Times New Roman" w:hAnsi="Times New Roman" w:cs="Times New Roman"/>
                <w:color w:val="000000"/>
              </w:rPr>
              <w:t>·J·</w:t>
            </w:r>
            <w:r>
              <w:rPr>
                <w:rFonts w:ascii="Times New Roman" w:hAnsi="Times New Roman" w:cs="宋体" w:hint="eastAsia"/>
                <w:color w:val="000000"/>
              </w:rPr>
              <w:t>列维奇，布鲁斯</w:t>
            </w:r>
            <w:r>
              <w:rPr>
                <w:rFonts w:ascii="Times New Roman" w:hAnsi="Times New Roman" w:cs="Times New Roman"/>
                <w:color w:val="000000"/>
              </w:rPr>
              <w:t>·</w:t>
            </w:r>
            <w:r>
              <w:rPr>
                <w:rFonts w:ascii="Times New Roman" w:hAnsi="Times New Roman" w:cs="宋体" w:hint="eastAsia"/>
                <w:color w:val="000000"/>
              </w:rPr>
              <w:t>巴里等著，《谈判学》第四版，中国人民大学出版社，</w:t>
            </w:r>
            <w:r>
              <w:rPr>
                <w:rFonts w:ascii="Times New Roman" w:hAnsi="Times New Roman" w:cs="Times New Roman"/>
                <w:color w:val="000000"/>
              </w:rPr>
              <w:t>2006</w:t>
            </w:r>
            <w:r>
              <w:rPr>
                <w:rFonts w:ascii="Times New Roman" w:hAnsi="Times New Roman" w:cs="宋体" w:hint="eastAsia"/>
                <w:color w:val="000000"/>
              </w:rPr>
              <w:t>年版</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72"/>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谈判程序与结构</w:t>
            </w:r>
          </w:p>
        </w:tc>
        <w:tc>
          <w:tcPr>
            <w:tcW w:w="5615" w:type="dxa"/>
          </w:tcPr>
          <w:p w:rsidR="00691827" w:rsidRDefault="00691827" w:rsidP="00391A4D">
            <w:pPr>
              <w:jc w:val="left"/>
              <w:rPr>
                <w:rFonts w:ascii="Times New Roman" w:hAnsi="Times New Roman" w:cs="Times New Roman"/>
                <w:color w:val="000000"/>
              </w:rPr>
            </w:pPr>
            <w:r>
              <w:rPr>
                <w:rFonts w:ascii="Times New Roman" w:hAnsi="Times New Roman" w:cs="宋体" w:hint="eastAsia"/>
                <w:color w:val="000000"/>
              </w:rPr>
              <w:t>刘园主编，《国际商务谈判》，对外经济贸易大学出版社，</w:t>
            </w:r>
            <w:r>
              <w:rPr>
                <w:rFonts w:ascii="Times New Roman" w:hAnsi="Times New Roman" w:cs="Times New Roman"/>
                <w:color w:val="000000"/>
              </w:rPr>
              <w:t>2012</w:t>
            </w:r>
            <w:r>
              <w:rPr>
                <w:rFonts w:ascii="Times New Roman" w:hAnsi="Times New Roman" w:cs="宋体" w:hint="eastAsia"/>
                <w:color w:val="000000"/>
              </w:rPr>
              <w:t>年版</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谈判润滑剂</w:t>
            </w:r>
          </w:p>
        </w:tc>
        <w:tc>
          <w:tcPr>
            <w:tcW w:w="5615" w:type="dxa"/>
          </w:tcPr>
          <w:p w:rsidR="00691827" w:rsidRDefault="00691827" w:rsidP="00391A4D">
            <w:pPr>
              <w:jc w:val="left"/>
              <w:rPr>
                <w:rFonts w:ascii="Times New Roman" w:hAnsi="Times New Roman" w:cs="Times New Roman"/>
                <w:color w:val="000000"/>
                <w:kern w:val="0"/>
              </w:rPr>
            </w:pPr>
            <w:r>
              <w:rPr>
                <w:rFonts w:ascii="Times New Roman" w:hAnsi="Times New Roman" w:cs="Times New Roman"/>
                <w:color w:val="000000"/>
              </w:rPr>
              <w:t>McRae B.. Negotiating And Influencing Skills[M] Sage Publications, Inc. 1998</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72"/>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双赢原则与合作原则谈判法</w:t>
            </w:r>
          </w:p>
        </w:tc>
        <w:tc>
          <w:tcPr>
            <w:tcW w:w="5615" w:type="dxa"/>
          </w:tcPr>
          <w:p w:rsidR="00691827" w:rsidRDefault="00691827" w:rsidP="00391A4D">
            <w:pPr>
              <w:rPr>
                <w:rFonts w:ascii="Times New Roman" w:hAnsi="Times New Roman" w:cs="Times New Roman"/>
                <w:color w:val="000000"/>
              </w:rPr>
            </w:pPr>
            <w:r>
              <w:rPr>
                <w:rFonts w:ascii="Times New Roman" w:hAnsi="Times New Roman" w:cs="宋体" w:hint="eastAsia"/>
                <w:color w:val="000000"/>
              </w:rPr>
              <w:t>罗伊</w:t>
            </w:r>
            <w:r>
              <w:rPr>
                <w:rFonts w:ascii="Times New Roman" w:hAnsi="Times New Roman" w:cs="Times New Roman"/>
                <w:color w:val="000000"/>
              </w:rPr>
              <w:t>·J·</w:t>
            </w:r>
            <w:r>
              <w:rPr>
                <w:rFonts w:ascii="Times New Roman" w:hAnsi="Times New Roman" w:cs="宋体" w:hint="eastAsia"/>
                <w:color w:val="000000"/>
              </w:rPr>
              <w:t>列维奇，布鲁斯</w:t>
            </w:r>
            <w:r>
              <w:rPr>
                <w:rFonts w:ascii="Times New Roman" w:hAnsi="Times New Roman" w:cs="Times New Roman"/>
                <w:color w:val="000000"/>
              </w:rPr>
              <w:t>·</w:t>
            </w:r>
            <w:r>
              <w:rPr>
                <w:rFonts w:ascii="Times New Roman" w:hAnsi="Times New Roman" w:cs="宋体" w:hint="eastAsia"/>
                <w:color w:val="000000"/>
              </w:rPr>
              <w:t>巴里等著，《谈判学》第四版，中国人民大学出版社，</w:t>
            </w:r>
            <w:r>
              <w:rPr>
                <w:rFonts w:ascii="Times New Roman" w:hAnsi="Times New Roman" w:cs="Times New Roman"/>
                <w:color w:val="000000"/>
              </w:rPr>
              <w:t>2006</w:t>
            </w:r>
            <w:r>
              <w:rPr>
                <w:rFonts w:ascii="Times New Roman" w:hAnsi="Times New Roman" w:cs="宋体" w:hint="eastAsia"/>
                <w:color w:val="000000"/>
              </w:rPr>
              <w:t>年版</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利益分配法则</w:t>
            </w:r>
          </w:p>
        </w:tc>
        <w:tc>
          <w:tcPr>
            <w:tcW w:w="5615" w:type="dxa"/>
          </w:tcPr>
          <w:p w:rsidR="00691827" w:rsidRDefault="00691827" w:rsidP="00391A4D">
            <w:pPr>
              <w:pStyle w:val="a8"/>
              <w:ind w:firstLineChars="0" w:firstLine="0"/>
              <w:rPr>
                <w:color w:val="000000"/>
              </w:rPr>
            </w:pPr>
            <w:r>
              <w:rPr>
                <w:rFonts w:cs="宋体" w:hint="eastAsia"/>
                <w:color w:val="000000"/>
              </w:rPr>
              <w:t>白远主编，《国际商务谈判》（英文版，第二版），中国人民大学出版社，</w:t>
            </w:r>
            <w:r>
              <w:rPr>
                <w:color w:val="000000"/>
              </w:rPr>
              <w:t>2008</w:t>
            </w:r>
            <w:r>
              <w:rPr>
                <w:rFonts w:cs="宋体" w:hint="eastAsia"/>
                <w:color w:val="000000"/>
              </w:rPr>
              <w:t>年版</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谈判力及其相关因素</w:t>
            </w:r>
          </w:p>
        </w:tc>
        <w:tc>
          <w:tcPr>
            <w:tcW w:w="5615" w:type="dxa"/>
          </w:tcPr>
          <w:p w:rsidR="00691827" w:rsidRDefault="00691827" w:rsidP="00391A4D">
            <w:pPr>
              <w:jc w:val="left"/>
              <w:rPr>
                <w:rFonts w:ascii="Times New Roman" w:hAnsi="Times New Roman" w:cs="Times New Roman"/>
                <w:color w:val="000000"/>
                <w:kern w:val="0"/>
              </w:rPr>
            </w:pPr>
            <w:r>
              <w:rPr>
                <w:rFonts w:ascii="Times New Roman" w:hAnsi="Times New Roman" w:cs="Times New Roman"/>
                <w:color w:val="000000"/>
              </w:rPr>
              <w:t>McRae B.. Negotiating And Influencing Skills[M] Sage Publications, Inc. 1998</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信任法则</w:t>
            </w:r>
          </w:p>
        </w:tc>
        <w:tc>
          <w:tcPr>
            <w:tcW w:w="5615" w:type="dxa"/>
          </w:tcPr>
          <w:p w:rsidR="00691827" w:rsidRDefault="00691827" w:rsidP="00391A4D">
            <w:pPr>
              <w:pStyle w:val="a8"/>
              <w:ind w:firstLineChars="0" w:firstLine="0"/>
              <w:rPr>
                <w:color w:val="000000"/>
              </w:rPr>
            </w:pPr>
            <w:r>
              <w:rPr>
                <w:rFonts w:cs="宋体" w:hint="eastAsia"/>
                <w:color w:val="000000"/>
              </w:rPr>
              <w:t>白远主编，《国际商务谈判》（英文版，第二版），中国人民大学出版社，</w:t>
            </w:r>
            <w:r>
              <w:rPr>
                <w:color w:val="000000"/>
              </w:rPr>
              <w:t>2008</w:t>
            </w:r>
            <w:r>
              <w:rPr>
                <w:rFonts w:cs="宋体" w:hint="eastAsia"/>
                <w:color w:val="000000"/>
              </w:rPr>
              <w:t>年版</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r>
      <w:tr w:rsidR="00691827">
        <w:trPr>
          <w:trHeight w:val="290"/>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谈判者性格类型与谈判模式</w:t>
            </w:r>
          </w:p>
        </w:tc>
        <w:tc>
          <w:tcPr>
            <w:tcW w:w="5615" w:type="dxa"/>
          </w:tcPr>
          <w:p w:rsidR="00691827" w:rsidRDefault="00691827" w:rsidP="00391A4D">
            <w:pPr>
              <w:jc w:val="left"/>
              <w:rPr>
                <w:rFonts w:ascii="Times New Roman" w:hAnsi="Times New Roman" w:cs="Times New Roman"/>
                <w:color w:val="000000"/>
                <w:kern w:val="0"/>
              </w:rPr>
            </w:pPr>
            <w:r>
              <w:rPr>
                <w:rFonts w:ascii="Times New Roman" w:hAnsi="Times New Roman" w:cs="Times New Roman"/>
                <w:color w:val="000000"/>
              </w:rPr>
              <w:t>Comfort J.</w:t>
            </w:r>
            <w:r>
              <w:rPr>
                <w:rFonts w:ascii="Times New Roman" w:hAnsi="Times New Roman" w:cs="宋体" w:hint="eastAsia"/>
                <w:color w:val="000000"/>
              </w:rPr>
              <w:t>王关富，宿玉容改编</w:t>
            </w:r>
            <w:r>
              <w:rPr>
                <w:rFonts w:ascii="Times New Roman" w:hAnsi="Times New Roman" w:cs="Times New Roman"/>
                <w:color w:val="000000"/>
              </w:rPr>
              <w:t xml:space="preserve">. </w:t>
            </w:r>
            <w:r>
              <w:rPr>
                <w:rFonts w:ascii="Times New Roman" w:hAnsi="Times New Roman" w:cs="宋体" w:hint="eastAsia"/>
                <w:color w:val="000000"/>
              </w:rPr>
              <w:t>成功谈判</w:t>
            </w:r>
            <w:r>
              <w:rPr>
                <w:rFonts w:ascii="Times New Roman" w:hAnsi="Times New Roman" w:cs="Times New Roman"/>
                <w:color w:val="000000"/>
              </w:rPr>
              <w:t xml:space="preserve">[M]. </w:t>
            </w:r>
            <w:r>
              <w:rPr>
                <w:rFonts w:ascii="Times New Roman" w:hAnsi="Times New Roman" w:cs="宋体" w:hint="eastAsia"/>
                <w:color w:val="000000"/>
              </w:rPr>
              <w:t>复旦大学出版社</w:t>
            </w:r>
            <w:r>
              <w:rPr>
                <w:rFonts w:ascii="Times New Roman" w:hAnsi="Times New Roman" w:cs="Times New Roman"/>
                <w:color w:val="000000"/>
              </w:rPr>
              <w:t>.2001</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两分法与价格谈判</w:t>
            </w:r>
          </w:p>
        </w:tc>
        <w:tc>
          <w:tcPr>
            <w:tcW w:w="5615" w:type="dxa"/>
          </w:tcPr>
          <w:p w:rsidR="00691827" w:rsidRDefault="00691827" w:rsidP="00391A4D">
            <w:pPr>
              <w:pStyle w:val="a8"/>
              <w:ind w:firstLineChars="0" w:firstLine="0"/>
              <w:rPr>
                <w:color w:val="000000"/>
              </w:rPr>
            </w:pPr>
            <w:r>
              <w:rPr>
                <w:rFonts w:cs="宋体" w:hint="eastAsia"/>
                <w:color w:val="000000"/>
              </w:rPr>
              <w:t>白远主编，《国际商务谈判》（英文版，第二版），中国人民大学出版社，</w:t>
            </w:r>
            <w:r>
              <w:rPr>
                <w:color w:val="000000"/>
              </w:rPr>
              <w:t>2008</w:t>
            </w:r>
            <w:r>
              <w:rPr>
                <w:rFonts w:cs="宋体" w:hint="eastAsia"/>
                <w:color w:val="000000"/>
              </w:rPr>
              <w:t>年版；龚荒、杨雷</w:t>
            </w:r>
            <w:r>
              <w:rPr>
                <w:color w:val="000000"/>
              </w:rPr>
              <w:t xml:space="preserve"> ,</w:t>
            </w:r>
            <w:r>
              <w:rPr>
                <w:rFonts w:cs="宋体" w:hint="eastAsia"/>
                <w:color w:val="000000"/>
              </w:rPr>
              <w:t>《商务谈判与推销技巧》第一版，清华大学出版社，</w:t>
            </w:r>
            <w:r>
              <w:rPr>
                <w:color w:val="000000"/>
              </w:rPr>
              <w:t xml:space="preserve"> 2005</w:t>
            </w:r>
            <w:r>
              <w:rPr>
                <w:rFonts w:cs="宋体" w:hint="eastAsia"/>
                <w:color w:val="000000"/>
              </w:rPr>
              <w:t>年</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复杂谈判</w:t>
            </w:r>
          </w:p>
        </w:tc>
        <w:tc>
          <w:tcPr>
            <w:tcW w:w="5615" w:type="dxa"/>
          </w:tcPr>
          <w:p w:rsidR="00691827" w:rsidRDefault="00691827" w:rsidP="00391A4D">
            <w:pPr>
              <w:jc w:val="left"/>
              <w:rPr>
                <w:rFonts w:ascii="Times New Roman" w:hAnsi="Times New Roman" w:cs="Times New Roman"/>
                <w:color w:val="000000"/>
              </w:rPr>
            </w:pPr>
            <w:r>
              <w:rPr>
                <w:rFonts w:ascii="Times New Roman" w:hAnsi="Times New Roman" w:cs="Times New Roman"/>
                <w:color w:val="000000"/>
              </w:rPr>
              <w:t xml:space="preserve">Curry J E. </w:t>
            </w:r>
            <w:r>
              <w:rPr>
                <w:rFonts w:ascii="Times New Roman" w:hAnsi="Times New Roman" w:cs="宋体" w:hint="eastAsia"/>
                <w:color w:val="000000"/>
              </w:rPr>
              <w:t>国际商务谈判</w:t>
            </w:r>
            <w:r>
              <w:rPr>
                <w:rFonts w:ascii="Times New Roman" w:hAnsi="Times New Roman" w:cs="Times New Roman"/>
                <w:color w:val="000000"/>
              </w:rPr>
              <w:t xml:space="preserve"> [M] </w:t>
            </w:r>
            <w:r>
              <w:rPr>
                <w:rFonts w:ascii="Times New Roman" w:hAnsi="Times New Roman" w:cs="宋体" w:hint="eastAsia"/>
                <w:color w:val="000000"/>
              </w:rPr>
              <w:t>上海外语教育出版社</w:t>
            </w:r>
            <w:r>
              <w:rPr>
                <w:rFonts w:ascii="Times New Roman" w:hAnsi="Times New Roman" w:cs="Times New Roman"/>
                <w:color w:val="000000"/>
              </w:rPr>
              <w:t>.2000</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1564" w:type="dxa"/>
            <w:vAlign w:val="center"/>
          </w:tcPr>
          <w:p w:rsidR="00691827" w:rsidRDefault="00691827" w:rsidP="00391A4D">
            <w:pPr>
              <w:rPr>
                <w:rFonts w:ascii="Times New Roman" w:hAnsi="Times New Roman" w:cs="Times New Roman"/>
                <w:color w:val="000000"/>
                <w:kern w:val="0"/>
                <w:sz w:val="18"/>
                <w:szCs w:val="18"/>
              </w:rPr>
            </w:pPr>
            <w:r>
              <w:rPr>
                <w:rFonts w:ascii="Times New Roman" w:hAnsi="Times New Roman" w:cs="宋体" w:hint="eastAsia"/>
                <w:color w:val="000000"/>
              </w:rPr>
              <w:t>文化模式与谈判模式</w:t>
            </w:r>
          </w:p>
        </w:tc>
        <w:tc>
          <w:tcPr>
            <w:tcW w:w="5615" w:type="dxa"/>
          </w:tcPr>
          <w:p w:rsidR="00691827" w:rsidRDefault="00691827" w:rsidP="00391A4D">
            <w:pPr>
              <w:rPr>
                <w:rFonts w:ascii="Times New Roman" w:hAnsi="Times New Roman" w:cs="Times New Roman"/>
                <w:color w:val="000000"/>
              </w:rPr>
            </w:pPr>
            <w:r>
              <w:rPr>
                <w:rFonts w:ascii="Times New Roman" w:hAnsi="Times New Roman" w:cs="宋体" w:hint="eastAsia"/>
                <w:color w:val="000000"/>
              </w:rPr>
              <w:t>珍妮</w:t>
            </w:r>
            <w:r>
              <w:rPr>
                <w:rFonts w:ascii="Times New Roman" w:hAnsi="Times New Roman" w:cs="Times New Roman"/>
                <w:color w:val="000000"/>
              </w:rPr>
              <w:t>·M·</w:t>
            </w:r>
            <w:r>
              <w:rPr>
                <w:rFonts w:ascii="Times New Roman" w:hAnsi="Times New Roman" w:cs="宋体" w:hint="eastAsia"/>
                <w:color w:val="000000"/>
              </w:rPr>
              <w:t>布雷特著，《全球谈判：跨文化交易谈判、争端解决与决策制定》，中国人民大学出版社，</w:t>
            </w:r>
            <w:r>
              <w:rPr>
                <w:rFonts w:ascii="Times New Roman" w:hAnsi="Times New Roman" w:cs="Times New Roman"/>
                <w:color w:val="000000"/>
              </w:rPr>
              <w:t>2005</w:t>
            </w:r>
            <w:r>
              <w:rPr>
                <w:rFonts w:ascii="Times New Roman" w:hAnsi="Times New Roman" w:cs="宋体" w:hint="eastAsia"/>
                <w:color w:val="000000"/>
              </w:rPr>
              <w:t>年版</w:t>
            </w:r>
            <w:r>
              <w:rPr>
                <w:rFonts w:ascii="Times New Roman" w:hAnsi="Times New Roman" w:cs="Times New Roman"/>
                <w:color w:val="000000"/>
              </w:rPr>
              <w:t xml:space="preserve"> </w:t>
            </w: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691827">
        <w:trPr>
          <w:trHeight w:val="290"/>
          <w:jc w:val="center"/>
        </w:trPr>
        <w:tc>
          <w:tcPr>
            <w:tcW w:w="680" w:type="dxa"/>
            <w:vAlign w:val="center"/>
          </w:tcPr>
          <w:p w:rsidR="00691827" w:rsidRDefault="00691827" w:rsidP="00391A4D">
            <w:pPr>
              <w:jc w:val="center"/>
              <w:rPr>
                <w:rFonts w:ascii="Times New Roman" w:hAnsi="Times New Roman" w:cs="Times New Roman"/>
                <w:color w:val="000000"/>
                <w:kern w:val="0"/>
                <w:sz w:val="18"/>
                <w:szCs w:val="18"/>
              </w:rPr>
            </w:pPr>
          </w:p>
        </w:tc>
        <w:tc>
          <w:tcPr>
            <w:tcW w:w="1564" w:type="dxa"/>
            <w:vAlign w:val="center"/>
          </w:tcPr>
          <w:p w:rsidR="00691827" w:rsidRDefault="00691827" w:rsidP="00391A4D">
            <w:pPr>
              <w:rPr>
                <w:rFonts w:ascii="Times New Roman" w:hAnsi="Times New Roman" w:cs="Times New Roman"/>
                <w:color w:val="000000"/>
                <w:kern w:val="0"/>
              </w:rPr>
            </w:pPr>
          </w:p>
        </w:tc>
        <w:tc>
          <w:tcPr>
            <w:tcW w:w="5615" w:type="dxa"/>
          </w:tcPr>
          <w:p w:rsidR="00691827" w:rsidRDefault="00691827" w:rsidP="00391A4D">
            <w:pPr>
              <w:pStyle w:val="1"/>
              <w:widowControl w:val="0"/>
              <w:jc w:val="both"/>
              <w:rPr>
                <w:rFonts w:ascii="Times New Roman" w:hAnsi="Times New Roman" w:cs="Times New Roman"/>
                <w:b w:val="0"/>
                <w:bCs w:val="0"/>
                <w:color w:val="000000"/>
                <w:sz w:val="21"/>
                <w:szCs w:val="21"/>
              </w:rPr>
            </w:pPr>
          </w:p>
        </w:tc>
        <w:tc>
          <w:tcPr>
            <w:tcW w:w="1080" w:type="dxa"/>
            <w:vAlign w:val="center"/>
          </w:tcPr>
          <w:p w:rsidR="00691827" w:rsidRDefault="00691827" w:rsidP="00391A4D">
            <w:pPr>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r>
    </w:tbl>
    <w:p w:rsidR="00691827" w:rsidRDefault="00691827" w:rsidP="00691827">
      <w:pPr>
        <w:pStyle w:val="B"/>
        <w:spacing w:before="0" w:after="0" w:line="340" w:lineRule="exact"/>
        <w:rPr>
          <w:rFonts w:cs="Times New Roman"/>
          <w:color w:val="000000"/>
        </w:rPr>
      </w:pPr>
      <w:r>
        <w:rPr>
          <w:rFonts w:cs="宋体" w:hint="eastAsia"/>
          <w:color w:val="000000"/>
        </w:rPr>
        <w:t>五、教学方法</w:t>
      </w:r>
    </w:p>
    <w:p w:rsidR="00691827" w:rsidRDefault="00691827" w:rsidP="005F4378">
      <w:pPr>
        <w:spacing w:line="340" w:lineRule="exact"/>
        <w:ind w:firstLineChars="200" w:firstLine="420"/>
        <w:jc w:val="left"/>
        <w:rPr>
          <w:rFonts w:ascii="Times New Roman" w:hAnsi="Times New Roman" w:cs="Times New Roman"/>
          <w:color w:val="000000"/>
        </w:rPr>
      </w:pPr>
      <w:r>
        <w:rPr>
          <w:rFonts w:ascii="Times New Roman" w:hAnsi="Times New Roman" w:cs="宋体" w:hint="eastAsia"/>
          <w:color w:val="000000"/>
        </w:rPr>
        <w:t>在教学中主要采用以下教学方法：</w:t>
      </w:r>
    </w:p>
    <w:p w:rsidR="00691827" w:rsidRDefault="00691827" w:rsidP="005F4378">
      <w:pPr>
        <w:spacing w:line="340" w:lineRule="exact"/>
        <w:ind w:firstLineChars="200" w:firstLine="420"/>
        <w:jc w:val="left"/>
        <w:rPr>
          <w:rFonts w:ascii="Times New Roman" w:hAnsi="Times New Roman" w:cs="Times New Roman"/>
          <w:color w:val="000000"/>
        </w:rPr>
      </w:pPr>
      <w:r>
        <w:rPr>
          <w:rFonts w:ascii="Times New Roman" w:hAnsi="Times New Roman" w:cs="Times New Roman"/>
          <w:color w:val="000000"/>
        </w:rPr>
        <w:t>1.</w:t>
      </w:r>
      <w:r>
        <w:rPr>
          <w:rFonts w:ascii="Times New Roman" w:hAnsi="Times New Roman" w:cs="宋体" w:hint="eastAsia"/>
          <w:color w:val="000000"/>
        </w:rPr>
        <w:t>项目教学：教师的教学与学生的学习都是围绕着一个具体目标，基于单元项目任务，通过实验课程对相关专题的设计以及学习资源的积极主动应用，进行自主探索和互动协作学习，完成掌握预定的教学目标，同时启发学生产生新的任务。</w:t>
      </w:r>
    </w:p>
    <w:p w:rsidR="00691827" w:rsidRDefault="00691827" w:rsidP="005F4378">
      <w:pPr>
        <w:spacing w:line="340" w:lineRule="exact"/>
        <w:ind w:firstLineChars="200" w:firstLine="420"/>
        <w:jc w:val="left"/>
        <w:rPr>
          <w:rFonts w:ascii="Times New Roman" w:hAnsi="Times New Roman" w:cs="Times New Roman"/>
          <w:color w:val="000000"/>
        </w:rPr>
      </w:pPr>
      <w:r>
        <w:rPr>
          <w:rFonts w:ascii="Times New Roman" w:hAnsi="Times New Roman" w:cs="Times New Roman"/>
          <w:color w:val="000000"/>
        </w:rPr>
        <w:t>2.</w:t>
      </w:r>
      <w:r>
        <w:rPr>
          <w:rFonts w:ascii="Times New Roman" w:hAnsi="Times New Roman" w:cs="宋体" w:hint="eastAsia"/>
          <w:color w:val="000000"/>
        </w:rPr>
        <w:t>案例教学：在学生学习和掌握了一定的理论知识的基础上，通过剖析案例，要求学生把所学的理论知识运用于实践中，以提高学生发现、分析和解决实际问题能力。</w:t>
      </w:r>
    </w:p>
    <w:p w:rsidR="00691827" w:rsidRDefault="00691827" w:rsidP="005F4378">
      <w:pPr>
        <w:spacing w:line="340" w:lineRule="exact"/>
        <w:ind w:firstLineChars="200" w:firstLine="420"/>
        <w:jc w:val="left"/>
        <w:rPr>
          <w:rFonts w:ascii="Times New Roman" w:hAnsi="Times New Roman" w:cs="Times New Roman"/>
          <w:color w:val="000000"/>
        </w:rPr>
      </w:pPr>
      <w:r>
        <w:rPr>
          <w:rFonts w:ascii="Times New Roman" w:hAnsi="Times New Roman" w:cs="Times New Roman"/>
          <w:color w:val="000000"/>
        </w:rPr>
        <w:t>3.</w:t>
      </w:r>
      <w:r>
        <w:rPr>
          <w:rFonts w:ascii="Times New Roman" w:hAnsi="Times New Roman" w:cs="宋体" w:hint="eastAsia"/>
          <w:color w:val="000000"/>
        </w:rPr>
        <w:t>讨论互动：在教学过程中充分发挥教师和学生双方的主观能动性，通过课堂教学中的讨论环节，形成师生之间相互对话、相互讨论、相互观摩、相互交流和相互促进的一种教学方法</w:t>
      </w:r>
    </w:p>
    <w:p w:rsidR="00691827" w:rsidRDefault="00691827" w:rsidP="005F4378">
      <w:pPr>
        <w:pStyle w:val="B"/>
        <w:spacing w:line="340" w:lineRule="exact"/>
        <w:rPr>
          <w:rFonts w:cs="Times New Roman"/>
          <w:color w:val="000000"/>
        </w:rPr>
      </w:pPr>
      <w:r>
        <w:rPr>
          <w:rFonts w:cs="宋体" w:hint="eastAsia"/>
          <w:color w:val="000000"/>
        </w:rPr>
        <w:t>六、课程考核要求及方法</w:t>
      </w:r>
    </w:p>
    <w:p w:rsidR="00691827" w:rsidRDefault="00691827" w:rsidP="005F4378">
      <w:pPr>
        <w:pStyle w:val="ac"/>
        <w:spacing w:line="340" w:lineRule="exact"/>
        <w:rPr>
          <w:rFonts w:cs="Times New Roman"/>
          <w:color w:val="000000"/>
        </w:rPr>
      </w:pPr>
      <w:r>
        <w:rPr>
          <w:color w:val="000000"/>
        </w:rPr>
        <w:t>1</w:t>
      </w:r>
      <w:r>
        <w:rPr>
          <w:rFonts w:cs="宋体" w:hint="eastAsia"/>
          <w:color w:val="000000"/>
        </w:rPr>
        <w:t>．考核方式：考试（</w:t>
      </w:r>
      <w:r>
        <w:rPr>
          <w:color w:val="000000"/>
        </w:rPr>
        <w:t>√</w:t>
      </w:r>
      <w:r>
        <w:rPr>
          <w:rFonts w:cs="宋体" w:hint="eastAsia"/>
          <w:color w:val="000000"/>
        </w:rPr>
        <w:t>）；考查（）</w:t>
      </w:r>
    </w:p>
    <w:p w:rsidR="00691827" w:rsidRDefault="00691827" w:rsidP="005F4378">
      <w:pPr>
        <w:pStyle w:val="ac"/>
        <w:spacing w:line="340" w:lineRule="exact"/>
        <w:rPr>
          <w:rFonts w:cs="Times New Roman"/>
          <w:color w:val="000000"/>
        </w:rPr>
      </w:pPr>
      <w:r>
        <w:rPr>
          <w:color w:val="000000"/>
        </w:rPr>
        <w:t>2</w:t>
      </w:r>
      <w:r>
        <w:rPr>
          <w:rFonts w:cs="宋体" w:hint="eastAsia"/>
          <w:color w:val="000000"/>
        </w:rPr>
        <w:t>．成绩评定：</w:t>
      </w:r>
    </w:p>
    <w:p w:rsidR="00691827" w:rsidRDefault="00691827" w:rsidP="005F4378">
      <w:pPr>
        <w:pStyle w:val="a8"/>
        <w:spacing w:line="34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691827" w:rsidRDefault="00691827" w:rsidP="005F4378">
      <w:pPr>
        <w:pStyle w:val="a8"/>
        <w:spacing w:line="340" w:lineRule="exact"/>
        <w:rPr>
          <w:color w:val="000000"/>
        </w:rPr>
      </w:pPr>
      <w:r>
        <w:rPr>
          <w:rFonts w:cs="宋体" w:hint="eastAsia"/>
          <w:color w:val="000000"/>
        </w:rPr>
        <w:lastRenderedPageBreak/>
        <w:t>总评成绩构成：平时考核（</w:t>
      </w:r>
      <w:r>
        <w:rPr>
          <w:color w:val="000000"/>
        </w:rPr>
        <w:t>50</w:t>
      </w:r>
      <w:r>
        <w:rPr>
          <w:rFonts w:cs="宋体" w:hint="eastAsia"/>
          <w:color w:val="000000"/>
        </w:rPr>
        <w:t>）％；中期考核（）％；期末考核（</w:t>
      </w:r>
      <w:r>
        <w:rPr>
          <w:color w:val="000000"/>
        </w:rPr>
        <w:t>50</w:t>
      </w:r>
      <w:r>
        <w:rPr>
          <w:rFonts w:cs="宋体" w:hint="eastAsia"/>
          <w:color w:val="000000"/>
        </w:rPr>
        <w:t>）％</w:t>
      </w:r>
    </w:p>
    <w:p w:rsidR="00691827" w:rsidRDefault="00691827" w:rsidP="005F4378">
      <w:pPr>
        <w:pStyle w:val="a8"/>
        <w:spacing w:line="340" w:lineRule="exact"/>
        <w:rPr>
          <w:color w:val="000000"/>
        </w:rPr>
      </w:pPr>
      <w:r>
        <w:rPr>
          <w:rFonts w:cs="宋体" w:hint="eastAsia"/>
          <w:color w:val="000000"/>
        </w:rPr>
        <w:t>平时成绩构成：考勤考纪（</w:t>
      </w:r>
      <w:r>
        <w:rPr>
          <w:color w:val="000000"/>
        </w:rPr>
        <w:t>10</w:t>
      </w:r>
      <w:r>
        <w:rPr>
          <w:rFonts w:cs="宋体" w:hint="eastAsia"/>
          <w:color w:val="000000"/>
        </w:rPr>
        <w:t>）％；作业（</w:t>
      </w:r>
      <w:r>
        <w:rPr>
          <w:color w:val="000000"/>
        </w:rPr>
        <w:t>30</w:t>
      </w:r>
      <w:r>
        <w:rPr>
          <w:rFonts w:cs="宋体" w:hint="eastAsia"/>
          <w:color w:val="000000"/>
        </w:rPr>
        <w:t>）％；</w:t>
      </w:r>
    </w:p>
    <w:p w:rsidR="00691827" w:rsidRDefault="00691827" w:rsidP="005F4378">
      <w:pPr>
        <w:pStyle w:val="a8"/>
        <w:spacing w:line="340" w:lineRule="exact"/>
        <w:ind w:firstLineChars="1040" w:firstLine="2184"/>
        <w:rPr>
          <w:color w:val="000000"/>
        </w:rPr>
      </w:pPr>
      <w:r>
        <w:rPr>
          <w:rFonts w:cs="宋体" w:hint="eastAsia"/>
          <w:color w:val="000000"/>
        </w:rPr>
        <w:t>实践环节（</w:t>
      </w:r>
      <w:r>
        <w:rPr>
          <w:color w:val="000000"/>
        </w:rPr>
        <w:t>40</w:t>
      </w:r>
      <w:r>
        <w:rPr>
          <w:rFonts w:cs="宋体" w:hint="eastAsia"/>
          <w:color w:val="000000"/>
        </w:rPr>
        <w:t>）％；课堂讨论环节（</w:t>
      </w:r>
      <w:r>
        <w:rPr>
          <w:color w:val="000000"/>
        </w:rPr>
        <w:t xml:space="preserve"> 20 </w:t>
      </w:r>
      <w:r>
        <w:rPr>
          <w:rFonts w:cs="宋体" w:hint="eastAsia"/>
          <w:color w:val="000000"/>
        </w:rPr>
        <w:t>）％</w:t>
      </w:r>
    </w:p>
    <w:p w:rsidR="00691827" w:rsidRDefault="00691827" w:rsidP="005F4378">
      <w:pPr>
        <w:pStyle w:val="B"/>
        <w:spacing w:line="340" w:lineRule="exact"/>
        <w:rPr>
          <w:rFonts w:cs="Times New Roman"/>
          <w:color w:val="000000"/>
        </w:rPr>
      </w:pPr>
      <w:r>
        <w:rPr>
          <w:rFonts w:cs="宋体" w:hint="eastAsia"/>
          <w:color w:val="000000"/>
        </w:rPr>
        <w:t>七、建议教材及参考资料</w:t>
      </w:r>
    </w:p>
    <w:p w:rsidR="00691827" w:rsidRDefault="00691827" w:rsidP="005F4378">
      <w:pPr>
        <w:spacing w:line="340" w:lineRule="exact"/>
        <w:ind w:firstLineChars="350" w:firstLine="735"/>
        <w:rPr>
          <w:rFonts w:ascii="Times New Roman" w:hAnsi="Times New Roman" w:cs="Times New Roman"/>
          <w:color w:val="000000"/>
        </w:rPr>
      </w:pPr>
      <w:r>
        <w:rPr>
          <w:rFonts w:ascii="Times New Roman" w:hAnsi="Times New Roman" w:cs="宋体" w:hint="eastAsia"/>
          <w:color w:val="000000"/>
        </w:rPr>
        <w:t>罗伊</w:t>
      </w:r>
      <w:r>
        <w:rPr>
          <w:rFonts w:ascii="Times New Roman" w:hAnsi="Times New Roman" w:cs="Times New Roman"/>
          <w:color w:val="000000"/>
        </w:rPr>
        <w:t>·J·</w:t>
      </w:r>
      <w:r>
        <w:rPr>
          <w:rFonts w:ascii="Times New Roman" w:hAnsi="Times New Roman" w:cs="宋体" w:hint="eastAsia"/>
          <w:color w:val="000000"/>
        </w:rPr>
        <w:t>列维奇，布鲁斯</w:t>
      </w:r>
      <w:r>
        <w:rPr>
          <w:rFonts w:ascii="Times New Roman" w:hAnsi="Times New Roman" w:cs="Times New Roman"/>
          <w:color w:val="000000"/>
        </w:rPr>
        <w:t>·</w:t>
      </w:r>
      <w:r>
        <w:rPr>
          <w:rFonts w:ascii="Times New Roman" w:hAnsi="Times New Roman" w:cs="宋体" w:hint="eastAsia"/>
          <w:color w:val="000000"/>
        </w:rPr>
        <w:t>巴里等著，《谈判学》第四版，中国人民大学出版社，</w:t>
      </w:r>
      <w:r>
        <w:rPr>
          <w:rFonts w:ascii="Times New Roman" w:hAnsi="Times New Roman" w:cs="Times New Roman"/>
          <w:color w:val="000000"/>
        </w:rPr>
        <w:t>2006</w:t>
      </w:r>
      <w:r>
        <w:rPr>
          <w:rFonts w:ascii="Times New Roman" w:hAnsi="Times New Roman" w:cs="宋体" w:hint="eastAsia"/>
          <w:color w:val="000000"/>
        </w:rPr>
        <w:t>年版</w:t>
      </w:r>
    </w:p>
    <w:p w:rsidR="00691827" w:rsidRDefault="00691827" w:rsidP="005F4378">
      <w:pPr>
        <w:pStyle w:val="C"/>
        <w:spacing w:line="340" w:lineRule="exact"/>
        <w:rPr>
          <w:color w:val="000000"/>
        </w:rPr>
      </w:pPr>
      <w:r>
        <w:rPr>
          <w:rFonts w:cs="宋体" w:hint="eastAsia"/>
          <w:color w:val="000000"/>
        </w:rPr>
        <w:t>参考资料：</w:t>
      </w:r>
    </w:p>
    <w:p w:rsidR="00691827" w:rsidRDefault="00691827" w:rsidP="005F4378">
      <w:pPr>
        <w:pStyle w:val="a8"/>
        <w:spacing w:line="340" w:lineRule="exact"/>
        <w:rPr>
          <w:color w:val="000000"/>
        </w:rPr>
      </w:pPr>
      <w:r>
        <w:rPr>
          <w:color w:val="000000"/>
        </w:rPr>
        <w:t>1</w:t>
      </w:r>
      <w:r>
        <w:rPr>
          <w:rFonts w:cs="宋体" w:hint="eastAsia"/>
          <w:color w:val="000000"/>
        </w:rPr>
        <w:t>．白远主编，《国际商务谈判》（英文版，第二版），中国人民大学出版社，</w:t>
      </w:r>
      <w:r>
        <w:rPr>
          <w:color w:val="000000"/>
        </w:rPr>
        <w:t>2008</w:t>
      </w:r>
      <w:r>
        <w:rPr>
          <w:rFonts w:cs="宋体" w:hint="eastAsia"/>
          <w:color w:val="000000"/>
        </w:rPr>
        <w:t>年版</w:t>
      </w:r>
    </w:p>
    <w:p w:rsidR="00691827" w:rsidRDefault="00691827" w:rsidP="005F4378">
      <w:pPr>
        <w:spacing w:line="340" w:lineRule="exact"/>
        <w:ind w:firstLineChars="350" w:firstLine="735"/>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宋体" w:hint="eastAsia"/>
          <w:color w:val="000000"/>
        </w:rPr>
        <w:t>刘园主编，《国际商务谈判》，对外经济贸易大学出版社，</w:t>
      </w:r>
      <w:r>
        <w:rPr>
          <w:rFonts w:ascii="Times New Roman" w:hAnsi="Times New Roman" w:cs="Times New Roman"/>
          <w:color w:val="000000"/>
        </w:rPr>
        <w:t>2012</w:t>
      </w:r>
      <w:r>
        <w:rPr>
          <w:rFonts w:ascii="Times New Roman" w:hAnsi="Times New Roman" w:cs="宋体" w:hint="eastAsia"/>
          <w:color w:val="000000"/>
        </w:rPr>
        <w:t>年版</w:t>
      </w:r>
    </w:p>
    <w:p w:rsidR="00691827" w:rsidRDefault="00691827" w:rsidP="005F4378">
      <w:pPr>
        <w:spacing w:line="340" w:lineRule="exact"/>
        <w:ind w:firstLineChars="350" w:firstLine="735"/>
        <w:rPr>
          <w:rFonts w:ascii="Times New Roman" w:hAnsi="Times New Roman" w:cs="Times New Roman"/>
          <w:color w:val="000000"/>
        </w:rPr>
      </w:pPr>
      <w:r>
        <w:rPr>
          <w:rFonts w:ascii="Times New Roman" w:hAnsi="Times New Roman" w:cs="Times New Roman"/>
          <w:color w:val="000000"/>
        </w:rPr>
        <w:t xml:space="preserve">3. </w:t>
      </w:r>
      <w:r>
        <w:rPr>
          <w:rFonts w:ascii="Times New Roman" w:hAnsi="Times New Roman" w:cs="宋体" w:hint="eastAsia"/>
          <w:color w:val="000000"/>
        </w:rPr>
        <w:t>珍妮</w:t>
      </w:r>
      <w:r>
        <w:rPr>
          <w:rFonts w:ascii="Times New Roman" w:hAnsi="Times New Roman" w:cs="Times New Roman"/>
          <w:color w:val="000000"/>
        </w:rPr>
        <w:t>·M·</w:t>
      </w:r>
      <w:r>
        <w:rPr>
          <w:rFonts w:ascii="Times New Roman" w:hAnsi="Times New Roman" w:cs="宋体" w:hint="eastAsia"/>
          <w:color w:val="000000"/>
        </w:rPr>
        <w:t>布雷特著，《全球谈判：跨文化交易谈判、争端解决与决策制定》，中</w:t>
      </w:r>
    </w:p>
    <w:p w:rsidR="00691827" w:rsidRDefault="00691827" w:rsidP="00F83F43">
      <w:pPr>
        <w:spacing w:line="340" w:lineRule="exact"/>
        <w:rPr>
          <w:rFonts w:ascii="Times New Roman" w:hAnsi="Times New Roman" w:cs="Times New Roman"/>
          <w:color w:val="000000"/>
        </w:rPr>
      </w:pPr>
      <w:r>
        <w:rPr>
          <w:rFonts w:ascii="Times New Roman" w:hAnsi="Times New Roman" w:cs="宋体" w:hint="eastAsia"/>
          <w:color w:val="000000"/>
        </w:rPr>
        <w:t>国人民大学出版社，</w:t>
      </w:r>
      <w:r>
        <w:rPr>
          <w:rFonts w:ascii="Times New Roman" w:hAnsi="Times New Roman" w:cs="Times New Roman"/>
          <w:color w:val="000000"/>
        </w:rPr>
        <w:t>2005</w:t>
      </w:r>
      <w:r>
        <w:rPr>
          <w:rFonts w:ascii="Times New Roman" w:hAnsi="Times New Roman" w:cs="宋体" w:hint="eastAsia"/>
          <w:color w:val="000000"/>
        </w:rPr>
        <w:t>年版</w:t>
      </w:r>
      <w:r>
        <w:rPr>
          <w:rFonts w:ascii="Times New Roman" w:hAnsi="Times New Roman" w:cs="Times New Roman"/>
          <w:color w:val="000000"/>
        </w:rPr>
        <w:t xml:space="preserve"> </w:t>
      </w:r>
    </w:p>
    <w:p w:rsidR="00691827" w:rsidRDefault="00691827" w:rsidP="005F4378">
      <w:pPr>
        <w:spacing w:line="340" w:lineRule="exact"/>
        <w:ind w:firstLineChars="200" w:firstLine="420"/>
        <w:rPr>
          <w:rFonts w:ascii="Times New Roman" w:hAnsi="Times New Roman" w:cs="Times New Roman"/>
          <w:color w:val="000000"/>
          <w:sz w:val="24"/>
          <w:szCs w:val="24"/>
        </w:rPr>
      </w:pPr>
      <w:r>
        <w:rPr>
          <w:rFonts w:ascii="Times New Roman" w:hAnsi="Times New Roman" w:cs="Times New Roman"/>
          <w:color w:val="000000"/>
        </w:rPr>
        <w:t xml:space="preserve">   4. </w:t>
      </w:r>
      <w:r>
        <w:rPr>
          <w:rFonts w:ascii="Times New Roman" w:hAnsi="Times New Roman" w:cs="宋体" w:hint="eastAsia"/>
          <w:color w:val="000000"/>
        </w:rPr>
        <w:t>黄卫平，名家论坛</w:t>
      </w:r>
      <w:r>
        <w:rPr>
          <w:rFonts w:ascii="Times New Roman" w:hAnsi="Times New Roman" w:cs="Times New Roman"/>
          <w:color w:val="000000"/>
        </w:rPr>
        <w:t>——</w:t>
      </w:r>
      <w:r>
        <w:rPr>
          <w:rFonts w:ascii="Times New Roman" w:hAnsi="Times New Roman" w:cs="宋体" w:hint="eastAsia"/>
          <w:color w:val="000000"/>
        </w:rPr>
        <w:t>商务谈判，</w:t>
      </w:r>
      <w:r>
        <w:rPr>
          <w:rFonts w:ascii="Times New Roman" w:hAnsi="Times New Roman" w:cs="Times New Roman"/>
          <w:color w:val="000000"/>
        </w:rPr>
        <w:t xml:space="preserve"> http:hao166.com </w:t>
      </w:r>
    </w:p>
    <w:p w:rsidR="00691827" w:rsidRDefault="00691827" w:rsidP="005F4378">
      <w:pPr>
        <w:spacing w:line="340" w:lineRule="exact"/>
        <w:ind w:firstLineChars="200" w:firstLine="420"/>
        <w:rPr>
          <w:rFonts w:ascii="Times New Roman" w:hAnsi="Times New Roman" w:cs="Times New Roman"/>
          <w:color w:val="000000"/>
        </w:rPr>
      </w:pPr>
      <w:r>
        <w:rPr>
          <w:rFonts w:ascii="Times New Roman" w:hAnsi="Times New Roman" w:cs="Times New Roman"/>
          <w:color w:val="000000"/>
        </w:rPr>
        <w:t xml:space="preserve">   5. </w:t>
      </w:r>
      <w:r>
        <w:rPr>
          <w:rFonts w:ascii="Times New Roman" w:hAnsi="Times New Roman" w:cs="宋体" w:hint="eastAsia"/>
          <w:color w:val="000000"/>
        </w:rPr>
        <w:t>如何进行商务谈判，</w:t>
      </w:r>
      <w:r>
        <w:rPr>
          <w:rFonts w:ascii="Times New Roman" w:hAnsi="Times New Roman" w:cs="Times New Roman"/>
          <w:color w:val="000000"/>
        </w:rPr>
        <w:t xml:space="preserve"> </w:t>
      </w:r>
      <w:hyperlink r:id="rId7" w:history="1">
        <w:r>
          <w:rPr>
            <w:rStyle w:val="af7"/>
            <w:rFonts w:ascii="Times New Roman" w:hAnsi="Times New Roman" w:cs="Times New Roman"/>
            <w:color w:val="000000"/>
          </w:rPr>
          <w:t>http://www.artcn.com</w:t>
        </w:r>
      </w:hyperlink>
      <w:r>
        <w:rPr>
          <w:rFonts w:ascii="Times New Roman" w:hAnsi="Times New Roman" w:cs="Times New Roman"/>
          <w:color w:val="000000"/>
        </w:rPr>
        <w:t xml:space="preserve"> </w:t>
      </w:r>
    </w:p>
    <w:p w:rsidR="00691827" w:rsidRDefault="00691827" w:rsidP="005F4378">
      <w:pPr>
        <w:spacing w:line="340" w:lineRule="exact"/>
        <w:ind w:firstLineChars="300" w:firstLine="630"/>
        <w:rPr>
          <w:rFonts w:ascii="Times New Roman" w:hAnsi="Times New Roman" w:cs="Times New Roman"/>
          <w:color w:val="000000"/>
        </w:rPr>
      </w:pPr>
      <w:r>
        <w:rPr>
          <w:rFonts w:ascii="Times New Roman" w:hAnsi="Times New Roman" w:cs="Times New Roman"/>
          <w:color w:val="000000"/>
        </w:rPr>
        <w:t xml:space="preserve"> 6.</w:t>
      </w:r>
      <w:r>
        <w:rPr>
          <w:rFonts w:ascii="Times New Roman" w:hAnsi="Times New Roman" w:cs="宋体" w:hint="eastAsia"/>
          <w:color w:val="000000"/>
        </w:rPr>
        <w:t>可口可乐销售代表</w:t>
      </w:r>
      <w:r>
        <w:rPr>
          <w:rFonts w:ascii="Times New Roman" w:hAnsi="Times New Roman" w:cs="Times New Roman"/>
          <w:color w:val="000000"/>
        </w:rPr>
        <w:t>“</w:t>
      </w:r>
      <w:r>
        <w:rPr>
          <w:rFonts w:ascii="Times New Roman" w:hAnsi="Times New Roman" w:cs="宋体" w:hint="eastAsia"/>
          <w:color w:val="000000"/>
        </w:rPr>
        <w:t>金子塔</w:t>
      </w:r>
      <w:r>
        <w:rPr>
          <w:rFonts w:ascii="Times New Roman" w:hAnsi="Times New Roman" w:cs="Times New Roman"/>
          <w:color w:val="000000"/>
        </w:rPr>
        <w:t>”</w:t>
      </w:r>
      <w:r>
        <w:rPr>
          <w:rFonts w:ascii="Times New Roman" w:hAnsi="Times New Roman" w:cs="宋体" w:hint="eastAsia"/>
          <w:color w:val="000000"/>
        </w:rPr>
        <w:t>培训教程，</w:t>
      </w:r>
      <w:r>
        <w:rPr>
          <w:rFonts w:ascii="Times New Roman" w:hAnsi="Times New Roman" w:cs="Times New Roman"/>
          <w:color w:val="000000"/>
        </w:rPr>
        <w:t xml:space="preserve"> </w:t>
      </w:r>
      <w:hyperlink r:id="rId8" w:history="1">
        <w:r>
          <w:rPr>
            <w:rStyle w:val="af7"/>
            <w:rFonts w:ascii="Times New Roman" w:hAnsi="Times New Roman" w:cs="Times New Roman"/>
            <w:color w:val="000000"/>
          </w:rPr>
          <w:t>http://www.cmmo.com</w:t>
        </w:r>
      </w:hyperlink>
    </w:p>
    <w:p w:rsidR="00875FEE" w:rsidRDefault="00875FEE" w:rsidP="005F4378">
      <w:pPr>
        <w:pStyle w:val="ae"/>
        <w:spacing w:line="360" w:lineRule="exact"/>
        <w:jc w:val="right"/>
        <w:rPr>
          <w:rFonts w:cs="宋体"/>
          <w:color w:val="000000"/>
          <w:sz w:val="24"/>
          <w:szCs w:val="24"/>
        </w:rPr>
      </w:pPr>
    </w:p>
    <w:p w:rsidR="00875FEE" w:rsidRDefault="00875FEE" w:rsidP="005F4378">
      <w:pPr>
        <w:pStyle w:val="ae"/>
        <w:spacing w:line="360" w:lineRule="exact"/>
        <w:jc w:val="right"/>
        <w:rPr>
          <w:rFonts w:cs="宋体"/>
          <w:color w:val="000000"/>
          <w:sz w:val="24"/>
          <w:szCs w:val="24"/>
        </w:rPr>
      </w:pP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执笔人：南仲信</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审核人：陈伟民</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审批人：曹</w:t>
      </w:r>
      <w:r w:rsidRPr="00875FEE">
        <w:rPr>
          <w:color w:val="000000"/>
          <w:sz w:val="24"/>
          <w:szCs w:val="24"/>
        </w:rPr>
        <w:t xml:space="preserve">  </w:t>
      </w:r>
      <w:r w:rsidRPr="00875FEE">
        <w:rPr>
          <w:rFonts w:cs="宋体" w:hint="eastAsia"/>
          <w:color w:val="000000"/>
          <w:sz w:val="24"/>
          <w:szCs w:val="24"/>
        </w:rPr>
        <w:t>敏</w:t>
      </w:r>
    </w:p>
    <w:p w:rsidR="00691827" w:rsidRDefault="00691827" w:rsidP="00F83F43">
      <w:pPr>
        <w:rPr>
          <w:rFonts w:cs="Times New Roman"/>
        </w:rPr>
      </w:pPr>
    </w:p>
    <w:p w:rsidR="00691827" w:rsidRDefault="00691827" w:rsidP="00353FAF">
      <w:pPr>
        <w:pStyle w:val="Af"/>
        <w:spacing w:line="360" w:lineRule="exact"/>
        <w:ind w:firstLine="480"/>
        <w:rPr>
          <w:color w:val="000000"/>
        </w:rPr>
      </w:pPr>
    </w:p>
    <w:p w:rsidR="00875FEE" w:rsidRDefault="00875FEE" w:rsidP="00353FAF">
      <w:pPr>
        <w:pStyle w:val="Af"/>
        <w:spacing w:line="360" w:lineRule="exact"/>
        <w:ind w:firstLine="480"/>
        <w:rPr>
          <w:color w:val="000000"/>
        </w:rPr>
      </w:pPr>
    </w:p>
    <w:p w:rsidR="00875FEE" w:rsidRDefault="00875FEE" w:rsidP="00353FAF">
      <w:pPr>
        <w:pStyle w:val="Af"/>
        <w:spacing w:line="360" w:lineRule="exact"/>
        <w:ind w:firstLine="480"/>
        <w:rPr>
          <w:color w:val="000000"/>
        </w:rPr>
      </w:pPr>
    </w:p>
    <w:p w:rsidR="00875FEE" w:rsidRDefault="00875FEE" w:rsidP="00353FAF">
      <w:pPr>
        <w:pStyle w:val="Af"/>
        <w:spacing w:line="360" w:lineRule="exact"/>
        <w:ind w:firstLine="480"/>
        <w:rPr>
          <w:color w:val="000000"/>
        </w:rPr>
      </w:pPr>
    </w:p>
    <w:p w:rsidR="00875FEE" w:rsidRDefault="00875FEE" w:rsidP="00353FAF">
      <w:pPr>
        <w:pStyle w:val="Af"/>
        <w:spacing w:line="360" w:lineRule="exact"/>
        <w:ind w:firstLine="480"/>
        <w:rPr>
          <w:color w:val="000000"/>
        </w:rPr>
      </w:pPr>
    </w:p>
    <w:p w:rsidR="00875FEE" w:rsidRDefault="00875FEE" w:rsidP="00353FAF">
      <w:pPr>
        <w:pStyle w:val="Af"/>
        <w:spacing w:line="360" w:lineRule="exact"/>
        <w:ind w:firstLine="480"/>
        <w:rPr>
          <w:color w:val="000000"/>
        </w:rPr>
      </w:pPr>
    </w:p>
    <w:p w:rsidR="00875FEE" w:rsidRDefault="00875FEE" w:rsidP="00353FAF">
      <w:pPr>
        <w:pStyle w:val="Af"/>
        <w:spacing w:line="360" w:lineRule="exact"/>
        <w:ind w:firstLine="480"/>
        <w:rPr>
          <w:color w:val="000000"/>
        </w:rPr>
      </w:pPr>
    </w:p>
    <w:p w:rsidR="00875FEE" w:rsidRPr="00F83F43" w:rsidRDefault="00875FEE" w:rsidP="00353FAF">
      <w:pPr>
        <w:pStyle w:val="Af"/>
        <w:spacing w:line="360" w:lineRule="exact"/>
        <w:ind w:firstLine="480"/>
        <w:rPr>
          <w:rFonts w:hint="eastAsia"/>
          <w:color w:val="000000"/>
        </w:rPr>
      </w:pPr>
    </w:p>
    <w:p w:rsidR="00691827" w:rsidRDefault="00691827" w:rsidP="00353FAF">
      <w:pPr>
        <w:pStyle w:val="Af"/>
        <w:spacing w:line="360" w:lineRule="exact"/>
        <w:ind w:firstLine="480"/>
        <w:rPr>
          <w:color w:val="000000"/>
        </w:rPr>
      </w:pPr>
    </w:p>
    <w:p w:rsidR="00691827" w:rsidRDefault="00691827" w:rsidP="00353FAF">
      <w:pPr>
        <w:pStyle w:val="Af"/>
        <w:spacing w:line="360" w:lineRule="exact"/>
        <w:ind w:firstLine="480"/>
        <w:rPr>
          <w:color w:val="000000"/>
        </w:rPr>
      </w:pPr>
    </w:p>
    <w:p w:rsidR="00691827" w:rsidRPr="006349F4" w:rsidRDefault="00691827" w:rsidP="00161C0F">
      <w:pPr>
        <w:pStyle w:val="Af"/>
        <w:spacing w:line="360" w:lineRule="exact"/>
        <w:ind w:firstLine="480"/>
        <w:outlineLvl w:val="0"/>
        <w:rPr>
          <w:color w:val="000000"/>
        </w:rPr>
      </w:pPr>
      <w:bookmarkStart w:id="29" w:name="_Toc512411092"/>
      <w:r w:rsidRPr="006349F4">
        <w:rPr>
          <w:rFonts w:cs="宋体" w:hint="eastAsia"/>
          <w:color w:val="000000"/>
        </w:rPr>
        <w:lastRenderedPageBreak/>
        <w:t>中国古代管理思想和管理艺术课程教学大纲</w:t>
      </w:r>
      <w:bookmarkEnd w:id="21"/>
      <w:bookmarkEnd w:id="29"/>
    </w:p>
    <w:p w:rsidR="00691827" w:rsidRPr="006349F4" w:rsidRDefault="00691827" w:rsidP="005F4378">
      <w:pPr>
        <w:pStyle w:val="ad"/>
        <w:spacing w:line="360" w:lineRule="exact"/>
        <w:ind w:firstLine="482"/>
        <w:rPr>
          <w:b/>
          <w:bCs/>
          <w:color w:val="000000"/>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：中国古代管理思想和管理艺术</w:t>
      </w:r>
      <w:r w:rsidRPr="006349F4">
        <w:rPr>
          <w:color w:val="000000"/>
          <w:sz w:val="21"/>
          <w:szCs w:val="21"/>
        </w:rPr>
        <w:t>/ Thoughts of Chinese Ancient Management</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06135002</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：拓展</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32</w:t>
      </w:r>
    </w:p>
    <w:p w:rsidR="00691827" w:rsidRPr="006349F4" w:rsidRDefault="00691827" w:rsidP="005F4378">
      <w:pPr>
        <w:pStyle w:val="ad"/>
        <w:tabs>
          <w:tab w:val="left" w:pos="3420"/>
        </w:tabs>
        <w:spacing w:line="360" w:lineRule="exact"/>
        <w:ind w:firstLineChars="182" w:firstLine="384"/>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：管理学</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：经管学院</w:t>
      </w:r>
    </w:p>
    <w:p w:rsidR="00691827" w:rsidRPr="006349F4" w:rsidRDefault="00691827" w:rsidP="005F4378">
      <w:pPr>
        <w:pStyle w:val="B"/>
        <w:spacing w:line="360" w:lineRule="exact"/>
        <w:ind w:leftChars="200" w:left="1508" w:hangingChars="516" w:hanging="1088"/>
        <w:rPr>
          <w:rFonts w:cs="Times New Roman"/>
          <w:color w:val="000000"/>
          <w:sz w:val="21"/>
          <w:szCs w:val="21"/>
        </w:rPr>
      </w:pPr>
      <w:r w:rsidRPr="006349F4">
        <w:rPr>
          <w:rFonts w:cs="宋体" w:hint="eastAsia"/>
          <w:color w:val="000000"/>
          <w:sz w:val="21"/>
          <w:szCs w:val="21"/>
        </w:rPr>
        <w:t>适用专业：</w:t>
      </w:r>
      <w:r w:rsidRPr="006349F4">
        <w:rPr>
          <w:rFonts w:cs="宋体" w:hint="eastAsia"/>
          <w:b w:val="0"/>
          <w:bCs w:val="0"/>
          <w:color w:val="000000"/>
          <w:sz w:val="21"/>
          <w:szCs w:val="21"/>
        </w:rPr>
        <w:t>全校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pStyle w:val="ac"/>
        <w:spacing w:line="360" w:lineRule="exact"/>
        <w:rPr>
          <w:rFonts w:cs="Times New Roman"/>
          <w:color w:val="000000"/>
        </w:rPr>
      </w:pPr>
      <w:r w:rsidRPr="006349F4">
        <w:rPr>
          <w:rFonts w:cs="宋体" w:hint="eastAsia"/>
          <w:color w:val="000000"/>
        </w:rPr>
        <w:t>《中国古代管理思想和管理艺术》是</w:t>
      </w:r>
      <w:r>
        <w:rPr>
          <w:rFonts w:cs="宋体" w:hint="eastAsia"/>
          <w:color w:val="000000"/>
        </w:rPr>
        <w:t>国际商务</w:t>
      </w:r>
      <w:r w:rsidRPr="006349F4">
        <w:rPr>
          <w:rFonts w:cs="宋体" w:hint="eastAsia"/>
          <w:color w:val="000000"/>
        </w:rPr>
        <w:t>专业学生专业拓展课程之一。通过本课程学习，使学生能较系统地掌握道家、儒家、法家、《管子》、商家、兵家等经典学派的管理思想和中国古代经典管理思想的运用之妙，初步具有一定的管理素养，为培养学生的企业家才能和素质打下坚实的基础。</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二、教学内容及教学基本要求及教学重点与难点</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．道家管理思想：</w:t>
      </w:r>
    </w:p>
    <w:p w:rsidR="00691827" w:rsidRPr="006349F4" w:rsidRDefault="00691827" w:rsidP="005F4378">
      <w:pPr>
        <w:pStyle w:val="ac"/>
        <w:spacing w:line="360" w:lineRule="exact"/>
        <w:ind w:firstLineChars="350" w:firstLine="735"/>
        <w:rPr>
          <w:rFonts w:cs="Times New Roman"/>
          <w:color w:val="000000"/>
        </w:rPr>
      </w:pPr>
      <w:r w:rsidRPr="006349F4">
        <w:rPr>
          <w:rFonts w:cs="宋体" w:hint="eastAsia"/>
          <w:color w:val="000000"/>
        </w:rPr>
        <w:t>了解老子和庄子管理思想的主要内容；理解老子以弱胜强思想的运用之道；掌握老子管理思想中体现的企业管理原则。</w:t>
      </w:r>
    </w:p>
    <w:p w:rsidR="00691827" w:rsidRPr="006349F4" w:rsidRDefault="00691827" w:rsidP="005F4378">
      <w:pPr>
        <w:pStyle w:val="ac"/>
        <w:spacing w:line="360" w:lineRule="exact"/>
        <w:ind w:firstLineChars="350" w:firstLine="735"/>
        <w:rPr>
          <w:rFonts w:cs="Times New Roman"/>
          <w:color w:val="000000"/>
        </w:rPr>
      </w:pPr>
      <w:r w:rsidRPr="006349F4">
        <w:rPr>
          <w:rFonts w:cs="宋体" w:hint="eastAsia"/>
          <w:color w:val="000000"/>
        </w:rPr>
        <w:t>教学重点与难点：老子的无为而治、以弱胜强等思想及其在现实管理中的应用。</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．儒家管理思想：</w:t>
      </w:r>
    </w:p>
    <w:p w:rsidR="00691827" w:rsidRPr="006349F4" w:rsidRDefault="00691827" w:rsidP="005F4378">
      <w:pPr>
        <w:pStyle w:val="a8"/>
        <w:spacing w:line="360" w:lineRule="exact"/>
        <w:rPr>
          <w:color w:val="000000"/>
        </w:rPr>
      </w:pPr>
      <w:r w:rsidRPr="006349F4">
        <w:rPr>
          <w:rFonts w:cs="宋体" w:hint="eastAsia"/>
          <w:color w:val="000000"/>
        </w:rPr>
        <w:t>了解《论语》、《大学》和《孟子》中管理思想的主要内容；理解儒家管理思想的应用之妙；掌握儒家管理思想所蕴含的管理学原理。</w:t>
      </w:r>
    </w:p>
    <w:p w:rsidR="00691827" w:rsidRPr="006349F4" w:rsidRDefault="00691827" w:rsidP="005F4378">
      <w:pPr>
        <w:pStyle w:val="a8"/>
        <w:spacing w:line="360" w:lineRule="exact"/>
        <w:rPr>
          <w:color w:val="000000"/>
        </w:rPr>
      </w:pPr>
      <w:r w:rsidRPr="006349F4">
        <w:rPr>
          <w:rFonts w:cs="宋体" w:hint="eastAsia"/>
          <w:color w:val="000000"/>
        </w:rPr>
        <w:t>教学重点与难点：儒家的以和为贵、修己安人、义利合一、中庸之道等思想观念及其在现实管理中的应用。</w:t>
      </w:r>
    </w:p>
    <w:p w:rsidR="00691827" w:rsidRPr="006349F4" w:rsidRDefault="00691827" w:rsidP="005F4378">
      <w:pPr>
        <w:pStyle w:val="ac"/>
        <w:spacing w:line="360" w:lineRule="exact"/>
        <w:rPr>
          <w:rFonts w:cs="Times New Roman"/>
          <w:color w:val="000000"/>
        </w:rPr>
      </w:pPr>
      <w:r w:rsidRPr="006349F4">
        <w:rPr>
          <w:color w:val="000000"/>
        </w:rPr>
        <w:t>3</w:t>
      </w:r>
      <w:r w:rsidRPr="006349F4">
        <w:rPr>
          <w:rFonts w:cs="宋体" w:hint="eastAsia"/>
          <w:color w:val="000000"/>
        </w:rPr>
        <w:t>．法家管理思想：</w:t>
      </w:r>
    </w:p>
    <w:p w:rsidR="00691827" w:rsidRPr="006349F4" w:rsidRDefault="00691827" w:rsidP="005F4378">
      <w:pPr>
        <w:pStyle w:val="a8"/>
        <w:spacing w:line="360" w:lineRule="exact"/>
        <w:rPr>
          <w:color w:val="000000"/>
        </w:rPr>
      </w:pPr>
      <w:r w:rsidRPr="006349F4">
        <w:rPr>
          <w:rFonts w:cs="宋体" w:hint="eastAsia"/>
          <w:color w:val="000000"/>
        </w:rPr>
        <w:t>了解法家管理思想的主要内容；理解法家</w:t>
      </w:r>
      <w:r w:rsidRPr="006349F4">
        <w:rPr>
          <w:color w:val="000000"/>
        </w:rPr>
        <w:t>“</w:t>
      </w:r>
      <w:r w:rsidRPr="006349F4">
        <w:rPr>
          <w:rFonts w:cs="宋体" w:hint="eastAsia"/>
          <w:color w:val="000000"/>
        </w:rPr>
        <w:t>法治</w:t>
      </w:r>
      <w:r w:rsidRPr="006349F4">
        <w:rPr>
          <w:color w:val="000000"/>
        </w:rPr>
        <w:t>”</w:t>
      </w:r>
      <w:r w:rsidRPr="006349F4">
        <w:rPr>
          <w:rFonts w:cs="宋体" w:hint="eastAsia"/>
          <w:color w:val="000000"/>
        </w:rPr>
        <w:t>思想的应用方式；掌握法家管理思想中的管理学原理。</w:t>
      </w:r>
    </w:p>
    <w:p w:rsidR="00691827" w:rsidRPr="006349F4" w:rsidRDefault="00691827" w:rsidP="005F4378">
      <w:pPr>
        <w:pStyle w:val="a8"/>
        <w:spacing w:line="360" w:lineRule="exact"/>
        <w:rPr>
          <w:color w:val="000000"/>
        </w:rPr>
      </w:pPr>
      <w:r w:rsidRPr="006349F4">
        <w:rPr>
          <w:rFonts w:cs="宋体" w:hint="eastAsia"/>
          <w:color w:val="000000"/>
        </w:rPr>
        <w:t>教学重点与难点：法家的</w:t>
      </w:r>
      <w:r w:rsidRPr="006349F4">
        <w:rPr>
          <w:color w:val="000000"/>
        </w:rPr>
        <w:t>“</w:t>
      </w:r>
      <w:r w:rsidRPr="006349F4">
        <w:rPr>
          <w:rFonts w:cs="宋体" w:hint="eastAsia"/>
          <w:color w:val="000000"/>
        </w:rPr>
        <w:t>法治</w:t>
      </w:r>
      <w:r w:rsidRPr="006349F4">
        <w:rPr>
          <w:color w:val="000000"/>
        </w:rPr>
        <w:t>”</w:t>
      </w:r>
      <w:r w:rsidRPr="006349F4">
        <w:rPr>
          <w:rFonts w:cs="宋体" w:hint="eastAsia"/>
          <w:color w:val="000000"/>
        </w:rPr>
        <w:t>思想及其在现实管理中的应用。</w:t>
      </w:r>
    </w:p>
    <w:p w:rsidR="00691827" w:rsidRPr="006349F4" w:rsidRDefault="00691827" w:rsidP="005F4378">
      <w:pPr>
        <w:pStyle w:val="ac"/>
        <w:spacing w:line="360" w:lineRule="exact"/>
        <w:rPr>
          <w:rFonts w:cs="Times New Roman"/>
          <w:color w:val="000000"/>
        </w:rPr>
      </w:pPr>
      <w:r w:rsidRPr="006349F4">
        <w:rPr>
          <w:color w:val="000000"/>
        </w:rPr>
        <w:t>4</w:t>
      </w:r>
      <w:r w:rsidRPr="006349F4">
        <w:rPr>
          <w:rFonts w:cs="宋体" w:hint="eastAsia"/>
          <w:color w:val="000000"/>
        </w:rPr>
        <w:t>．《管子》中的管理思想：</w:t>
      </w:r>
    </w:p>
    <w:p w:rsidR="00691827" w:rsidRPr="006349F4" w:rsidRDefault="00691827" w:rsidP="005F4378">
      <w:pPr>
        <w:pStyle w:val="a8"/>
        <w:spacing w:line="360" w:lineRule="exact"/>
        <w:rPr>
          <w:color w:val="000000"/>
        </w:rPr>
      </w:pPr>
      <w:r w:rsidRPr="006349F4">
        <w:rPr>
          <w:rFonts w:cs="宋体" w:hint="eastAsia"/>
          <w:color w:val="000000"/>
        </w:rPr>
        <w:t>了解《管子》管理思想的主要内容；理解轻重理论的方法和运用；掌握《管子》管理思想中的管理学原理。</w:t>
      </w:r>
    </w:p>
    <w:p w:rsidR="00691827" w:rsidRPr="006349F4" w:rsidRDefault="00691827" w:rsidP="005F4378">
      <w:pPr>
        <w:pStyle w:val="a8"/>
        <w:spacing w:line="360" w:lineRule="exact"/>
        <w:rPr>
          <w:color w:val="000000"/>
        </w:rPr>
      </w:pPr>
      <w:r w:rsidRPr="006349F4">
        <w:rPr>
          <w:rFonts w:cs="宋体" w:hint="eastAsia"/>
          <w:color w:val="000000"/>
        </w:rPr>
        <w:t>教学重点与难点：管子的轻重思想及其在现实管理中的应用。</w:t>
      </w:r>
    </w:p>
    <w:p w:rsidR="00691827" w:rsidRPr="006349F4" w:rsidRDefault="00691827" w:rsidP="005F4378">
      <w:pPr>
        <w:pStyle w:val="a8"/>
        <w:spacing w:line="360" w:lineRule="exact"/>
        <w:ind w:firstLineChars="200" w:firstLine="420"/>
        <w:rPr>
          <w:color w:val="000000"/>
        </w:rPr>
      </w:pPr>
      <w:r w:rsidRPr="006349F4">
        <w:rPr>
          <w:color w:val="000000"/>
        </w:rPr>
        <w:t>5</w:t>
      </w:r>
      <w:r w:rsidRPr="006349F4">
        <w:rPr>
          <w:rFonts w:cs="宋体" w:hint="eastAsia"/>
          <w:color w:val="000000"/>
        </w:rPr>
        <w:t>．商家管理思想：</w:t>
      </w:r>
    </w:p>
    <w:p w:rsidR="00691827" w:rsidRPr="006349F4" w:rsidRDefault="00691827" w:rsidP="005F4378">
      <w:pPr>
        <w:pStyle w:val="a8"/>
        <w:spacing w:line="360" w:lineRule="exact"/>
        <w:rPr>
          <w:color w:val="000000"/>
        </w:rPr>
      </w:pPr>
      <w:r w:rsidRPr="006349F4">
        <w:rPr>
          <w:rFonts w:cs="宋体" w:hint="eastAsia"/>
          <w:color w:val="000000"/>
        </w:rPr>
        <w:t>了解范蠡和白圭的治生之术；理解商家管理思想的运用之道；掌握商家管理思想的管理原则。</w:t>
      </w:r>
    </w:p>
    <w:p w:rsidR="00691827" w:rsidRPr="006349F4" w:rsidRDefault="00691827" w:rsidP="005F4378">
      <w:pPr>
        <w:pStyle w:val="a8"/>
        <w:spacing w:line="360" w:lineRule="exact"/>
        <w:rPr>
          <w:color w:val="000000"/>
        </w:rPr>
      </w:pPr>
      <w:r w:rsidRPr="006349F4">
        <w:rPr>
          <w:rFonts w:cs="宋体" w:hint="eastAsia"/>
          <w:color w:val="000000"/>
        </w:rPr>
        <w:lastRenderedPageBreak/>
        <w:t>教学重点与难点：商家治生之术的涵义及其在现实管理中的应用。</w:t>
      </w:r>
    </w:p>
    <w:p w:rsidR="00691827" w:rsidRPr="006349F4" w:rsidRDefault="00691827" w:rsidP="005F4378">
      <w:pPr>
        <w:pStyle w:val="ac"/>
        <w:spacing w:line="360" w:lineRule="exact"/>
        <w:rPr>
          <w:rFonts w:cs="Times New Roman"/>
          <w:color w:val="000000"/>
        </w:rPr>
      </w:pPr>
      <w:r w:rsidRPr="006349F4">
        <w:rPr>
          <w:color w:val="000000"/>
        </w:rPr>
        <w:t>6</w:t>
      </w:r>
      <w:r w:rsidRPr="006349F4">
        <w:rPr>
          <w:rFonts w:cs="宋体" w:hint="eastAsia"/>
          <w:color w:val="000000"/>
        </w:rPr>
        <w:t>．兵家管理思想：</w:t>
      </w:r>
    </w:p>
    <w:p w:rsidR="00691827" w:rsidRPr="006349F4" w:rsidRDefault="00691827" w:rsidP="005F4378">
      <w:pPr>
        <w:pStyle w:val="a8"/>
        <w:spacing w:line="360" w:lineRule="exact"/>
        <w:rPr>
          <w:color w:val="000000"/>
        </w:rPr>
      </w:pPr>
      <w:r w:rsidRPr="006349F4">
        <w:rPr>
          <w:rFonts w:cs="宋体" w:hint="eastAsia"/>
          <w:color w:val="000000"/>
        </w:rPr>
        <w:t>了解《孙子兵法》中的管理思想；理解兵家管理思想的应用方式；掌握兵家管理思想中的管理原则。</w:t>
      </w:r>
    </w:p>
    <w:p w:rsidR="00691827" w:rsidRPr="006349F4" w:rsidRDefault="00691827" w:rsidP="005F4378">
      <w:pPr>
        <w:pStyle w:val="a8"/>
        <w:spacing w:line="360" w:lineRule="exact"/>
        <w:rPr>
          <w:color w:val="000000"/>
        </w:rPr>
      </w:pPr>
      <w:r w:rsidRPr="006349F4">
        <w:rPr>
          <w:rFonts w:cs="宋体" w:hint="eastAsia"/>
          <w:color w:val="000000"/>
        </w:rPr>
        <w:t>教学重点与难点：《孙子兵法》中的管理思想及其在现实管理中的应用。</w:t>
      </w:r>
    </w:p>
    <w:p w:rsidR="00691827" w:rsidRPr="006349F4" w:rsidRDefault="00691827" w:rsidP="005F4378">
      <w:pPr>
        <w:pStyle w:val="ac"/>
        <w:spacing w:line="360" w:lineRule="exact"/>
        <w:rPr>
          <w:rFonts w:cs="Times New Roman"/>
          <w:color w:val="000000"/>
        </w:rPr>
      </w:pPr>
      <w:r w:rsidRPr="006349F4">
        <w:rPr>
          <w:color w:val="000000"/>
        </w:rPr>
        <w:t>7</w:t>
      </w:r>
      <w:r w:rsidRPr="006349F4">
        <w:rPr>
          <w:rFonts w:cs="宋体" w:hint="eastAsia"/>
          <w:color w:val="000000"/>
        </w:rPr>
        <w:t>．中国古典文学与管理思想：</w:t>
      </w:r>
    </w:p>
    <w:p w:rsidR="00691827" w:rsidRPr="006349F4" w:rsidRDefault="00691827" w:rsidP="005F4378">
      <w:pPr>
        <w:pStyle w:val="a8"/>
        <w:spacing w:line="360" w:lineRule="exact"/>
        <w:rPr>
          <w:color w:val="000000"/>
        </w:rPr>
      </w:pPr>
      <w:r w:rsidRPr="006349F4">
        <w:rPr>
          <w:rFonts w:cs="宋体" w:hint="eastAsia"/>
          <w:color w:val="000000"/>
        </w:rPr>
        <w:t>了解《三国演义》、《水浒传》和《红楼梦》中的管理思想；理解中国古典文学中的管理思想的运用方式；掌握中国古典文学中管理思想的原理和方法。</w:t>
      </w:r>
    </w:p>
    <w:p w:rsidR="00691827" w:rsidRPr="006349F4" w:rsidRDefault="00691827" w:rsidP="005F4378">
      <w:pPr>
        <w:pStyle w:val="a8"/>
        <w:spacing w:line="360" w:lineRule="exact"/>
        <w:rPr>
          <w:color w:val="000000"/>
        </w:rPr>
      </w:pPr>
      <w:r w:rsidRPr="006349F4">
        <w:rPr>
          <w:rFonts w:cs="宋体" w:hint="eastAsia"/>
          <w:color w:val="000000"/>
        </w:rPr>
        <w:t>教学重点与难点：《三国演义》、《水浒传》和《红楼梦》中的管理观念及其在现实管理中的应用。</w:t>
      </w:r>
    </w:p>
    <w:p w:rsidR="00691827" w:rsidRPr="006349F4" w:rsidRDefault="00691827" w:rsidP="00161C0F">
      <w:pPr>
        <w:pStyle w:val="a8"/>
        <w:spacing w:line="360" w:lineRule="exact"/>
        <w:ind w:firstLineChars="0" w:firstLine="435"/>
        <w:rPr>
          <w:color w:val="000000"/>
        </w:rPr>
      </w:pPr>
      <w:r w:rsidRPr="006349F4">
        <w:rPr>
          <w:color w:val="000000"/>
        </w:rPr>
        <w:t>8</w:t>
      </w:r>
      <w:r w:rsidRPr="006349F4">
        <w:rPr>
          <w:rFonts w:cs="宋体" w:hint="eastAsia"/>
          <w:color w:val="000000"/>
        </w:rPr>
        <w:t>．《三十六计》与管理思想：</w:t>
      </w:r>
    </w:p>
    <w:p w:rsidR="00691827" w:rsidRPr="006349F4" w:rsidRDefault="00691827" w:rsidP="005F4378">
      <w:pPr>
        <w:pStyle w:val="a8"/>
        <w:spacing w:line="360" w:lineRule="exact"/>
        <w:rPr>
          <w:color w:val="000000"/>
        </w:rPr>
      </w:pPr>
      <w:r w:rsidRPr="006349F4">
        <w:rPr>
          <w:rFonts w:cs="宋体" w:hint="eastAsia"/>
          <w:color w:val="000000"/>
        </w:rPr>
        <w:t>了解《三十六计》中的管理思想；理解《三十六计》在管理中的运用艺术；掌握《三十六计》所体现的管理原理及方法。</w:t>
      </w:r>
    </w:p>
    <w:p w:rsidR="00691827" w:rsidRPr="006349F4" w:rsidRDefault="00691827" w:rsidP="005F4378">
      <w:pPr>
        <w:pStyle w:val="a8"/>
        <w:spacing w:line="360" w:lineRule="exact"/>
        <w:rPr>
          <w:color w:val="000000"/>
        </w:rPr>
      </w:pPr>
      <w:r w:rsidRPr="006349F4">
        <w:rPr>
          <w:rFonts w:cs="宋体" w:hint="eastAsia"/>
          <w:color w:val="000000"/>
        </w:rPr>
        <w:t>教学重点与难点：《三十六计》中的管理思想及其在现实管理中的应用。</w:t>
      </w:r>
    </w:p>
    <w:p w:rsidR="00691827" w:rsidRPr="006349F4" w:rsidRDefault="00691827" w:rsidP="00161C0F">
      <w:pPr>
        <w:pStyle w:val="a8"/>
        <w:tabs>
          <w:tab w:val="left" w:pos="3319"/>
        </w:tabs>
        <w:spacing w:line="360" w:lineRule="exact"/>
        <w:ind w:firstLineChars="0" w:firstLine="435"/>
        <w:rPr>
          <w:color w:val="000000"/>
        </w:rPr>
      </w:pPr>
      <w:r w:rsidRPr="006349F4">
        <w:rPr>
          <w:color w:val="000000"/>
        </w:rPr>
        <w:t>9</w:t>
      </w:r>
      <w:r w:rsidRPr="006349F4">
        <w:rPr>
          <w:rFonts w:cs="宋体" w:hint="eastAsia"/>
          <w:color w:val="000000"/>
        </w:rPr>
        <w:t>．《菜根谭》与管理思想：</w:t>
      </w:r>
    </w:p>
    <w:p w:rsidR="00691827" w:rsidRPr="006349F4" w:rsidRDefault="00691827" w:rsidP="005F4378">
      <w:pPr>
        <w:pStyle w:val="a8"/>
        <w:spacing w:line="360" w:lineRule="exact"/>
        <w:rPr>
          <w:color w:val="000000"/>
        </w:rPr>
      </w:pPr>
      <w:r w:rsidRPr="006349F4">
        <w:rPr>
          <w:rFonts w:cs="宋体" w:hint="eastAsia"/>
          <w:color w:val="000000"/>
        </w:rPr>
        <w:t>了解《菜根谭》中的管理思想；理解《菜根谭》在管理中的运用艺术；掌握《菜根谭》所体现的管理原理及方法。</w:t>
      </w:r>
    </w:p>
    <w:p w:rsidR="00691827" w:rsidRPr="006349F4" w:rsidRDefault="00691827" w:rsidP="005F4378">
      <w:pPr>
        <w:pStyle w:val="a8"/>
        <w:spacing w:line="360" w:lineRule="exact"/>
        <w:rPr>
          <w:color w:val="000000"/>
        </w:rPr>
      </w:pPr>
      <w:r w:rsidRPr="006349F4">
        <w:rPr>
          <w:rFonts w:cs="宋体" w:hint="eastAsia"/>
          <w:color w:val="000000"/>
        </w:rPr>
        <w:t>教学重点与难点：《菜根谭》中的管理思想及其在现实管理中的应用。</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487"/>
        <w:gridCol w:w="1288"/>
        <w:gridCol w:w="1218"/>
        <w:gridCol w:w="1218"/>
      </w:tblGrid>
      <w:tr w:rsidR="00691827" w:rsidRPr="006349F4">
        <w:trPr>
          <w:trHeight w:val="563"/>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487"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其中课内研讨学时</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bookmarkStart w:id="30" w:name="_Hlk234831513"/>
            <w:r w:rsidRPr="006349F4">
              <w:rPr>
                <w:rFonts w:ascii="Times New Roman" w:hAnsi="Times New Roman" w:cs="Times New Roman"/>
                <w:color w:val="000000"/>
                <w:kern w:val="0"/>
                <w:sz w:val="18"/>
                <w:szCs w:val="18"/>
              </w:rPr>
              <w:t>1</w:t>
            </w:r>
          </w:p>
        </w:tc>
        <w:tc>
          <w:tcPr>
            <w:tcW w:w="3487" w:type="dxa"/>
            <w:vAlign w:val="center"/>
          </w:tcPr>
          <w:p w:rsidR="00691827" w:rsidRPr="006349F4" w:rsidRDefault="00691827" w:rsidP="00CF74ED">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道家管理思想</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3487" w:type="dxa"/>
            <w:vAlign w:val="center"/>
          </w:tcPr>
          <w:p w:rsidR="00691827" w:rsidRPr="006349F4" w:rsidRDefault="00691827" w:rsidP="00CF74ED">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儒家管理思想</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r>
      <w:tr w:rsidR="00691827" w:rsidRPr="006349F4">
        <w:trPr>
          <w:trHeight w:val="290"/>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3487" w:type="dxa"/>
            <w:vAlign w:val="center"/>
          </w:tcPr>
          <w:p w:rsidR="00691827" w:rsidRPr="006349F4" w:rsidRDefault="00691827" w:rsidP="00CF74ED">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法家管理思想</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3487" w:type="dxa"/>
            <w:vAlign w:val="center"/>
          </w:tcPr>
          <w:p w:rsidR="00691827" w:rsidRPr="006349F4" w:rsidRDefault="00691827" w:rsidP="00CF74ED">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《管子》中的管理思想</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3487" w:type="dxa"/>
            <w:vAlign w:val="center"/>
          </w:tcPr>
          <w:p w:rsidR="00691827" w:rsidRPr="006349F4" w:rsidRDefault="00691827" w:rsidP="00CF74ED">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商家管理思想</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3487" w:type="dxa"/>
            <w:vAlign w:val="center"/>
          </w:tcPr>
          <w:p w:rsidR="00691827" w:rsidRPr="006349F4" w:rsidRDefault="00691827" w:rsidP="00CF74ED">
            <w:pPr>
              <w:spacing w:line="360" w:lineRule="exact"/>
              <w:rPr>
                <w:rFonts w:ascii="Times New Roman" w:hAnsi="Times New Roman" w:cs="Times New Roman"/>
                <w:color w:val="000000"/>
              </w:rPr>
            </w:pPr>
            <w:r w:rsidRPr="006349F4">
              <w:rPr>
                <w:rFonts w:ascii="Times New Roman" w:hAnsi="Times New Roman" w:cs="宋体" w:hint="eastAsia"/>
                <w:color w:val="000000"/>
              </w:rPr>
              <w:t>兵家管理思想</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3487" w:type="dxa"/>
            <w:vAlign w:val="center"/>
          </w:tcPr>
          <w:p w:rsidR="00691827" w:rsidRPr="006349F4" w:rsidRDefault="00691827" w:rsidP="00CF74ED">
            <w:pPr>
              <w:spacing w:line="360" w:lineRule="exact"/>
              <w:rPr>
                <w:rFonts w:ascii="Times New Roman" w:hAnsi="Times New Roman" w:cs="Times New Roman"/>
                <w:color w:val="000000"/>
              </w:rPr>
            </w:pPr>
            <w:r w:rsidRPr="006349F4">
              <w:rPr>
                <w:rFonts w:ascii="Times New Roman" w:hAnsi="Times New Roman" w:cs="宋体" w:hint="eastAsia"/>
                <w:color w:val="000000"/>
              </w:rPr>
              <w:t>中国古典文学与管理思想</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r>
      <w:tr w:rsidR="00691827" w:rsidRPr="006349F4">
        <w:trPr>
          <w:trHeight w:val="272"/>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3487" w:type="dxa"/>
            <w:vAlign w:val="center"/>
          </w:tcPr>
          <w:p w:rsidR="00691827" w:rsidRPr="006349F4" w:rsidRDefault="00691827" w:rsidP="00CF74ED">
            <w:pPr>
              <w:spacing w:line="360" w:lineRule="exact"/>
              <w:rPr>
                <w:rFonts w:ascii="Times New Roman" w:hAnsi="Times New Roman" w:cs="Times New Roman"/>
                <w:color w:val="000000"/>
              </w:rPr>
            </w:pPr>
            <w:r w:rsidRPr="006349F4">
              <w:rPr>
                <w:rFonts w:ascii="Times New Roman" w:hAnsi="Times New Roman" w:cs="宋体" w:hint="eastAsia"/>
                <w:color w:val="000000"/>
              </w:rPr>
              <w:t>《三十六计》与管理思想</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3487" w:type="dxa"/>
            <w:vAlign w:val="center"/>
          </w:tcPr>
          <w:p w:rsidR="00691827" w:rsidRPr="006349F4" w:rsidRDefault="00691827" w:rsidP="00CF74ED">
            <w:pPr>
              <w:spacing w:line="360" w:lineRule="exact"/>
              <w:rPr>
                <w:rFonts w:ascii="Times New Roman" w:hAnsi="Times New Roman" w:cs="Times New Roman"/>
                <w:color w:val="000000"/>
              </w:rPr>
            </w:pPr>
            <w:r w:rsidRPr="006349F4">
              <w:rPr>
                <w:rFonts w:ascii="Times New Roman" w:hAnsi="Times New Roman" w:cs="宋体" w:hint="eastAsia"/>
                <w:color w:val="000000"/>
              </w:rPr>
              <w:t>《菜根谭》与管理思想</w:t>
            </w: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18"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bookmarkEnd w:id="30"/>
      <w:tr w:rsidR="00691827" w:rsidRPr="006349F4">
        <w:trPr>
          <w:trHeight w:val="290"/>
          <w:jc w:val="center"/>
        </w:trPr>
        <w:tc>
          <w:tcPr>
            <w:tcW w:w="591"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3487" w:type="dxa"/>
            <w:vAlign w:val="center"/>
          </w:tcPr>
          <w:p w:rsidR="00691827" w:rsidRPr="006349F4" w:rsidRDefault="00691827" w:rsidP="00CF74ED">
            <w:pPr>
              <w:spacing w:line="360" w:lineRule="exact"/>
              <w:rPr>
                <w:rFonts w:ascii="Times New Roman" w:hAnsi="Times New Roman" w:cs="Times New Roman"/>
                <w:color w:val="000000"/>
                <w:kern w:val="0"/>
                <w:sz w:val="18"/>
                <w:szCs w:val="18"/>
              </w:rPr>
            </w:pPr>
          </w:p>
        </w:tc>
        <w:tc>
          <w:tcPr>
            <w:tcW w:w="128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1218"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本课程要求学生课外从《老子》、《论语》、《大学》、《孟子》和《孙子兵法》中选取一部经典文献阅读，并联系现实的管理问题完成一篇读书报告。</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B"/>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lastRenderedPageBreak/>
        <w:t>本课程采用研讨教学的方式，研讨教学的主题及课时安排如下：</w:t>
      </w:r>
    </w:p>
    <w:p w:rsidR="00691827" w:rsidRPr="006349F4" w:rsidRDefault="00691827" w:rsidP="005F4378">
      <w:pPr>
        <w:pStyle w:val="B"/>
        <w:spacing w:before="0" w:after="0" w:line="360" w:lineRule="exact"/>
        <w:ind w:firstLine="420"/>
        <w:rPr>
          <w:rFonts w:cs="Times New Roman"/>
          <w:b w:val="0"/>
          <w:bCs w:val="0"/>
          <w:color w:val="000000"/>
          <w:sz w:val="21"/>
          <w:szCs w:val="21"/>
        </w:rPr>
      </w:pPr>
      <w:r w:rsidRPr="006349F4">
        <w:rPr>
          <w:b w:val="0"/>
          <w:bCs w:val="0"/>
          <w:color w:val="000000"/>
          <w:sz w:val="21"/>
          <w:szCs w:val="21"/>
        </w:rPr>
        <w:t>1</w:t>
      </w:r>
      <w:r w:rsidRPr="006349F4">
        <w:rPr>
          <w:rFonts w:cs="宋体" w:hint="eastAsia"/>
          <w:b w:val="0"/>
          <w:bCs w:val="0"/>
          <w:color w:val="000000"/>
          <w:sz w:val="21"/>
          <w:szCs w:val="21"/>
        </w:rPr>
        <w:t>、道家</w:t>
      </w:r>
      <w:r w:rsidRPr="006349F4">
        <w:rPr>
          <w:b w:val="0"/>
          <w:bCs w:val="0"/>
          <w:color w:val="000000"/>
          <w:sz w:val="21"/>
          <w:szCs w:val="21"/>
        </w:rPr>
        <w:t>“</w:t>
      </w:r>
      <w:r w:rsidRPr="006349F4">
        <w:rPr>
          <w:rFonts w:cs="宋体" w:hint="eastAsia"/>
          <w:b w:val="0"/>
          <w:bCs w:val="0"/>
          <w:color w:val="000000"/>
          <w:sz w:val="21"/>
          <w:szCs w:val="21"/>
        </w:rPr>
        <w:t>以弱胜强</w:t>
      </w:r>
      <w:r w:rsidRPr="006349F4">
        <w:rPr>
          <w:b w:val="0"/>
          <w:bCs w:val="0"/>
          <w:color w:val="000000"/>
          <w:sz w:val="21"/>
          <w:szCs w:val="21"/>
        </w:rPr>
        <w:t>”</w:t>
      </w:r>
      <w:r w:rsidRPr="006349F4">
        <w:rPr>
          <w:rFonts w:cs="宋体" w:hint="eastAsia"/>
          <w:b w:val="0"/>
          <w:bCs w:val="0"/>
          <w:color w:val="000000"/>
          <w:sz w:val="21"/>
          <w:szCs w:val="21"/>
        </w:rPr>
        <w:t>思想的现实应用（</w:t>
      </w:r>
      <w:r w:rsidRPr="006349F4">
        <w:rPr>
          <w:b w:val="0"/>
          <w:bCs w:val="0"/>
          <w:color w:val="000000"/>
          <w:sz w:val="21"/>
          <w:szCs w:val="21"/>
        </w:rPr>
        <w:t>1</w:t>
      </w:r>
      <w:r w:rsidRPr="006349F4">
        <w:rPr>
          <w:rFonts w:cs="宋体" w:hint="eastAsia"/>
          <w:b w:val="0"/>
          <w:bCs w:val="0"/>
          <w:color w:val="000000"/>
          <w:sz w:val="21"/>
          <w:szCs w:val="21"/>
        </w:rPr>
        <w:t>学时）</w:t>
      </w:r>
    </w:p>
    <w:p w:rsidR="00691827" w:rsidRPr="006349F4" w:rsidRDefault="00691827" w:rsidP="005F4378">
      <w:pPr>
        <w:pStyle w:val="B"/>
        <w:spacing w:before="0" w:after="0" w:line="360" w:lineRule="exact"/>
        <w:ind w:firstLine="420"/>
        <w:rPr>
          <w:rFonts w:cs="Times New Roman"/>
          <w:b w:val="0"/>
          <w:bCs w:val="0"/>
          <w:color w:val="000000"/>
          <w:sz w:val="21"/>
          <w:szCs w:val="21"/>
        </w:rPr>
      </w:pPr>
      <w:r w:rsidRPr="006349F4">
        <w:rPr>
          <w:b w:val="0"/>
          <w:bCs w:val="0"/>
          <w:color w:val="000000"/>
          <w:sz w:val="21"/>
          <w:szCs w:val="21"/>
        </w:rPr>
        <w:t>2</w:t>
      </w:r>
      <w:r w:rsidRPr="006349F4">
        <w:rPr>
          <w:rFonts w:cs="宋体" w:hint="eastAsia"/>
          <w:b w:val="0"/>
          <w:bCs w:val="0"/>
          <w:color w:val="000000"/>
          <w:sz w:val="21"/>
          <w:szCs w:val="21"/>
        </w:rPr>
        <w:t>、儒家</w:t>
      </w:r>
      <w:r w:rsidRPr="006349F4">
        <w:rPr>
          <w:b w:val="0"/>
          <w:bCs w:val="0"/>
          <w:color w:val="000000"/>
          <w:sz w:val="21"/>
          <w:szCs w:val="21"/>
        </w:rPr>
        <w:t>“</w:t>
      </w:r>
      <w:r w:rsidRPr="006349F4">
        <w:rPr>
          <w:rFonts w:cs="宋体" w:hint="eastAsia"/>
          <w:b w:val="0"/>
          <w:bCs w:val="0"/>
          <w:color w:val="000000"/>
          <w:sz w:val="21"/>
          <w:szCs w:val="21"/>
        </w:rPr>
        <w:t>以和为贵</w:t>
      </w:r>
      <w:r w:rsidRPr="006349F4">
        <w:rPr>
          <w:b w:val="0"/>
          <w:bCs w:val="0"/>
          <w:color w:val="000000"/>
          <w:sz w:val="21"/>
          <w:szCs w:val="21"/>
        </w:rPr>
        <w:t>”</w:t>
      </w:r>
      <w:r w:rsidRPr="006349F4">
        <w:rPr>
          <w:rFonts w:cs="宋体" w:hint="eastAsia"/>
          <w:b w:val="0"/>
          <w:bCs w:val="0"/>
          <w:color w:val="000000"/>
          <w:sz w:val="21"/>
          <w:szCs w:val="21"/>
        </w:rPr>
        <w:t>思想的现实应用（</w:t>
      </w:r>
      <w:r w:rsidRPr="006349F4">
        <w:rPr>
          <w:b w:val="0"/>
          <w:bCs w:val="0"/>
          <w:color w:val="000000"/>
          <w:sz w:val="21"/>
          <w:szCs w:val="21"/>
        </w:rPr>
        <w:t>1</w:t>
      </w:r>
      <w:r w:rsidRPr="006349F4">
        <w:rPr>
          <w:rFonts w:cs="宋体" w:hint="eastAsia"/>
          <w:b w:val="0"/>
          <w:bCs w:val="0"/>
          <w:color w:val="000000"/>
          <w:sz w:val="21"/>
          <w:szCs w:val="21"/>
        </w:rPr>
        <w:t>学时）</w:t>
      </w:r>
    </w:p>
    <w:p w:rsidR="00691827" w:rsidRPr="006349F4" w:rsidRDefault="00691827" w:rsidP="005F4378">
      <w:pPr>
        <w:pStyle w:val="B"/>
        <w:spacing w:before="0" w:after="0" w:line="360" w:lineRule="exact"/>
        <w:ind w:firstLine="420"/>
        <w:rPr>
          <w:rFonts w:cs="Times New Roman"/>
          <w:b w:val="0"/>
          <w:bCs w:val="0"/>
          <w:color w:val="000000"/>
          <w:sz w:val="21"/>
          <w:szCs w:val="21"/>
        </w:rPr>
      </w:pPr>
      <w:r w:rsidRPr="006349F4">
        <w:rPr>
          <w:b w:val="0"/>
          <w:bCs w:val="0"/>
          <w:color w:val="000000"/>
          <w:sz w:val="21"/>
          <w:szCs w:val="21"/>
        </w:rPr>
        <w:t>3</w:t>
      </w:r>
      <w:r w:rsidRPr="006349F4">
        <w:rPr>
          <w:rFonts w:cs="宋体" w:hint="eastAsia"/>
          <w:b w:val="0"/>
          <w:bCs w:val="0"/>
          <w:color w:val="000000"/>
          <w:sz w:val="21"/>
          <w:szCs w:val="21"/>
        </w:rPr>
        <w:t>、法家</w:t>
      </w:r>
      <w:r w:rsidRPr="006349F4">
        <w:rPr>
          <w:b w:val="0"/>
          <w:bCs w:val="0"/>
          <w:color w:val="000000"/>
          <w:sz w:val="21"/>
          <w:szCs w:val="21"/>
        </w:rPr>
        <w:t>“</w:t>
      </w:r>
      <w:r w:rsidRPr="006349F4">
        <w:rPr>
          <w:rFonts w:cs="宋体" w:hint="eastAsia"/>
          <w:b w:val="0"/>
          <w:bCs w:val="0"/>
          <w:color w:val="000000"/>
          <w:sz w:val="21"/>
          <w:szCs w:val="21"/>
        </w:rPr>
        <w:t>法治</w:t>
      </w:r>
      <w:r w:rsidRPr="006349F4">
        <w:rPr>
          <w:b w:val="0"/>
          <w:bCs w:val="0"/>
          <w:color w:val="000000"/>
          <w:sz w:val="21"/>
          <w:szCs w:val="21"/>
        </w:rPr>
        <w:t>”</w:t>
      </w:r>
      <w:r w:rsidRPr="006349F4">
        <w:rPr>
          <w:rFonts w:cs="宋体" w:hint="eastAsia"/>
          <w:b w:val="0"/>
          <w:bCs w:val="0"/>
          <w:color w:val="000000"/>
          <w:sz w:val="21"/>
          <w:szCs w:val="21"/>
        </w:rPr>
        <w:t>思想的现实应用（</w:t>
      </w:r>
      <w:r w:rsidRPr="006349F4">
        <w:rPr>
          <w:b w:val="0"/>
          <w:bCs w:val="0"/>
          <w:color w:val="000000"/>
          <w:sz w:val="21"/>
          <w:szCs w:val="21"/>
        </w:rPr>
        <w:t>1</w:t>
      </w:r>
      <w:r w:rsidRPr="006349F4">
        <w:rPr>
          <w:rFonts w:cs="宋体" w:hint="eastAsia"/>
          <w:b w:val="0"/>
          <w:bCs w:val="0"/>
          <w:color w:val="000000"/>
          <w:sz w:val="21"/>
          <w:szCs w:val="21"/>
        </w:rPr>
        <w:t>学时）</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20</w:t>
      </w:r>
      <w:r w:rsidRPr="006349F4">
        <w:rPr>
          <w:rFonts w:cs="宋体" w:hint="eastAsia"/>
          <w:color w:val="000000"/>
        </w:rPr>
        <w:t>）％；中期考核（</w:t>
      </w:r>
      <w:r w:rsidRPr="006349F4">
        <w:rPr>
          <w:color w:val="000000"/>
        </w:rPr>
        <w:t>0</w:t>
      </w:r>
      <w:r w:rsidRPr="006349F4">
        <w:rPr>
          <w:rFonts w:cs="宋体" w:hint="eastAsia"/>
          <w:color w:val="000000"/>
        </w:rPr>
        <w:t>）％；期末考核（</w:t>
      </w:r>
      <w:r w:rsidRPr="006349F4">
        <w:rPr>
          <w:color w:val="000000"/>
        </w:rPr>
        <w:t>80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平时考核包括：</w:t>
      </w:r>
      <w:r w:rsidRPr="006349F4">
        <w:rPr>
          <w:color w:val="000000"/>
        </w:rPr>
        <w:t xml:space="preserve"> </w:t>
      </w:r>
      <w:r w:rsidRPr="006349F4">
        <w:rPr>
          <w:rFonts w:cs="宋体" w:hint="eastAsia"/>
          <w:color w:val="000000"/>
        </w:rPr>
        <w:t>考勤考纪、课堂讨论、平时测验、作业、读书报告、研讨报告等。</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691827" w:rsidP="005F4378">
      <w:pPr>
        <w:pStyle w:val="a8"/>
        <w:spacing w:line="360" w:lineRule="exact"/>
        <w:rPr>
          <w:color w:val="000000"/>
        </w:rPr>
      </w:pPr>
      <w:r w:rsidRPr="006349F4">
        <w:rPr>
          <w:rFonts w:cs="宋体" w:hint="eastAsia"/>
          <w:color w:val="000000"/>
        </w:rPr>
        <w:t>吴照云主编，《中国管理思想史》，高等教育出版社，</w:t>
      </w:r>
      <w:r w:rsidRPr="006349F4">
        <w:rPr>
          <w:color w:val="000000"/>
        </w:rPr>
        <w:t>2010</w:t>
      </w:r>
      <w:r w:rsidRPr="006349F4">
        <w:rPr>
          <w:rFonts w:cs="宋体" w:hint="eastAsia"/>
          <w:color w:val="000000"/>
        </w:rPr>
        <w:t>年版</w:t>
      </w:r>
      <w:r w:rsidRPr="006349F4">
        <w:rPr>
          <w:color w:val="000000"/>
        </w:rPr>
        <w:t>.</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pStyle w:val="a8"/>
        <w:spacing w:line="360" w:lineRule="exact"/>
        <w:rPr>
          <w:color w:val="000000"/>
        </w:rPr>
      </w:pPr>
      <w:r w:rsidRPr="006349F4">
        <w:rPr>
          <w:color w:val="000000"/>
        </w:rPr>
        <w:t>1</w:t>
      </w:r>
      <w:r w:rsidRPr="006349F4">
        <w:rPr>
          <w:rFonts w:cs="宋体" w:hint="eastAsia"/>
          <w:color w:val="000000"/>
        </w:rPr>
        <w:t>．胡寄窗著，《中国经济思想史简编》，立信会计出版社，</w:t>
      </w:r>
      <w:r w:rsidRPr="006349F4">
        <w:rPr>
          <w:color w:val="000000"/>
        </w:rPr>
        <w:t>1997</w:t>
      </w:r>
      <w:r w:rsidRPr="006349F4">
        <w:rPr>
          <w:rFonts w:cs="宋体" w:hint="eastAsia"/>
          <w:color w:val="000000"/>
        </w:rPr>
        <w:t>年版。</w:t>
      </w:r>
    </w:p>
    <w:p w:rsidR="00691827" w:rsidRPr="006349F4" w:rsidRDefault="00691827" w:rsidP="005F4378">
      <w:pPr>
        <w:pStyle w:val="a8"/>
        <w:spacing w:line="360" w:lineRule="exact"/>
        <w:rPr>
          <w:color w:val="000000"/>
        </w:rPr>
      </w:pPr>
      <w:r w:rsidRPr="006349F4">
        <w:rPr>
          <w:color w:val="000000"/>
        </w:rPr>
        <w:t>2</w:t>
      </w:r>
      <w:r w:rsidRPr="006349F4">
        <w:rPr>
          <w:rFonts w:cs="宋体" w:hint="eastAsia"/>
          <w:color w:val="000000"/>
        </w:rPr>
        <w:t>．赵靖编著，《中国古代经济管理思想概论》，广西人民出版社，</w:t>
      </w:r>
      <w:r w:rsidRPr="006349F4">
        <w:rPr>
          <w:color w:val="000000"/>
        </w:rPr>
        <w:t>1986</w:t>
      </w:r>
      <w:r w:rsidRPr="006349F4">
        <w:rPr>
          <w:rFonts w:cs="宋体" w:hint="eastAsia"/>
          <w:color w:val="000000"/>
        </w:rPr>
        <w:t>年版。</w:t>
      </w:r>
    </w:p>
    <w:p w:rsidR="00691827" w:rsidRPr="006349F4" w:rsidRDefault="00691827" w:rsidP="005F4378">
      <w:pPr>
        <w:pStyle w:val="a8"/>
        <w:spacing w:line="360" w:lineRule="exact"/>
        <w:rPr>
          <w:color w:val="000000"/>
        </w:rPr>
      </w:pPr>
      <w:r w:rsidRPr="006349F4">
        <w:rPr>
          <w:color w:val="000000"/>
        </w:rPr>
        <w:t>3</w:t>
      </w:r>
      <w:r w:rsidRPr="006349F4">
        <w:rPr>
          <w:rFonts w:cs="宋体" w:hint="eastAsia"/>
          <w:color w:val="000000"/>
        </w:rPr>
        <w:t>．国学整理社编：《诸子集成》，中华书局，</w:t>
      </w:r>
      <w:r w:rsidRPr="006349F4">
        <w:rPr>
          <w:color w:val="000000"/>
        </w:rPr>
        <w:t>2006</w:t>
      </w:r>
      <w:r w:rsidRPr="006349F4">
        <w:rPr>
          <w:rFonts w:cs="宋体" w:hint="eastAsia"/>
          <w:color w:val="000000"/>
        </w:rPr>
        <w:t>年版。</w:t>
      </w:r>
    </w:p>
    <w:p w:rsidR="00691827" w:rsidRPr="006349F4" w:rsidRDefault="00691827" w:rsidP="005F4378">
      <w:pPr>
        <w:pStyle w:val="a8"/>
        <w:spacing w:line="360" w:lineRule="exact"/>
        <w:rPr>
          <w:color w:val="000000"/>
        </w:rPr>
      </w:pPr>
      <w:r w:rsidRPr="006349F4">
        <w:rPr>
          <w:color w:val="000000"/>
        </w:rPr>
        <w:t>4</w:t>
      </w:r>
      <w:r w:rsidRPr="006349F4">
        <w:rPr>
          <w:rFonts w:cs="宋体" w:hint="eastAsia"/>
          <w:color w:val="000000"/>
        </w:rPr>
        <w:t>．苏东水、彭贺等著：《中国管理学》，复旦大学出版社，</w:t>
      </w:r>
      <w:r w:rsidRPr="006349F4">
        <w:rPr>
          <w:color w:val="000000"/>
        </w:rPr>
        <w:t>2006</w:t>
      </w:r>
      <w:r w:rsidRPr="006349F4">
        <w:rPr>
          <w:rFonts w:cs="宋体" w:hint="eastAsia"/>
          <w:color w:val="000000"/>
        </w:rPr>
        <w:t>年版。</w:t>
      </w:r>
    </w:p>
    <w:p w:rsidR="00691827" w:rsidRPr="006349F4" w:rsidRDefault="00691827" w:rsidP="005F4378">
      <w:pPr>
        <w:pStyle w:val="ae"/>
        <w:spacing w:line="360" w:lineRule="exact"/>
        <w:ind w:firstLine="4000"/>
        <w:rPr>
          <w:color w:val="000000"/>
        </w:rPr>
      </w:pPr>
    </w:p>
    <w:p w:rsidR="00691827" w:rsidRPr="006349F4" w:rsidRDefault="00691827" w:rsidP="005F4378">
      <w:pPr>
        <w:pStyle w:val="ae"/>
        <w:spacing w:line="360" w:lineRule="exact"/>
        <w:ind w:firstLine="4000"/>
        <w:rPr>
          <w:color w:val="000000"/>
        </w:rPr>
      </w:pP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执笔人：韩丽娟</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审核人：李长安</w:t>
      </w:r>
    </w:p>
    <w:p w:rsidR="00691827" w:rsidRPr="00875FEE" w:rsidRDefault="00691827" w:rsidP="005F4378">
      <w:pPr>
        <w:pStyle w:val="ae"/>
        <w:wordWrap w:val="0"/>
        <w:spacing w:line="360" w:lineRule="exact"/>
        <w:jc w:val="right"/>
        <w:rPr>
          <w:color w:val="000000"/>
          <w:sz w:val="24"/>
          <w:szCs w:val="24"/>
        </w:rPr>
      </w:pPr>
      <w:r w:rsidRPr="00875FEE">
        <w:rPr>
          <w:rFonts w:cs="宋体" w:hint="eastAsia"/>
          <w:color w:val="000000"/>
          <w:sz w:val="24"/>
          <w:szCs w:val="24"/>
        </w:rPr>
        <w:t>审批人：曹</w:t>
      </w:r>
      <w:r w:rsidRPr="00875FEE">
        <w:rPr>
          <w:color w:val="000000"/>
          <w:sz w:val="24"/>
          <w:szCs w:val="24"/>
        </w:rPr>
        <w:t xml:space="preserve">  </w:t>
      </w:r>
      <w:r w:rsidRPr="00875FEE">
        <w:rPr>
          <w:rFonts w:cs="宋体" w:hint="eastAsia"/>
          <w:color w:val="000000"/>
          <w:sz w:val="24"/>
          <w:szCs w:val="24"/>
        </w:rPr>
        <w:t>敏</w:t>
      </w:r>
    </w:p>
    <w:p w:rsidR="00875FEE" w:rsidRDefault="00875FEE" w:rsidP="00A10CDE">
      <w:pPr>
        <w:pStyle w:val="a9"/>
        <w:widowControl w:val="0"/>
        <w:spacing w:before="156" w:after="312" w:line="360" w:lineRule="exact"/>
        <w:ind w:firstLineChars="0" w:firstLine="0"/>
        <w:rPr>
          <w:rFonts w:ascii="宋体" w:hAnsi="宋体" w:cs="宋体"/>
          <w:color w:val="000000"/>
          <w:sz w:val="32"/>
          <w:szCs w:val="32"/>
        </w:rPr>
      </w:pPr>
      <w:bookmarkStart w:id="31" w:name="_Toc385399200"/>
    </w:p>
    <w:p w:rsidR="00875FEE" w:rsidRDefault="00875FEE" w:rsidP="00A10CDE">
      <w:pPr>
        <w:pStyle w:val="a9"/>
        <w:widowControl w:val="0"/>
        <w:spacing w:before="156" w:after="312" w:line="360" w:lineRule="exact"/>
        <w:ind w:firstLineChars="0" w:firstLine="0"/>
        <w:rPr>
          <w:rFonts w:ascii="宋体" w:hAnsi="宋体" w:cs="宋体"/>
          <w:color w:val="000000"/>
          <w:sz w:val="32"/>
          <w:szCs w:val="32"/>
        </w:rPr>
      </w:pPr>
    </w:p>
    <w:p w:rsidR="00875FEE" w:rsidRDefault="00875FEE" w:rsidP="00A10CDE">
      <w:pPr>
        <w:pStyle w:val="a9"/>
        <w:widowControl w:val="0"/>
        <w:spacing w:before="156" w:after="312" w:line="360" w:lineRule="exact"/>
        <w:ind w:firstLineChars="0" w:firstLine="0"/>
        <w:rPr>
          <w:rFonts w:ascii="宋体" w:hAnsi="宋体" w:cs="宋体"/>
          <w:color w:val="000000"/>
          <w:sz w:val="32"/>
          <w:szCs w:val="32"/>
        </w:rPr>
      </w:pPr>
    </w:p>
    <w:p w:rsidR="00875FEE" w:rsidRDefault="00875FEE" w:rsidP="00A10CDE">
      <w:pPr>
        <w:pStyle w:val="a9"/>
        <w:widowControl w:val="0"/>
        <w:spacing w:before="156" w:after="312" w:line="360" w:lineRule="exact"/>
        <w:ind w:firstLineChars="0" w:firstLine="0"/>
        <w:rPr>
          <w:rFonts w:ascii="宋体" w:hAnsi="宋体" w:cs="宋体"/>
          <w:color w:val="000000"/>
          <w:sz w:val="32"/>
          <w:szCs w:val="32"/>
        </w:rPr>
      </w:pPr>
    </w:p>
    <w:p w:rsidR="00875FEE" w:rsidRDefault="00875FEE" w:rsidP="00A10CDE">
      <w:pPr>
        <w:pStyle w:val="a9"/>
        <w:widowControl w:val="0"/>
        <w:spacing w:before="156" w:after="312" w:line="360" w:lineRule="exact"/>
        <w:ind w:firstLineChars="0" w:firstLine="0"/>
        <w:rPr>
          <w:rFonts w:ascii="宋体" w:hAnsi="宋体" w:cs="宋体"/>
          <w:color w:val="000000"/>
          <w:sz w:val="32"/>
          <w:szCs w:val="32"/>
        </w:rPr>
      </w:pPr>
    </w:p>
    <w:p w:rsidR="00875FEE" w:rsidRDefault="00875FEE" w:rsidP="00A10CDE">
      <w:pPr>
        <w:pStyle w:val="a9"/>
        <w:widowControl w:val="0"/>
        <w:spacing w:before="156" w:after="312" w:line="360" w:lineRule="exact"/>
        <w:ind w:firstLineChars="0" w:firstLine="0"/>
        <w:rPr>
          <w:rFonts w:ascii="宋体" w:hAnsi="宋体" w:cs="宋体"/>
          <w:color w:val="000000"/>
          <w:sz w:val="32"/>
          <w:szCs w:val="32"/>
        </w:rPr>
      </w:pPr>
    </w:p>
    <w:p w:rsidR="00691827" w:rsidRPr="006349F4" w:rsidRDefault="00691827" w:rsidP="00A10CDE">
      <w:pPr>
        <w:pStyle w:val="a9"/>
        <w:widowControl w:val="0"/>
        <w:spacing w:before="156" w:after="312" w:line="360" w:lineRule="exact"/>
        <w:ind w:firstLineChars="0" w:firstLine="0"/>
        <w:rPr>
          <w:rFonts w:ascii="宋体" w:cs="Times New Roman"/>
          <w:color w:val="000000"/>
          <w:sz w:val="32"/>
          <w:szCs w:val="32"/>
        </w:rPr>
      </w:pPr>
      <w:bookmarkStart w:id="32" w:name="_Toc512411093"/>
      <w:r w:rsidRPr="006349F4">
        <w:rPr>
          <w:rFonts w:ascii="宋体" w:hAnsi="宋体" w:cs="宋体"/>
          <w:color w:val="000000"/>
          <w:sz w:val="32"/>
          <w:szCs w:val="32"/>
        </w:rPr>
        <w:lastRenderedPageBreak/>
        <w:t>KAB</w:t>
      </w:r>
      <w:r w:rsidRPr="006349F4">
        <w:rPr>
          <w:rFonts w:ascii="宋体" w:hAnsi="宋体" w:cs="宋体" w:hint="eastAsia"/>
          <w:color w:val="000000"/>
          <w:sz w:val="32"/>
          <w:szCs w:val="32"/>
        </w:rPr>
        <w:t>和创业导论课程教学大纲</w:t>
      </w:r>
      <w:bookmarkEnd w:id="31"/>
      <w:bookmarkEnd w:id="32"/>
    </w:p>
    <w:p w:rsidR="00691827" w:rsidRPr="006349F4" w:rsidRDefault="00691827" w:rsidP="005F4378">
      <w:pPr>
        <w:pStyle w:val="Default"/>
        <w:snapToGrid w:val="0"/>
        <w:spacing w:line="360" w:lineRule="exact"/>
        <w:ind w:firstLineChars="200" w:firstLine="422"/>
        <w:jc w:val="both"/>
        <w:rPr>
          <w:kern w:val="2"/>
          <w:sz w:val="21"/>
          <w:szCs w:val="21"/>
        </w:rPr>
      </w:pPr>
      <w:r w:rsidRPr="006349F4">
        <w:rPr>
          <w:rFonts w:cs="宋体" w:hint="eastAsia"/>
          <w:b/>
          <w:bCs/>
          <w:kern w:val="2"/>
          <w:sz w:val="21"/>
          <w:szCs w:val="21"/>
        </w:rPr>
        <w:t>课程名称：</w:t>
      </w:r>
      <w:r w:rsidRPr="006349F4">
        <w:rPr>
          <w:kern w:val="2"/>
          <w:sz w:val="21"/>
          <w:szCs w:val="21"/>
        </w:rPr>
        <w:t>KAB</w:t>
      </w:r>
      <w:r w:rsidRPr="006349F4">
        <w:rPr>
          <w:rFonts w:cs="宋体" w:hint="eastAsia"/>
          <w:kern w:val="2"/>
          <w:sz w:val="21"/>
          <w:szCs w:val="21"/>
        </w:rPr>
        <w:t>和创业导论</w:t>
      </w:r>
      <w:r w:rsidRPr="006349F4">
        <w:rPr>
          <w:kern w:val="2"/>
          <w:sz w:val="21"/>
          <w:szCs w:val="21"/>
        </w:rPr>
        <w:t>/ Know About Business And  Introduction to Being an Entrepreneur</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课程代码：</w:t>
      </w:r>
      <w:r w:rsidRPr="006349F4">
        <w:rPr>
          <w:color w:val="000000"/>
          <w:sz w:val="21"/>
          <w:szCs w:val="21"/>
        </w:rPr>
        <w:t>06326900</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课程性质：</w:t>
      </w:r>
      <w:r w:rsidRPr="006349F4">
        <w:rPr>
          <w:rFonts w:cs="宋体" w:hint="eastAsia"/>
          <w:color w:val="000000"/>
          <w:kern w:val="0"/>
          <w:sz w:val="21"/>
          <w:szCs w:val="21"/>
        </w:rPr>
        <w:t>拓展</w:t>
      </w:r>
      <w:r w:rsidRPr="006349F4">
        <w:rPr>
          <w:color w:val="000000"/>
          <w:kern w:val="0"/>
          <w:sz w:val="21"/>
          <w:szCs w:val="21"/>
        </w:rPr>
        <w:t>/</w:t>
      </w:r>
      <w:r w:rsidRPr="006349F4">
        <w:rPr>
          <w:rFonts w:cs="宋体" w:hint="eastAsia"/>
          <w:color w:val="000000"/>
          <w:kern w:val="0"/>
          <w:sz w:val="21"/>
          <w:szCs w:val="21"/>
        </w:rPr>
        <w:t>选修</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总学时数：</w:t>
      </w:r>
      <w:r w:rsidRPr="006349F4">
        <w:rPr>
          <w:color w:val="000000"/>
          <w:sz w:val="21"/>
          <w:szCs w:val="21"/>
        </w:rPr>
        <w:t>48</w:t>
      </w:r>
    </w:p>
    <w:p w:rsidR="00691827" w:rsidRPr="006349F4" w:rsidRDefault="00691827" w:rsidP="005F4378">
      <w:pPr>
        <w:pStyle w:val="ad"/>
        <w:tabs>
          <w:tab w:val="left" w:pos="3420"/>
        </w:tabs>
        <w:adjustRightInd w:val="0"/>
        <w:snapToGrid w:val="0"/>
        <w:spacing w:line="360" w:lineRule="exact"/>
        <w:ind w:firstLine="422"/>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3</w:t>
      </w:r>
    </w:p>
    <w:p w:rsidR="00691827" w:rsidRPr="006349F4" w:rsidRDefault="00691827" w:rsidP="005F4378">
      <w:pPr>
        <w:adjustRightInd w:val="0"/>
        <w:snapToGrid w:val="0"/>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要求先修课程：</w:t>
      </w:r>
      <w:r w:rsidRPr="006349F4">
        <w:rPr>
          <w:rFonts w:ascii="Times New Roman" w:hAnsi="Times New Roman" w:cs="宋体" w:hint="eastAsia"/>
          <w:color w:val="000000"/>
        </w:rPr>
        <w:t>无</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适用专业：</w:t>
      </w:r>
      <w:r w:rsidRPr="006349F4">
        <w:rPr>
          <w:rFonts w:cs="宋体" w:hint="eastAsia"/>
          <w:b w:val="0"/>
          <w:bCs w:val="0"/>
          <w:color w:val="000000"/>
          <w:sz w:val="21"/>
          <w:szCs w:val="21"/>
        </w:rPr>
        <w:t>全校</w:t>
      </w:r>
    </w:p>
    <w:p w:rsidR="00691827" w:rsidRPr="006349F4" w:rsidRDefault="00691827" w:rsidP="005F4378">
      <w:pPr>
        <w:pStyle w:val="11"/>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en-GB"/>
        </w:rPr>
      </w:pPr>
      <w:r w:rsidRPr="006349F4">
        <w:rPr>
          <w:rFonts w:ascii="Times New Roman" w:hAnsi="Times New Roman" w:cs="Times New Roman"/>
          <w:color w:val="000000"/>
        </w:rPr>
        <w:t>KAB</w:t>
      </w:r>
      <w:r w:rsidRPr="006349F4">
        <w:rPr>
          <w:rFonts w:ascii="Times New Roman" w:hAnsi="Times New Roman" w:cs="宋体" w:hint="eastAsia"/>
          <w:color w:val="000000"/>
        </w:rPr>
        <w:t>和创业导论是为培养大学生的创业意识和创业能力、培养大学生的企业精神而设置的课程。特别是</w:t>
      </w:r>
      <w:r w:rsidRPr="006349F4">
        <w:rPr>
          <w:rFonts w:ascii="Times New Roman" w:hAnsi="Times New Roman" w:cs="Times New Roman"/>
          <w:color w:val="000000"/>
        </w:rPr>
        <w:t>KAB</w:t>
      </w:r>
      <w:r w:rsidRPr="006349F4">
        <w:rPr>
          <w:rFonts w:ascii="Times New Roman" w:hAnsi="Times New Roman" w:cs="宋体" w:hint="eastAsia"/>
          <w:color w:val="000000"/>
        </w:rPr>
        <w:t>，由联合国劳工组织开发且目前已在全球三十多个国家有良好应用。课程对企业、创业等进行分析和介绍，通过借助专业测评工具和商业游戏以及小组讨论、角色扮演等丰富多彩的参与式教学方式及专题讲座，帮助大学生树立对创业问题的正确认识，了解创业者基本特征和所需素质，使学生了解从产生商业想法、写出商业计划书、组建一个企业直到运营企业的基本过程。通过该课程的开展，有助于培养</w:t>
      </w:r>
      <w:r w:rsidRPr="006349F4">
        <w:rPr>
          <w:rFonts w:ascii="Times New Roman" w:hAnsi="Times New Roman" w:cs="Times New Roman"/>
          <w:color w:val="000000"/>
        </w:rPr>
        <w:t>“</w:t>
      </w:r>
      <w:r w:rsidRPr="006349F4">
        <w:rPr>
          <w:rFonts w:ascii="Times New Roman" w:hAnsi="Times New Roman" w:cs="宋体" w:hint="eastAsia"/>
          <w:color w:val="000000"/>
        </w:rPr>
        <w:t>企业家型</w:t>
      </w:r>
      <w:r w:rsidRPr="006349F4">
        <w:rPr>
          <w:rFonts w:ascii="Times New Roman" w:hAnsi="Times New Roman" w:cs="Times New Roman"/>
          <w:color w:val="000000"/>
        </w:rPr>
        <w:t>”</w:t>
      </w:r>
      <w:r w:rsidRPr="006349F4">
        <w:rPr>
          <w:rFonts w:ascii="Times New Roman" w:hAnsi="Times New Roman" w:cs="宋体" w:hint="eastAsia"/>
          <w:color w:val="000000"/>
        </w:rPr>
        <w:t>的复合型人才。具体包括</w:t>
      </w:r>
      <w:r w:rsidRPr="006349F4">
        <w:rPr>
          <w:rFonts w:ascii="Times New Roman" w:hAnsi="Times New Roman" w:cs="Times New Roman"/>
          <w:color w:val="000000"/>
        </w:rPr>
        <w:t>1</w:t>
      </w:r>
      <w:r w:rsidRPr="006349F4">
        <w:rPr>
          <w:rFonts w:ascii="Times New Roman" w:hAnsi="Times New Roman" w:cs="宋体" w:hint="eastAsia"/>
          <w:color w:val="000000"/>
        </w:rPr>
        <w:t>）培养创业意识，正确认识企业在社会中的作用和自我雇用；</w:t>
      </w:r>
      <w:r w:rsidRPr="006349F4">
        <w:rPr>
          <w:rFonts w:ascii="Times New Roman" w:hAnsi="Times New Roman" w:cs="Times New Roman"/>
          <w:color w:val="000000"/>
        </w:rPr>
        <w:t>2</w:t>
      </w:r>
      <w:r w:rsidRPr="006349F4">
        <w:rPr>
          <w:rFonts w:ascii="Times New Roman" w:hAnsi="Times New Roman" w:cs="宋体" w:hint="eastAsia"/>
          <w:color w:val="000000"/>
        </w:rPr>
        <w:t>）</w:t>
      </w:r>
      <w:r w:rsidRPr="006349F4">
        <w:rPr>
          <w:rFonts w:ascii="Times New Roman" w:hAnsi="Times New Roman" w:cs="宋体" w:hint="eastAsia"/>
          <w:color w:val="000000"/>
          <w:lang w:val="en-GB"/>
        </w:rPr>
        <w:t>提供创办和经营小企业所需的基本知识和技能；</w:t>
      </w:r>
      <w:r w:rsidRPr="006349F4">
        <w:rPr>
          <w:rFonts w:ascii="Times New Roman" w:hAnsi="Times New Roman" w:cs="Times New Roman"/>
          <w:color w:val="000000"/>
          <w:lang w:val="en-GB"/>
        </w:rPr>
        <w:t>3</w:t>
      </w:r>
      <w:r w:rsidRPr="006349F4">
        <w:rPr>
          <w:rFonts w:ascii="Times New Roman" w:hAnsi="Times New Roman" w:cs="宋体" w:hint="eastAsia"/>
          <w:color w:val="000000"/>
          <w:lang w:val="en-GB"/>
        </w:rPr>
        <w:t>）提高就业能力，使学生能够在中小企业以及缺乏正规就业机会的环境下有产出的工作；</w:t>
      </w:r>
      <w:r w:rsidRPr="006349F4">
        <w:rPr>
          <w:rFonts w:ascii="Times New Roman" w:hAnsi="Times New Roman" w:cs="Times New Roman"/>
          <w:color w:val="000000"/>
          <w:lang w:val="en-GB"/>
        </w:rPr>
        <w:t>4</w:t>
      </w:r>
      <w:r w:rsidRPr="006349F4">
        <w:rPr>
          <w:rFonts w:ascii="Times New Roman" w:hAnsi="Times New Roman" w:cs="宋体" w:hint="eastAsia"/>
          <w:color w:val="000000"/>
          <w:lang w:val="en-GB"/>
        </w:rPr>
        <w:t>）鼓励把创业和自我雇用作为理性职业选择。</w:t>
      </w:r>
    </w:p>
    <w:p w:rsidR="00691827" w:rsidRPr="006349F4" w:rsidRDefault="00691827" w:rsidP="005F4378">
      <w:pPr>
        <w:pStyle w:val="11"/>
        <w:spacing w:line="360" w:lineRule="exact"/>
        <w:rPr>
          <w:rFonts w:cs="Times New Roman"/>
          <w:color w:val="000000"/>
        </w:rPr>
      </w:pPr>
      <w:r w:rsidRPr="006349F4">
        <w:rPr>
          <w:rFonts w:cs="宋体" w:hint="eastAsia"/>
          <w:color w:val="000000"/>
        </w:rPr>
        <w:t>二、教学内容及教学基本要求</w:t>
      </w:r>
    </w:p>
    <w:p w:rsidR="00691827" w:rsidRPr="006349F4" w:rsidRDefault="00691827" w:rsidP="005F4378">
      <w:pPr>
        <w:adjustRightInd w:val="0"/>
        <w:snapToGrid w:val="0"/>
        <w:spacing w:line="360" w:lineRule="exact"/>
        <w:ind w:firstLineChars="300" w:firstLine="630"/>
        <w:rPr>
          <w:rFonts w:ascii="Times New Roman" w:hAnsi="Times New Roman" w:cs="Times New Roman"/>
          <w:color w:val="000000"/>
        </w:rPr>
      </w:pPr>
      <w:r w:rsidRPr="006349F4">
        <w:rPr>
          <w:rFonts w:ascii="Times New Roman" w:hAnsi="Times New Roman" w:cs="宋体" w:hint="eastAsia"/>
          <w:color w:val="000000"/>
        </w:rPr>
        <w:t>本课程以国际劳动组织编写的英文教材为蓝本，经国际劳动组织授权，并根据我国实际情况进行了本土化改编。教学内容分为</w:t>
      </w:r>
      <w:r w:rsidRPr="006349F4">
        <w:rPr>
          <w:rFonts w:ascii="Times New Roman" w:hAnsi="Times New Roman" w:cs="Times New Roman"/>
          <w:color w:val="000000"/>
        </w:rPr>
        <w:t>8</w:t>
      </w:r>
      <w:r w:rsidRPr="006349F4">
        <w:rPr>
          <w:rFonts w:ascii="Times New Roman" w:hAnsi="Times New Roman" w:cs="宋体" w:hint="eastAsia"/>
          <w:color w:val="000000"/>
        </w:rPr>
        <w:t>个模块和四个专题，依次为：模块</w:t>
      </w:r>
      <w:r w:rsidRPr="006349F4">
        <w:rPr>
          <w:rFonts w:ascii="Times New Roman" w:hAnsi="Times New Roman" w:cs="Times New Roman"/>
          <w:color w:val="000000"/>
        </w:rPr>
        <w:t>1</w:t>
      </w:r>
      <w:r w:rsidRPr="006349F4">
        <w:rPr>
          <w:rFonts w:ascii="Times New Roman" w:hAnsi="Times New Roman" w:cs="宋体" w:hint="eastAsia"/>
          <w:color w:val="000000"/>
        </w:rPr>
        <w:t>、什么是企业模块？</w:t>
      </w:r>
      <w:r w:rsidRPr="006349F4">
        <w:rPr>
          <w:rFonts w:ascii="Times New Roman" w:hAnsi="Times New Roman" w:cs="Times New Roman"/>
          <w:color w:val="000000"/>
        </w:rPr>
        <w:t>2</w:t>
      </w:r>
      <w:r w:rsidRPr="006349F4">
        <w:rPr>
          <w:rFonts w:ascii="Times New Roman" w:hAnsi="Times New Roman" w:cs="宋体" w:hint="eastAsia"/>
          <w:color w:val="000000"/>
        </w:rPr>
        <w:t>、为什么要发扬创业精神模块？</w:t>
      </w:r>
      <w:r w:rsidRPr="006349F4">
        <w:rPr>
          <w:rFonts w:ascii="Times New Roman" w:hAnsi="Times New Roman" w:cs="Times New Roman"/>
          <w:color w:val="000000"/>
        </w:rPr>
        <w:t>3</w:t>
      </w:r>
      <w:r w:rsidRPr="006349F4">
        <w:rPr>
          <w:rFonts w:ascii="Times New Roman" w:hAnsi="Times New Roman" w:cs="宋体" w:hint="eastAsia"/>
          <w:color w:val="000000"/>
        </w:rPr>
        <w:t>、什么样的人能成为创业者？模块</w:t>
      </w:r>
      <w:r w:rsidRPr="006349F4">
        <w:rPr>
          <w:rFonts w:ascii="Times New Roman" w:hAnsi="Times New Roman" w:cs="Times New Roman"/>
          <w:color w:val="000000"/>
        </w:rPr>
        <w:t>4</w:t>
      </w:r>
      <w:r w:rsidRPr="006349F4">
        <w:rPr>
          <w:rFonts w:ascii="Times New Roman" w:hAnsi="Times New Roman" w:cs="宋体" w:hint="eastAsia"/>
          <w:color w:val="000000"/>
        </w:rPr>
        <w:t>、如何成为创业者？模块</w:t>
      </w:r>
      <w:r w:rsidRPr="006349F4">
        <w:rPr>
          <w:rFonts w:ascii="Times New Roman" w:hAnsi="Times New Roman" w:cs="Times New Roman"/>
          <w:color w:val="000000"/>
        </w:rPr>
        <w:t>5</w:t>
      </w:r>
      <w:r w:rsidRPr="006349F4">
        <w:rPr>
          <w:rFonts w:ascii="Times New Roman" w:hAnsi="Times New Roman" w:cs="宋体" w:hint="eastAsia"/>
          <w:color w:val="000000"/>
        </w:rPr>
        <w:t>、如何找到一个好的企业想法模块？</w:t>
      </w:r>
      <w:r w:rsidRPr="006349F4">
        <w:rPr>
          <w:rFonts w:ascii="Times New Roman" w:hAnsi="Times New Roman" w:cs="Times New Roman"/>
          <w:color w:val="000000"/>
        </w:rPr>
        <w:t>6</w:t>
      </w:r>
      <w:r w:rsidRPr="006349F4">
        <w:rPr>
          <w:rFonts w:ascii="Times New Roman" w:hAnsi="Times New Roman" w:cs="宋体" w:hint="eastAsia"/>
          <w:color w:val="000000"/>
        </w:rPr>
        <w:t>、如何组建一家企业？模块</w:t>
      </w:r>
      <w:r w:rsidRPr="006349F4">
        <w:rPr>
          <w:rFonts w:ascii="Times New Roman" w:hAnsi="Times New Roman" w:cs="Times New Roman"/>
          <w:color w:val="000000"/>
        </w:rPr>
        <w:t>7</w:t>
      </w:r>
      <w:r w:rsidRPr="006349F4">
        <w:rPr>
          <w:rFonts w:ascii="Times New Roman" w:hAnsi="Times New Roman" w:cs="宋体" w:hint="eastAsia"/>
          <w:color w:val="000000"/>
        </w:rPr>
        <w:t>、如何经营一家企业？模块</w:t>
      </w:r>
      <w:r w:rsidRPr="006349F4">
        <w:rPr>
          <w:rFonts w:ascii="Times New Roman" w:hAnsi="Times New Roman" w:cs="Times New Roman"/>
          <w:color w:val="000000"/>
        </w:rPr>
        <w:t>8</w:t>
      </w:r>
      <w:r w:rsidRPr="006349F4">
        <w:rPr>
          <w:rFonts w:ascii="Times New Roman" w:hAnsi="Times New Roman" w:cs="宋体" w:hint="eastAsia"/>
          <w:color w:val="000000"/>
        </w:rPr>
        <w:t>、如何准备商业计划书？专题一、创业计划书和创业竞赛；专题二、创业融资和激励；专题三、创业竞争战略；专题四、创业税务和法律。</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课程以平台课的方式在经济管理学院各专业开设，完成本课程所需教学时间为</w:t>
      </w:r>
      <w:r w:rsidRPr="006349F4">
        <w:rPr>
          <w:rFonts w:ascii="Times New Roman" w:hAnsi="Times New Roman" w:cs="Times New Roman"/>
          <w:color w:val="000000"/>
        </w:rPr>
        <w:t>KAB32</w:t>
      </w:r>
      <w:r w:rsidRPr="006349F4">
        <w:rPr>
          <w:rFonts w:ascii="Times New Roman" w:hAnsi="Times New Roman" w:cs="宋体" w:hint="eastAsia"/>
          <w:color w:val="000000"/>
        </w:rPr>
        <w:t>学时，专题讲座</w:t>
      </w:r>
      <w:r w:rsidRPr="006349F4">
        <w:rPr>
          <w:rFonts w:ascii="Times New Roman" w:hAnsi="Times New Roman" w:cs="Times New Roman"/>
          <w:color w:val="000000"/>
        </w:rPr>
        <w:t>16</w:t>
      </w:r>
      <w:r w:rsidRPr="006349F4">
        <w:rPr>
          <w:rFonts w:ascii="Times New Roman" w:hAnsi="Times New Roman" w:cs="宋体" w:hint="eastAsia"/>
          <w:color w:val="000000"/>
        </w:rPr>
        <w:t>学时。其中课程前半部分</w:t>
      </w:r>
      <w:r w:rsidRPr="006349F4">
        <w:rPr>
          <w:rFonts w:ascii="Times New Roman" w:hAnsi="Times New Roman" w:cs="Times New Roman"/>
          <w:color w:val="000000"/>
        </w:rPr>
        <w:t>KAB</w:t>
      </w:r>
      <w:r w:rsidRPr="006349F4">
        <w:rPr>
          <w:rFonts w:ascii="Times New Roman" w:hAnsi="Times New Roman" w:cs="宋体" w:hint="eastAsia"/>
          <w:color w:val="000000"/>
        </w:rPr>
        <w:t>内容需用多媒体教室、白板、可移动桌椅、小班教学，人数控制在</w:t>
      </w:r>
      <w:r w:rsidRPr="006349F4">
        <w:rPr>
          <w:rFonts w:ascii="Times New Roman" w:hAnsi="Times New Roman" w:cs="Times New Roman"/>
          <w:color w:val="000000"/>
        </w:rPr>
        <w:t>35</w:t>
      </w:r>
      <w:r w:rsidRPr="006349F4">
        <w:rPr>
          <w:rFonts w:ascii="Times New Roman" w:hAnsi="Times New Roman" w:cs="宋体" w:hint="eastAsia"/>
          <w:color w:val="000000"/>
        </w:rPr>
        <w:t>人左右，后半部分专题讲座可小班也可按实际情况合班讲授。本课程强化以学生为中心的教学模式，在系统的学习创业管理知识基础上，重点加强学生的学习动机、引发兴趣、学以致用、表达想法、学习方法、观察力和适应力等方面训练。具体教学内容和要求如下：</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模块</w:t>
      </w:r>
      <w:r w:rsidRPr="006349F4">
        <w:rPr>
          <w:rFonts w:ascii="Times New Roman" w:hAnsi="Times New Roman" w:cs="Times New Roman"/>
          <w:color w:val="000000"/>
        </w:rPr>
        <w:t xml:space="preserve"> 1  </w:t>
      </w:r>
      <w:r w:rsidRPr="006349F4">
        <w:rPr>
          <w:rFonts w:ascii="Times New Roman" w:hAnsi="Times New Roman" w:cs="宋体" w:hint="eastAsia"/>
          <w:color w:val="000000"/>
        </w:rPr>
        <w:t>什么是企业：</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本模块使学生认识到我们每个人都与企业（</w:t>
      </w:r>
      <w:r w:rsidRPr="006349F4">
        <w:rPr>
          <w:rFonts w:ascii="Times New Roman" w:hAnsi="Times New Roman" w:cs="Times New Roman"/>
          <w:color w:val="000000"/>
        </w:rPr>
        <w:t>enterprise</w:t>
      </w:r>
      <w:r w:rsidRPr="006349F4">
        <w:rPr>
          <w:rFonts w:ascii="Times New Roman" w:hAnsi="Times New Roman" w:cs="宋体" w:hint="eastAsia"/>
          <w:color w:val="000000"/>
        </w:rPr>
        <w:t>）有着联系，初步了解小企业及其特点。须掌握企业（</w:t>
      </w:r>
      <w:r w:rsidRPr="006349F4">
        <w:rPr>
          <w:rFonts w:ascii="Times New Roman" w:hAnsi="Times New Roman" w:cs="Times New Roman"/>
          <w:color w:val="000000"/>
        </w:rPr>
        <w:t>enterprise</w:t>
      </w:r>
      <w:r w:rsidRPr="006349F4">
        <w:rPr>
          <w:rFonts w:ascii="Times New Roman" w:hAnsi="Times New Roman" w:cs="宋体" w:hint="eastAsia"/>
          <w:color w:val="000000"/>
        </w:rPr>
        <w:t>）的含义、企业的不同形式、人们在企业中的角色及小企业等</w:t>
      </w:r>
      <w:r w:rsidRPr="006349F4">
        <w:rPr>
          <w:rFonts w:ascii="Times New Roman" w:hAnsi="Times New Roman" w:cs="宋体" w:hint="eastAsia"/>
          <w:color w:val="000000"/>
        </w:rPr>
        <w:lastRenderedPageBreak/>
        <w:t>内容。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Times New Roman"/>
          <w:color w:val="000000"/>
        </w:rPr>
        <w:t>:</w:t>
      </w:r>
      <w:r w:rsidRPr="006349F4">
        <w:rPr>
          <w:rFonts w:ascii="Times New Roman" w:hAnsi="Times New Roman" w:cs="宋体" w:hint="eastAsia"/>
          <w:color w:val="000000"/>
        </w:rPr>
        <w:t>企业的理解、企业的不同类型、小微企业。</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模块</w:t>
      </w:r>
      <w:r w:rsidRPr="006349F4">
        <w:rPr>
          <w:rFonts w:ascii="Times New Roman" w:hAnsi="Times New Roman" w:cs="Times New Roman"/>
          <w:color w:val="000000"/>
        </w:rPr>
        <w:t xml:space="preserve">2  </w:t>
      </w:r>
      <w:r w:rsidRPr="006349F4">
        <w:rPr>
          <w:rFonts w:ascii="Times New Roman" w:hAnsi="Times New Roman" w:cs="宋体" w:hint="eastAsia"/>
          <w:color w:val="000000"/>
        </w:rPr>
        <w:t>为什么要发扬创业精神：</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本模块使学生了解在任何环境下发扬创业精神都是有益的。须掌握创业精神的界定、创业的动因</w:t>
      </w:r>
      <w:r w:rsidRPr="006349F4">
        <w:rPr>
          <w:rFonts w:ascii="Times New Roman" w:hAnsi="Times New Roman" w:cs="Times New Roman"/>
          <w:color w:val="000000"/>
        </w:rPr>
        <w:t xml:space="preserve"> </w:t>
      </w:r>
      <w:r w:rsidRPr="006349F4">
        <w:rPr>
          <w:rFonts w:ascii="Times New Roman" w:hAnsi="Times New Roman" w:cs="宋体" w:hint="eastAsia"/>
          <w:color w:val="000000"/>
        </w:rPr>
        <w:t>、创业在社会中的作用、自主创业等内容。</w:t>
      </w:r>
      <w:r w:rsidRPr="006349F4">
        <w:rPr>
          <w:rFonts w:ascii="Times New Roman" w:hAnsi="Times New Roman" w:cs="Times New Roman"/>
          <w:color w:val="000000"/>
        </w:rPr>
        <w:t xml:space="preserve">   </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教学重点与难点：创业精神、创业动因、自主创新。</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模块</w:t>
      </w:r>
      <w:r w:rsidRPr="006349F4">
        <w:rPr>
          <w:rFonts w:ascii="Times New Roman" w:hAnsi="Times New Roman" w:cs="Times New Roman"/>
          <w:color w:val="000000"/>
        </w:rPr>
        <w:t xml:space="preserve"> 3  </w:t>
      </w:r>
      <w:r w:rsidRPr="006349F4">
        <w:rPr>
          <w:rFonts w:ascii="Times New Roman" w:hAnsi="Times New Roman" w:cs="宋体" w:hint="eastAsia"/>
          <w:color w:val="000000"/>
        </w:rPr>
        <w:t>什么样的人能成为创业者：</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本模块使学生识别成功创业者所需具备的人格特征。</w:t>
      </w:r>
      <w:r w:rsidRPr="006349F4">
        <w:rPr>
          <w:rFonts w:ascii="Times New Roman" w:hAnsi="Times New Roman" w:cs="Times New Roman"/>
          <w:color w:val="000000"/>
        </w:rPr>
        <w:t xml:space="preserve"> </w:t>
      </w:r>
      <w:r w:rsidRPr="006349F4">
        <w:rPr>
          <w:rFonts w:ascii="Times New Roman" w:hAnsi="Times New Roman" w:cs="宋体" w:hint="eastAsia"/>
          <w:color w:val="000000"/>
        </w:rPr>
        <w:t>须掌握识别创业者特征、领导力、决策力</w:t>
      </w:r>
      <w:r w:rsidRPr="006349F4">
        <w:rPr>
          <w:rFonts w:ascii="Times New Roman" w:hAnsi="Times New Roman" w:cs="Times New Roman"/>
          <w:color w:val="000000"/>
        </w:rPr>
        <w:t xml:space="preserve"> </w:t>
      </w:r>
      <w:r w:rsidRPr="006349F4">
        <w:rPr>
          <w:rFonts w:ascii="Times New Roman" w:hAnsi="Times New Roman" w:cs="宋体" w:hint="eastAsia"/>
          <w:color w:val="000000"/>
        </w:rPr>
        <w:t>、风险承担等内容。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教学重点与难点：创业者特征、决策力、风险承担。</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模块</w:t>
      </w:r>
      <w:r w:rsidRPr="006349F4">
        <w:rPr>
          <w:rFonts w:ascii="Times New Roman" w:hAnsi="Times New Roman" w:cs="Times New Roman"/>
          <w:color w:val="000000"/>
        </w:rPr>
        <w:t xml:space="preserve"> 4  </w:t>
      </w:r>
      <w:r w:rsidRPr="006349F4">
        <w:rPr>
          <w:rFonts w:ascii="Times New Roman" w:hAnsi="Times New Roman" w:cs="宋体" w:hint="eastAsia"/>
          <w:color w:val="000000"/>
        </w:rPr>
        <w:t>如何成为创业者：</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本模块使学生能够理解成功的创业者和小企业的管理所需的关键能力与决定性因素。须掌握成功创业者的能力、成功创办小企业的关键因素、创业决定</w:t>
      </w:r>
      <w:r w:rsidRPr="006349F4">
        <w:rPr>
          <w:rFonts w:ascii="Times New Roman" w:hAnsi="Times New Roman" w:cs="Times New Roman"/>
          <w:color w:val="000000"/>
        </w:rPr>
        <w:t xml:space="preserve"> </w:t>
      </w:r>
      <w:r w:rsidRPr="006349F4">
        <w:rPr>
          <w:rFonts w:ascii="Times New Roman" w:hAnsi="Times New Roman" w:cs="宋体" w:hint="eastAsia"/>
          <w:color w:val="000000"/>
        </w:rPr>
        <w:t>、开发和提高创业者的能力等内容。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Times New Roman"/>
          <w:color w:val="000000"/>
        </w:rPr>
        <w:t>MAIR</w:t>
      </w:r>
      <w:r w:rsidRPr="006349F4">
        <w:rPr>
          <w:rFonts w:ascii="Times New Roman" w:hAnsi="Times New Roman" w:cs="宋体" w:hint="eastAsia"/>
          <w:color w:val="000000"/>
        </w:rPr>
        <w:t>模型。</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模块</w:t>
      </w:r>
      <w:r w:rsidRPr="006349F4">
        <w:rPr>
          <w:rFonts w:ascii="Times New Roman" w:hAnsi="Times New Roman" w:cs="Times New Roman"/>
          <w:color w:val="000000"/>
        </w:rPr>
        <w:t xml:space="preserve">5  </w:t>
      </w:r>
      <w:r w:rsidRPr="006349F4">
        <w:rPr>
          <w:rFonts w:ascii="Times New Roman" w:hAnsi="Times New Roman" w:cs="宋体" w:hint="eastAsia"/>
          <w:color w:val="000000"/>
        </w:rPr>
        <w:t>如何找到一个好的企业想法：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本模块使学生能够理解产生企业想法的技术以及识别和评估商业机会的方法。须掌握产生企业想法、识别和评估商业机会等内容。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教学重点与难点：企业想法、企业想法的来源、商业机会。</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模块</w:t>
      </w:r>
      <w:r w:rsidRPr="006349F4">
        <w:rPr>
          <w:rFonts w:ascii="Times New Roman" w:hAnsi="Times New Roman" w:cs="Times New Roman"/>
          <w:color w:val="000000"/>
        </w:rPr>
        <w:t xml:space="preserve">6  </w:t>
      </w:r>
      <w:r w:rsidRPr="006349F4">
        <w:rPr>
          <w:rFonts w:ascii="Times New Roman" w:hAnsi="Times New Roman" w:cs="宋体" w:hint="eastAsia"/>
          <w:color w:val="000000"/>
        </w:rPr>
        <w:t>如何组建一家企业：</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本模块让学生了解开办企业的程序，包括市场、法律形态、资金筹措等问题。须掌握选择合适的市场、企业选址、确定企业法律形式、计算所需资金、筹措创业资金、开办企业的途径等内容。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教学重点与难点：市场选择、选址影响因素、企业法律形式类型，创业资金计算、筹资渠道。</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模块</w:t>
      </w:r>
      <w:r w:rsidRPr="006349F4">
        <w:rPr>
          <w:rFonts w:ascii="Times New Roman" w:hAnsi="Times New Roman" w:cs="Times New Roman"/>
          <w:color w:val="000000"/>
        </w:rPr>
        <w:t>7</w:t>
      </w:r>
      <w:r w:rsidRPr="006349F4">
        <w:rPr>
          <w:rFonts w:ascii="Times New Roman" w:hAnsi="Times New Roman" w:cs="宋体" w:hint="eastAsia"/>
          <w:color w:val="000000"/>
        </w:rPr>
        <w:t>：如何经营一家企业：</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本模块使</w:t>
      </w:r>
      <w:r w:rsidRPr="006349F4">
        <w:rPr>
          <w:rFonts w:ascii="Times New Roman" w:hAnsi="Times New Roman" w:cs="宋体" w:hint="eastAsia"/>
          <w:color w:val="000000"/>
          <w:spacing w:val="-6"/>
        </w:rPr>
        <w:t>学生能够对各种影响企业经营绩效的技术给出评估，并能了解如何运用相关技术解决企业经营实际问题。须掌握</w:t>
      </w:r>
      <w:r w:rsidRPr="006349F4">
        <w:rPr>
          <w:rFonts w:ascii="Times New Roman" w:hAnsi="Times New Roman" w:cs="宋体" w:hint="eastAsia"/>
          <w:color w:val="000000"/>
        </w:rPr>
        <w:t>员工的招聘和管理、时间管理、营销管理、供应商的选择、新技术在中小企业中的应用、成本预测、财务管理、财务报表等内容。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教学重点与难点：员工招聘、时间管理、营销策略、成本预测、财务管理、财务报表。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模块</w:t>
      </w:r>
      <w:r w:rsidRPr="006349F4">
        <w:rPr>
          <w:rFonts w:ascii="Times New Roman" w:hAnsi="Times New Roman" w:cs="Times New Roman"/>
          <w:color w:val="000000"/>
        </w:rPr>
        <w:t xml:space="preserve">8  </w:t>
      </w:r>
      <w:r w:rsidRPr="006349F4">
        <w:rPr>
          <w:rFonts w:ascii="Times New Roman" w:hAnsi="Times New Roman" w:cs="宋体" w:hint="eastAsia"/>
          <w:color w:val="000000"/>
        </w:rPr>
        <w:t>创业准备：商业计划书：</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模块使学生能够努力完成创办企业所需的商业计划书，在真实的市场环境中运用本课程的相关知识，并能够评估有关微型企业的企业想法。须掌握信息与帮助的来源、准备商业计划书、标准的商业计划书等内容。</w:t>
      </w:r>
      <w:r w:rsidRPr="006349F4">
        <w:rPr>
          <w:rFonts w:ascii="Times New Roman" w:hAnsi="Times New Roman" w:cs="Times New Roman"/>
          <w:color w:val="000000"/>
        </w:rPr>
        <w:t xml:space="preserve"> </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教学重点与难点：商业计划书准备</w:t>
      </w:r>
      <w:r w:rsidRPr="006349F4">
        <w:rPr>
          <w:rFonts w:ascii="Times New Roman" w:hAnsi="Times New Roman" w:cs="Times New Roman"/>
          <w:color w:val="000000"/>
        </w:rPr>
        <w:t xml:space="preserve">      </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专题一、创业计划书和创业竞赛：</w:t>
      </w:r>
    </w:p>
    <w:p w:rsidR="00691827" w:rsidRPr="006349F4" w:rsidRDefault="00691827" w:rsidP="005F4378">
      <w:pPr>
        <w:adjustRightInd w:val="0"/>
        <w:snapToGrid w:val="0"/>
        <w:spacing w:line="360" w:lineRule="exact"/>
        <w:ind w:firstLineChars="250" w:firstLine="525"/>
        <w:rPr>
          <w:rFonts w:ascii="Times New Roman" w:hAnsi="Times New Roman" w:cs="Times New Roman"/>
          <w:color w:val="000000"/>
        </w:rPr>
      </w:pPr>
      <w:r w:rsidRPr="006349F4">
        <w:rPr>
          <w:rFonts w:ascii="Times New Roman" w:hAnsi="Times New Roman" w:cs="宋体" w:hint="eastAsia"/>
          <w:color w:val="000000"/>
        </w:rPr>
        <w:t>了解各种大学生创业的载体、创业计划书分类和要求以及大学生创业竞赛的相关的程序和知识，理解社会实践和社会调查对创业计划书和创业竞赛的作用和影响，掌握创业竞赛</w:t>
      </w:r>
      <w:r w:rsidRPr="006349F4">
        <w:rPr>
          <w:rFonts w:ascii="Times New Roman" w:hAnsi="Times New Roman" w:cs="宋体" w:hint="eastAsia"/>
          <w:color w:val="000000"/>
        </w:rPr>
        <w:lastRenderedPageBreak/>
        <w:t>选题、创业项目设计、开展和创业计划书写作的基本规范。</w:t>
      </w:r>
    </w:p>
    <w:p w:rsidR="00691827" w:rsidRPr="006349F4" w:rsidRDefault="00691827" w:rsidP="005F4378">
      <w:pPr>
        <w:adjustRightInd w:val="0"/>
        <w:snapToGrid w:val="0"/>
        <w:spacing w:line="360" w:lineRule="exact"/>
        <w:ind w:firstLineChars="250" w:firstLine="525"/>
        <w:rPr>
          <w:rFonts w:ascii="Times New Roman" w:hAnsi="Times New Roman" w:cs="Times New Roman"/>
          <w:color w:val="000000"/>
        </w:rPr>
      </w:pPr>
      <w:r w:rsidRPr="006349F4">
        <w:rPr>
          <w:rFonts w:ascii="Times New Roman" w:hAnsi="Times New Roman" w:cs="宋体" w:hint="eastAsia"/>
          <w:color w:val="000000"/>
        </w:rPr>
        <w:t>教学重点与难点：创业竞赛选题、创业计划书的写作和规范。</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专题二、创业融资和激励：</w:t>
      </w:r>
    </w:p>
    <w:p w:rsidR="00691827" w:rsidRPr="006349F4" w:rsidRDefault="00691827" w:rsidP="005F4378">
      <w:pPr>
        <w:adjustRightInd w:val="0"/>
        <w:snapToGrid w:val="0"/>
        <w:spacing w:line="360" w:lineRule="exact"/>
        <w:ind w:firstLineChars="250" w:firstLine="525"/>
        <w:rPr>
          <w:rFonts w:ascii="Times New Roman" w:hAnsi="Times New Roman" w:cs="Times New Roman"/>
          <w:color w:val="000000"/>
        </w:rPr>
      </w:pPr>
      <w:r w:rsidRPr="006349F4">
        <w:rPr>
          <w:rFonts w:ascii="Times New Roman" w:hAnsi="Times New Roman" w:cs="宋体" w:hint="eastAsia"/>
          <w:color w:val="000000"/>
        </w:rPr>
        <w:t>了解创业融资和激励的概念、创业融资和激励的目标的主要观点和优缺点；理解创业融资的动机、融资方式和融资组合、企业融资能力确定，理解创业激励机制设计的原则，创业企业层级激励、产权激励的原理、应用和适用条件；掌握企业不同生命周期中企业融资和激励策略及风险规避。</w:t>
      </w:r>
    </w:p>
    <w:p w:rsidR="00691827" w:rsidRPr="006349F4" w:rsidRDefault="00691827" w:rsidP="005F4378">
      <w:pPr>
        <w:adjustRightInd w:val="0"/>
        <w:snapToGrid w:val="0"/>
        <w:spacing w:line="360" w:lineRule="exact"/>
        <w:ind w:firstLineChars="250" w:firstLine="525"/>
        <w:rPr>
          <w:rFonts w:ascii="Times New Roman" w:hAnsi="Times New Roman" w:cs="Times New Roman"/>
          <w:color w:val="000000"/>
        </w:rPr>
      </w:pPr>
      <w:r w:rsidRPr="006349F4">
        <w:rPr>
          <w:rFonts w:ascii="Times New Roman" w:hAnsi="Times New Roman" w:cs="宋体" w:hint="eastAsia"/>
          <w:color w:val="000000"/>
        </w:rPr>
        <w:t>教学重点与难点：创业融资的具备类型和适用条件，创业激励的方式和使用条件。</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专题三、创业竞争战略：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战略管理的概念及过程包括战略分析、战略选择、战略实施及战略控制等环节，了解创业战略在创业过程中重要性，理解基于创业环境、创业项目的特征等选择合适的竞争战略，掌握为创业项目选择合适的竞争战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教学重点与难点：创业竞争战略及选择。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专题四、创业税务和法律：</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了解我国基本税种的概念及计算，了解涉及创业的基本法律，理解不同创业组织类型税务的差异性，理解不同创业项目可能遇到的法律问题以及解决途径，掌握不同创业组织类型税负的计算。</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教学重点与难点：创业的税务问题和法律问题及解决。</w:t>
      </w:r>
    </w:p>
    <w:p w:rsidR="00691827" w:rsidRPr="006349F4" w:rsidRDefault="00691827" w:rsidP="005F4378">
      <w:pPr>
        <w:pStyle w:val="11"/>
        <w:spacing w:line="360" w:lineRule="exact"/>
        <w:rPr>
          <w:rFonts w:cs="Times New Roman"/>
          <w:color w:val="000000"/>
        </w:rPr>
      </w:pPr>
      <w:r w:rsidRPr="006349F4">
        <w:rPr>
          <w:rFonts w:cs="宋体" w:hint="eastAsia"/>
          <w:color w:val="000000"/>
        </w:rPr>
        <w:t>三、学时分配表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2"/>
        <w:gridCol w:w="5468"/>
        <w:gridCol w:w="1166"/>
        <w:gridCol w:w="982"/>
        <w:gridCol w:w="1022"/>
      </w:tblGrid>
      <w:tr w:rsidR="00691827" w:rsidRPr="006349F4">
        <w:trPr>
          <w:trHeight w:val="386"/>
          <w:jc w:val="center"/>
        </w:trPr>
        <w:tc>
          <w:tcPr>
            <w:tcW w:w="602" w:type="dxa"/>
            <w:vAlign w:val="center"/>
          </w:tcPr>
          <w:p w:rsidR="00691827" w:rsidRPr="006349F4" w:rsidRDefault="00691827" w:rsidP="00CF74ED">
            <w:pPr>
              <w:pStyle w:val="ac"/>
              <w:ind w:firstLineChars="0" w:firstLine="0"/>
              <w:rPr>
                <w:rFonts w:eastAsia="Times New Roman" w:cs="Times New Roman"/>
                <w:color w:val="000000"/>
              </w:rPr>
            </w:pPr>
            <w:r w:rsidRPr="006349F4">
              <w:rPr>
                <w:rFonts w:ascii="宋体" w:hAnsi="宋体" w:cs="宋体" w:hint="eastAsia"/>
                <w:color w:val="000000"/>
              </w:rPr>
              <w:t>序号</w:t>
            </w:r>
          </w:p>
        </w:tc>
        <w:tc>
          <w:tcPr>
            <w:tcW w:w="5468" w:type="dxa"/>
            <w:tcMar>
              <w:left w:w="57" w:type="dxa"/>
              <w:right w:w="57" w:type="dxa"/>
            </w:tcMar>
            <w:vAlign w:val="center"/>
          </w:tcPr>
          <w:p w:rsidR="00691827" w:rsidRPr="006349F4" w:rsidRDefault="00691827" w:rsidP="00691827">
            <w:pPr>
              <w:pStyle w:val="ac"/>
              <w:rPr>
                <w:rFonts w:eastAsia="Times New Roman" w:cs="Times New Roman"/>
                <w:color w:val="000000"/>
              </w:rPr>
            </w:pPr>
            <w:r w:rsidRPr="006349F4">
              <w:rPr>
                <w:rFonts w:ascii="宋体" w:hAnsi="宋体" w:cs="宋体" w:hint="eastAsia"/>
                <w:color w:val="000000"/>
              </w:rPr>
              <w:t>教学内容</w:t>
            </w:r>
          </w:p>
        </w:tc>
        <w:tc>
          <w:tcPr>
            <w:tcW w:w="1166"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982" w:type="dxa"/>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其中课内</w:t>
            </w:r>
          </w:p>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研讨学时</w:t>
            </w:r>
          </w:p>
        </w:tc>
        <w:tc>
          <w:tcPr>
            <w:tcW w:w="1022"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w:t>
            </w:r>
          </w:p>
        </w:tc>
        <w:tc>
          <w:tcPr>
            <w:tcW w:w="5468" w:type="dxa"/>
            <w:tcMar>
              <w:left w:w="57" w:type="dxa"/>
              <w:right w:w="57" w:type="dxa"/>
            </w:tcMar>
            <w:vAlign w:val="center"/>
          </w:tcPr>
          <w:p w:rsidR="00691827" w:rsidRPr="006349F4" w:rsidRDefault="00691827" w:rsidP="00CF74ED">
            <w:pPr>
              <w:adjustRightInd w:val="0"/>
              <w:snapToGrid w:val="0"/>
              <w:rPr>
                <w:rFonts w:ascii="Times New Roman" w:hAnsi="Times New Roman" w:cs="Times New Roman"/>
                <w:color w:val="000000"/>
              </w:rPr>
            </w:pPr>
            <w:r w:rsidRPr="006349F4">
              <w:rPr>
                <w:rFonts w:ascii="Times New Roman" w:hAnsi="Times New Roman" w:cs="宋体" w:hint="eastAsia"/>
                <w:color w:val="000000"/>
              </w:rPr>
              <w:t>模块</w:t>
            </w:r>
            <w:r w:rsidRPr="006349F4">
              <w:rPr>
                <w:rFonts w:ascii="Times New Roman" w:hAnsi="Times New Roman" w:cs="Times New Roman"/>
                <w:color w:val="000000"/>
              </w:rPr>
              <w:t>1</w:t>
            </w:r>
            <w:r w:rsidRPr="006349F4">
              <w:rPr>
                <w:rFonts w:ascii="Times New Roman" w:hAnsi="Times New Roman" w:cs="宋体" w:hint="eastAsia"/>
                <w:color w:val="000000"/>
              </w:rPr>
              <w:t>、什么是企业</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1-1</w:t>
            </w:r>
            <w:r w:rsidRPr="006349F4">
              <w:rPr>
                <w:rFonts w:cs="宋体" w:hint="eastAsia"/>
                <w:color w:val="000000"/>
              </w:rPr>
              <w:t>：企业（</w:t>
            </w:r>
            <w:r w:rsidRPr="006349F4">
              <w:rPr>
                <w:color w:val="000000"/>
              </w:rPr>
              <w:t>enterprise</w:t>
            </w:r>
            <w:r w:rsidRPr="006349F4">
              <w:rPr>
                <w:rFonts w:cs="宋体" w:hint="eastAsia"/>
                <w:color w:val="000000"/>
              </w:rPr>
              <w:t>）的含义</w:t>
            </w:r>
            <w:r w:rsidRPr="006349F4">
              <w:rPr>
                <w:color w:val="000000"/>
              </w:rPr>
              <w:t xml:space="preserve">   </w:t>
            </w:r>
            <w:r w:rsidRPr="006349F4">
              <w:rPr>
                <w:rFonts w:cs="宋体" w:hint="eastAsia"/>
                <w:color w:val="000000"/>
              </w:rPr>
              <w:t>主题</w:t>
            </w:r>
            <w:r w:rsidRPr="006349F4">
              <w:rPr>
                <w:color w:val="000000"/>
              </w:rPr>
              <w:t>1-2</w:t>
            </w:r>
            <w:r w:rsidRPr="006349F4">
              <w:rPr>
                <w:rFonts w:cs="宋体" w:hint="eastAsia"/>
                <w:color w:val="000000"/>
              </w:rPr>
              <w:t>：企业的不同形式</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1-3</w:t>
            </w:r>
            <w:r w:rsidRPr="006349F4">
              <w:rPr>
                <w:rFonts w:cs="宋体" w:hint="eastAsia"/>
                <w:color w:val="000000"/>
              </w:rPr>
              <w:t>：人们在企业中的角色</w:t>
            </w:r>
            <w:r w:rsidRPr="006349F4">
              <w:rPr>
                <w:color w:val="000000"/>
              </w:rPr>
              <w:t xml:space="preserve">   </w:t>
            </w:r>
            <w:r w:rsidRPr="006349F4">
              <w:rPr>
                <w:rFonts w:cs="宋体" w:hint="eastAsia"/>
                <w:color w:val="000000"/>
              </w:rPr>
              <w:t>主题</w:t>
            </w:r>
            <w:r w:rsidRPr="006349F4">
              <w:rPr>
                <w:color w:val="000000"/>
              </w:rPr>
              <w:t>1-4</w:t>
            </w:r>
            <w:r w:rsidRPr="006349F4">
              <w:rPr>
                <w:rFonts w:cs="宋体" w:hint="eastAsia"/>
                <w:color w:val="000000"/>
              </w:rPr>
              <w:t>：小企业</w:t>
            </w:r>
          </w:p>
        </w:tc>
        <w:tc>
          <w:tcPr>
            <w:tcW w:w="1166" w:type="dxa"/>
            <w:vAlign w:val="center"/>
          </w:tcPr>
          <w:p w:rsidR="00691827" w:rsidRPr="006349F4" w:rsidRDefault="00691827" w:rsidP="00CF74ED">
            <w:pPr>
              <w:pStyle w:val="table"/>
              <w:rPr>
                <w:color w:val="000000"/>
              </w:rPr>
            </w:pPr>
            <w:r w:rsidRPr="006349F4">
              <w:rPr>
                <w:color w:val="000000"/>
              </w:rPr>
              <w:t>3</w:t>
            </w:r>
          </w:p>
        </w:tc>
        <w:tc>
          <w:tcPr>
            <w:tcW w:w="982" w:type="dxa"/>
          </w:tcPr>
          <w:p w:rsidR="00691827" w:rsidRPr="006349F4" w:rsidRDefault="00691827" w:rsidP="00CF74ED">
            <w:pPr>
              <w:pStyle w:val="table"/>
              <w:rPr>
                <w:color w:val="000000"/>
              </w:rPr>
            </w:pPr>
            <w:r w:rsidRPr="006349F4">
              <w:rPr>
                <w:color w:val="000000"/>
              </w:rPr>
              <w:t>1.5</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2</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模块</w:t>
            </w:r>
            <w:r w:rsidRPr="006349F4">
              <w:rPr>
                <w:color w:val="000000"/>
              </w:rPr>
              <w:t>2</w:t>
            </w:r>
            <w:r w:rsidRPr="006349F4">
              <w:rPr>
                <w:rFonts w:cs="宋体" w:hint="eastAsia"/>
                <w:color w:val="000000"/>
              </w:rPr>
              <w:t>、为什么要发扬创业精神</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2</w:t>
            </w:r>
            <w:r w:rsidRPr="006349F4">
              <w:rPr>
                <w:rFonts w:cs="宋体" w:hint="eastAsia"/>
                <w:color w:val="000000"/>
              </w:rPr>
              <w:t>－</w:t>
            </w:r>
            <w:r w:rsidRPr="006349F4">
              <w:rPr>
                <w:color w:val="000000"/>
              </w:rPr>
              <w:t>1</w:t>
            </w:r>
            <w:r w:rsidRPr="006349F4">
              <w:rPr>
                <w:rFonts w:cs="宋体" w:hint="eastAsia"/>
                <w:color w:val="000000"/>
              </w:rPr>
              <w:t>：创业精神的含义</w:t>
            </w:r>
            <w:r w:rsidRPr="006349F4">
              <w:rPr>
                <w:color w:val="000000"/>
              </w:rPr>
              <w:t xml:space="preserve">      </w:t>
            </w:r>
            <w:r w:rsidRPr="006349F4">
              <w:rPr>
                <w:rFonts w:cs="宋体" w:hint="eastAsia"/>
                <w:color w:val="000000"/>
              </w:rPr>
              <w:t>主题</w:t>
            </w:r>
            <w:r w:rsidRPr="006349F4">
              <w:rPr>
                <w:color w:val="000000"/>
              </w:rPr>
              <w:t>2</w:t>
            </w:r>
            <w:r w:rsidRPr="006349F4">
              <w:rPr>
                <w:rFonts w:cs="宋体" w:hint="eastAsia"/>
                <w:color w:val="000000"/>
              </w:rPr>
              <w:t>－</w:t>
            </w:r>
            <w:r w:rsidRPr="006349F4">
              <w:rPr>
                <w:color w:val="000000"/>
              </w:rPr>
              <w:t>2</w:t>
            </w:r>
            <w:r w:rsidRPr="006349F4">
              <w:rPr>
                <w:rFonts w:cs="宋体" w:hint="eastAsia"/>
                <w:color w:val="000000"/>
              </w:rPr>
              <w:t>：创业的动机</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2</w:t>
            </w:r>
            <w:r w:rsidRPr="006349F4">
              <w:rPr>
                <w:rFonts w:cs="宋体" w:hint="eastAsia"/>
                <w:color w:val="000000"/>
              </w:rPr>
              <w:t>－</w:t>
            </w:r>
            <w:r w:rsidRPr="006349F4">
              <w:rPr>
                <w:color w:val="000000"/>
              </w:rPr>
              <w:t>3</w:t>
            </w:r>
            <w:r w:rsidRPr="006349F4">
              <w:rPr>
                <w:rFonts w:cs="宋体" w:hint="eastAsia"/>
                <w:color w:val="000000"/>
              </w:rPr>
              <w:t>：创业在社会中的作用</w:t>
            </w:r>
            <w:r w:rsidRPr="006349F4">
              <w:rPr>
                <w:color w:val="000000"/>
              </w:rPr>
              <w:t xml:space="preserve">  </w:t>
            </w:r>
            <w:r w:rsidRPr="006349F4">
              <w:rPr>
                <w:rFonts w:cs="宋体" w:hint="eastAsia"/>
                <w:color w:val="000000"/>
              </w:rPr>
              <w:t>主题</w:t>
            </w:r>
            <w:r w:rsidRPr="006349F4">
              <w:rPr>
                <w:color w:val="000000"/>
              </w:rPr>
              <w:t>2</w:t>
            </w:r>
            <w:r w:rsidRPr="006349F4">
              <w:rPr>
                <w:rFonts w:cs="宋体" w:hint="eastAsia"/>
                <w:color w:val="000000"/>
              </w:rPr>
              <w:t>－</w:t>
            </w:r>
            <w:r w:rsidRPr="006349F4">
              <w:rPr>
                <w:color w:val="000000"/>
              </w:rPr>
              <w:t>4</w:t>
            </w:r>
            <w:r w:rsidRPr="006349F4">
              <w:rPr>
                <w:rFonts w:cs="宋体" w:hint="eastAsia"/>
                <w:color w:val="000000"/>
              </w:rPr>
              <w:t>：自主创业</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3</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模块</w:t>
            </w:r>
            <w:r w:rsidRPr="006349F4">
              <w:rPr>
                <w:color w:val="000000"/>
              </w:rPr>
              <w:t>3</w:t>
            </w:r>
            <w:r w:rsidRPr="006349F4">
              <w:rPr>
                <w:rFonts w:cs="宋体" w:hint="eastAsia"/>
                <w:color w:val="000000"/>
              </w:rPr>
              <w:t>、什么样的人能成为创业者</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3</w:t>
            </w:r>
            <w:r w:rsidRPr="006349F4">
              <w:rPr>
                <w:rFonts w:cs="宋体" w:hint="eastAsia"/>
                <w:color w:val="000000"/>
              </w:rPr>
              <w:t>－</w:t>
            </w:r>
            <w:r w:rsidRPr="006349F4">
              <w:rPr>
                <w:color w:val="000000"/>
              </w:rPr>
              <w:t>1</w:t>
            </w:r>
            <w:r w:rsidRPr="006349F4">
              <w:rPr>
                <w:rFonts w:cs="宋体" w:hint="eastAsia"/>
                <w:color w:val="000000"/>
              </w:rPr>
              <w:t>：评估创业者潜力</w:t>
            </w:r>
            <w:r w:rsidRPr="006349F4">
              <w:rPr>
                <w:color w:val="000000"/>
              </w:rPr>
              <w:t xml:space="preserve">   </w:t>
            </w:r>
            <w:r w:rsidRPr="006349F4">
              <w:rPr>
                <w:rFonts w:cs="宋体" w:hint="eastAsia"/>
                <w:color w:val="000000"/>
              </w:rPr>
              <w:t>主题</w:t>
            </w:r>
            <w:r w:rsidRPr="006349F4">
              <w:rPr>
                <w:color w:val="000000"/>
              </w:rPr>
              <w:t>3</w:t>
            </w:r>
            <w:r w:rsidRPr="006349F4">
              <w:rPr>
                <w:rFonts w:cs="宋体" w:hint="eastAsia"/>
                <w:color w:val="000000"/>
              </w:rPr>
              <w:t>－</w:t>
            </w:r>
            <w:r w:rsidRPr="006349F4">
              <w:rPr>
                <w:color w:val="000000"/>
              </w:rPr>
              <w:t>2</w:t>
            </w:r>
            <w:r w:rsidRPr="006349F4">
              <w:rPr>
                <w:rFonts w:cs="宋体" w:hint="eastAsia"/>
                <w:color w:val="000000"/>
              </w:rPr>
              <w:t>：识别创业者特征</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4</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3</w:t>
            </w:r>
            <w:r w:rsidRPr="006349F4">
              <w:rPr>
                <w:rFonts w:cs="宋体" w:hint="eastAsia"/>
                <w:color w:val="000000"/>
              </w:rPr>
              <w:t>－</w:t>
            </w:r>
            <w:r w:rsidRPr="006349F4">
              <w:rPr>
                <w:color w:val="000000"/>
              </w:rPr>
              <w:t>3</w:t>
            </w:r>
            <w:r w:rsidRPr="006349F4">
              <w:rPr>
                <w:rFonts w:cs="宋体" w:hint="eastAsia"/>
                <w:color w:val="000000"/>
              </w:rPr>
              <w:t>：领导力</w:t>
            </w:r>
            <w:r w:rsidRPr="006349F4">
              <w:rPr>
                <w:color w:val="000000"/>
              </w:rPr>
              <w:t xml:space="preserve">   </w:t>
            </w:r>
            <w:r w:rsidRPr="006349F4">
              <w:rPr>
                <w:rFonts w:cs="宋体" w:hint="eastAsia"/>
                <w:color w:val="000000"/>
              </w:rPr>
              <w:t>主题</w:t>
            </w:r>
            <w:r w:rsidRPr="006349F4">
              <w:rPr>
                <w:color w:val="000000"/>
              </w:rPr>
              <w:t>3</w:t>
            </w:r>
            <w:r w:rsidRPr="006349F4">
              <w:rPr>
                <w:rFonts w:cs="宋体" w:hint="eastAsia"/>
                <w:color w:val="000000"/>
              </w:rPr>
              <w:t>－</w:t>
            </w:r>
            <w:r w:rsidRPr="006349F4">
              <w:rPr>
                <w:color w:val="000000"/>
              </w:rPr>
              <w:t>4</w:t>
            </w:r>
            <w:r w:rsidRPr="006349F4">
              <w:rPr>
                <w:rFonts w:cs="宋体" w:hint="eastAsia"/>
                <w:color w:val="000000"/>
              </w:rPr>
              <w:t>：决策力</w:t>
            </w:r>
            <w:r w:rsidRPr="006349F4">
              <w:rPr>
                <w:color w:val="000000"/>
              </w:rPr>
              <w:t xml:space="preserve">   </w:t>
            </w:r>
            <w:r w:rsidRPr="006349F4">
              <w:rPr>
                <w:rFonts w:cs="宋体" w:hint="eastAsia"/>
                <w:color w:val="000000"/>
              </w:rPr>
              <w:t>主题</w:t>
            </w:r>
            <w:r w:rsidRPr="006349F4">
              <w:rPr>
                <w:color w:val="000000"/>
              </w:rPr>
              <w:t>3</w:t>
            </w:r>
            <w:r w:rsidRPr="006349F4">
              <w:rPr>
                <w:rFonts w:cs="宋体" w:hint="eastAsia"/>
                <w:color w:val="000000"/>
              </w:rPr>
              <w:t>－</w:t>
            </w:r>
            <w:r w:rsidRPr="006349F4">
              <w:rPr>
                <w:color w:val="000000"/>
              </w:rPr>
              <w:t>5</w:t>
            </w:r>
            <w:r w:rsidRPr="006349F4">
              <w:rPr>
                <w:rFonts w:cs="宋体" w:hint="eastAsia"/>
                <w:color w:val="000000"/>
              </w:rPr>
              <w:t>：风险承担</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5</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模块</w:t>
            </w:r>
            <w:r w:rsidRPr="006349F4">
              <w:rPr>
                <w:color w:val="000000"/>
              </w:rPr>
              <w:t>4</w:t>
            </w:r>
            <w:r w:rsidRPr="006349F4">
              <w:rPr>
                <w:rFonts w:cs="宋体" w:hint="eastAsia"/>
                <w:color w:val="000000"/>
              </w:rPr>
              <w:t>、如何成为创业者</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4</w:t>
            </w:r>
            <w:r w:rsidRPr="006349F4">
              <w:rPr>
                <w:rFonts w:cs="宋体" w:hint="eastAsia"/>
                <w:color w:val="000000"/>
              </w:rPr>
              <w:t>－</w:t>
            </w:r>
            <w:r w:rsidRPr="006349F4">
              <w:rPr>
                <w:color w:val="000000"/>
              </w:rPr>
              <w:t>1</w:t>
            </w:r>
            <w:r w:rsidRPr="006349F4">
              <w:rPr>
                <w:rFonts w:cs="宋体" w:hint="eastAsia"/>
                <w:color w:val="000000"/>
              </w:rPr>
              <w:t>：成功创业者的能力</w:t>
            </w:r>
            <w:r w:rsidRPr="006349F4">
              <w:rPr>
                <w:color w:val="000000"/>
              </w:rPr>
              <w:t xml:space="preserve">   </w:t>
            </w:r>
            <w:r w:rsidRPr="006349F4">
              <w:rPr>
                <w:rFonts w:cs="宋体" w:hint="eastAsia"/>
                <w:color w:val="000000"/>
              </w:rPr>
              <w:t>主题</w:t>
            </w:r>
            <w:r w:rsidRPr="006349F4">
              <w:rPr>
                <w:color w:val="000000"/>
              </w:rPr>
              <w:t>4</w:t>
            </w:r>
            <w:r w:rsidRPr="006349F4">
              <w:rPr>
                <w:rFonts w:cs="宋体" w:hint="eastAsia"/>
                <w:color w:val="000000"/>
              </w:rPr>
              <w:t>－</w:t>
            </w:r>
            <w:r w:rsidRPr="006349F4">
              <w:rPr>
                <w:color w:val="000000"/>
              </w:rPr>
              <w:t>2</w:t>
            </w:r>
            <w:r w:rsidRPr="006349F4">
              <w:rPr>
                <w:rFonts w:cs="宋体" w:hint="eastAsia"/>
                <w:color w:val="000000"/>
              </w:rPr>
              <w:t>：成功创办小企业的因素</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6</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4</w:t>
            </w:r>
            <w:r w:rsidRPr="006349F4">
              <w:rPr>
                <w:rFonts w:cs="宋体" w:hint="eastAsia"/>
                <w:color w:val="000000"/>
              </w:rPr>
              <w:t>－</w:t>
            </w:r>
            <w:r w:rsidRPr="006349F4">
              <w:rPr>
                <w:color w:val="000000"/>
              </w:rPr>
              <w:t>3</w:t>
            </w:r>
            <w:r w:rsidRPr="006349F4">
              <w:rPr>
                <w:rFonts w:cs="宋体" w:hint="eastAsia"/>
                <w:color w:val="000000"/>
              </w:rPr>
              <w:t>：创业决定</w:t>
            </w:r>
            <w:r w:rsidRPr="006349F4">
              <w:rPr>
                <w:color w:val="000000"/>
              </w:rPr>
              <w:t xml:space="preserve">   </w:t>
            </w:r>
            <w:r w:rsidRPr="006349F4">
              <w:rPr>
                <w:rFonts w:cs="宋体" w:hint="eastAsia"/>
                <w:color w:val="000000"/>
              </w:rPr>
              <w:t>主题</w:t>
            </w:r>
            <w:r w:rsidRPr="006349F4">
              <w:rPr>
                <w:color w:val="000000"/>
              </w:rPr>
              <w:t>4</w:t>
            </w:r>
            <w:r w:rsidRPr="006349F4">
              <w:rPr>
                <w:rFonts w:cs="宋体" w:hint="eastAsia"/>
                <w:color w:val="000000"/>
              </w:rPr>
              <w:t>－</w:t>
            </w:r>
            <w:r w:rsidRPr="006349F4">
              <w:rPr>
                <w:color w:val="000000"/>
              </w:rPr>
              <w:t>4</w:t>
            </w:r>
            <w:r w:rsidRPr="006349F4">
              <w:rPr>
                <w:rFonts w:cs="宋体" w:hint="eastAsia"/>
                <w:color w:val="000000"/>
              </w:rPr>
              <w:t>：开发和提高创业者的能力</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7</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color w:val="000000"/>
              </w:rPr>
              <w:t>SIYB</w:t>
            </w:r>
            <w:r w:rsidRPr="006349F4">
              <w:rPr>
                <w:rFonts w:cs="宋体" w:hint="eastAsia"/>
                <w:color w:val="000000"/>
              </w:rPr>
              <w:t>游戏模块一基本企业周期</w:t>
            </w:r>
          </w:p>
        </w:tc>
        <w:tc>
          <w:tcPr>
            <w:tcW w:w="1166" w:type="dxa"/>
            <w:vAlign w:val="center"/>
          </w:tcPr>
          <w:p w:rsidR="00691827" w:rsidRPr="006349F4" w:rsidRDefault="00691827" w:rsidP="00CF74ED">
            <w:pPr>
              <w:pStyle w:val="table"/>
              <w:rPr>
                <w:color w:val="000000"/>
              </w:rPr>
            </w:pPr>
            <w:r w:rsidRPr="006349F4">
              <w:rPr>
                <w:color w:val="000000"/>
              </w:rPr>
              <w:t>3</w:t>
            </w:r>
          </w:p>
        </w:tc>
        <w:tc>
          <w:tcPr>
            <w:tcW w:w="982" w:type="dxa"/>
          </w:tcPr>
          <w:p w:rsidR="00691827" w:rsidRPr="006349F4" w:rsidRDefault="00691827" w:rsidP="00CF74ED">
            <w:pPr>
              <w:pStyle w:val="table"/>
              <w:rPr>
                <w:color w:val="000000"/>
              </w:rPr>
            </w:pPr>
            <w:r w:rsidRPr="006349F4">
              <w:rPr>
                <w:color w:val="000000"/>
              </w:rPr>
              <w:t>3</w:t>
            </w:r>
          </w:p>
        </w:tc>
        <w:tc>
          <w:tcPr>
            <w:tcW w:w="1022" w:type="dxa"/>
          </w:tcPr>
          <w:p w:rsidR="00691827" w:rsidRPr="006349F4" w:rsidRDefault="00691827" w:rsidP="00CF74ED">
            <w:pPr>
              <w:pStyle w:val="table"/>
              <w:rPr>
                <w:color w:val="000000"/>
              </w:rPr>
            </w:pP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8</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模块</w:t>
            </w:r>
            <w:r w:rsidRPr="006349F4">
              <w:rPr>
                <w:color w:val="000000"/>
              </w:rPr>
              <w:t>5</w:t>
            </w:r>
            <w:r w:rsidRPr="006349F4">
              <w:rPr>
                <w:rFonts w:cs="宋体" w:hint="eastAsia"/>
                <w:color w:val="000000"/>
              </w:rPr>
              <w:t>、如何找到一个好的企业想法</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9</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模块</w:t>
            </w:r>
            <w:r w:rsidRPr="006349F4">
              <w:rPr>
                <w:color w:val="000000"/>
              </w:rPr>
              <w:t>6</w:t>
            </w:r>
            <w:r w:rsidRPr="006349F4">
              <w:rPr>
                <w:rFonts w:cs="宋体" w:hint="eastAsia"/>
                <w:color w:val="000000"/>
              </w:rPr>
              <w:t>、如何组建一家企业</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6</w:t>
            </w:r>
            <w:r w:rsidRPr="006349F4">
              <w:rPr>
                <w:rFonts w:cs="宋体" w:hint="eastAsia"/>
                <w:color w:val="000000"/>
              </w:rPr>
              <w:t>－</w:t>
            </w:r>
            <w:r w:rsidRPr="006349F4">
              <w:rPr>
                <w:color w:val="000000"/>
              </w:rPr>
              <w:t>1</w:t>
            </w:r>
            <w:r w:rsidRPr="006349F4">
              <w:rPr>
                <w:rFonts w:cs="宋体" w:hint="eastAsia"/>
                <w:color w:val="000000"/>
              </w:rPr>
              <w:t>：选择合适的市场</w:t>
            </w:r>
            <w:r w:rsidRPr="006349F4">
              <w:rPr>
                <w:color w:val="000000"/>
              </w:rPr>
              <w:t xml:space="preserve"> </w:t>
            </w:r>
            <w:r w:rsidRPr="006349F4">
              <w:rPr>
                <w:rFonts w:cs="宋体" w:hint="eastAsia"/>
                <w:color w:val="000000"/>
              </w:rPr>
              <w:t>主题</w:t>
            </w:r>
            <w:r w:rsidRPr="006349F4">
              <w:rPr>
                <w:color w:val="000000"/>
              </w:rPr>
              <w:t>6</w:t>
            </w:r>
            <w:r w:rsidRPr="006349F4">
              <w:rPr>
                <w:rFonts w:cs="宋体" w:hint="eastAsia"/>
                <w:color w:val="000000"/>
              </w:rPr>
              <w:t>－</w:t>
            </w:r>
            <w:r w:rsidRPr="006349F4">
              <w:rPr>
                <w:color w:val="000000"/>
              </w:rPr>
              <w:t>2</w:t>
            </w:r>
            <w:r w:rsidRPr="006349F4">
              <w:rPr>
                <w:rFonts w:cs="宋体" w:hint="eastAsia"/>
                <w:color w:val="000000"/>
              </w:rPr>
              <w:t>：企业选址主题</w:t>
            </w:r>
            <w:r w:rsidRPr="006349F4">
              <w:rPr>
                <w:color w:val="000000"/>
              </w:rPr>
              <w:t>6</w:t>
            </w:r>
            <w:r w:rsidRPr="006349F4">
              <w:rPr>
                <w:rFonts w:cs="宋体" w:hint="eastAsia"/>
                <w:color w:val="000000"/>
              </w:rPr>
              <w:t>－</w:t>
            </w:r>
            <w:r w:rsidRPr="006349F4">
              <w:rPr>
                <w:color w:val="000000"/>
              </w:rPr>
              <w:t>3</w:t>
            </w:r>
            <w:r w:rsidRPr="006349F4">
              <w:rPr>
                <w:rFonts w:cs="宋体" w:hint="eastAsia"/>
                <w:color w:val="000000"/>
              </w:rPr>
              <w:t>：法律形式</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10</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6</w:t>
            </w:r>
            <w:r w:rsidRPr="006349F4">
              <w:rPr>
                <w:rFonts w:cs="宋体" w:hint="eastAsia"/>
                <w:color w:val="000000"/>
              </w:rPr>
              <w:t>－</w:t>
            </w:r>
            <w:r w:rsidRPr="006349F4">
              <w:rPr>
                <w:color w:val="000000"/>
              </w:rPr>
              <w:t>4</w:t>
            </w:r>
            <w:r w:rsidRPr="006349F4">
              <w:rPr>
                <w:rFonts w:cs="宋体" w:hint="eastAsia"/>
                <w:color w:val="000000"/>
              </w:rPr>
              <w:t>：计算所需资金</w:t>
            </w:r>
            <w:r w:rsidRPr="006349F4">
              <w:rPr>
                <w:color w:val="000000"/>
              </w:rPr>
              <w:t xml:space="preserve">   </w:t>
            </w:r>
            <w:r w:rsidRPr="006349F4">
              <w:rPr>
                <w:rFonts w:cs="宋体" w:hint="eastAsia"/>
                <w:color w:val="000000"/>
              </w:rPr>
              <w:t>主题</w:t>
            </w:r>
            <w:r w:rsidRPr="006349F4">
              <w:rPr>
                <w:color w:val="000000"/>
              </w:rPr>
              <w:t>6</w:t>
            </w:r>
            <w:r w:rsidRPr="006349F4">
              <w:rPr>
                <w:rFonts w:cs="宋体" w:hint="eastAsia"/>
                <w:color w:val="000000"/>
              </w:rPr>
              <w:t>－</w:t>
            </w:r>
            <w:r w:rsidRPr="006349F4">
              <w:rPr>
                <w:color w:val="000000"/>
              </w:rPr>
              <w:t>5</w:t>
            </w:r>
            <w:r w:rsidRPr="006349F4">
              <w:rPr>
                <w:rFonts w:cs="宋体" w:hint="eastAsia"/>
                <w:color w:val="000000"/>
              </w:rPr>
              <w:t>：筹借创业资金</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6</w:t>
            </w:r>
            <w:r w:rsidRPr="006349F4">
              <w:rPr>
                <w:rFonts w:cs="宋体" w:hint="eastAsia"/>
                <w:color w:val="000000"/>
              </w:rPr>
              <w:t>－</w:t>
            </w:r>
            <w:r w:rsidRPr="006349F4">
              <w:rPr>
                <w:color w:val="000000"/>
              </w:rPr>
              <w:t>6</w:t>
            </w:r>
            <w:r w:rsidRPr="006349F4">
              <w:rPr>
                <w:rFonts w:cs="宋体" w:hint="eastAsia"/>
                <w:color w:val="000000"/>
              </w:rPr>
              <w:t>：开办企业的途径</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3</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lastRenderedPageBreak/>
              <w:t>11</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模块</w:t>
            </w:r>
            <w:r w:rsidRPr="006349F4">
              <w:rPr>
                <w:color w:val="000000"/>
              </w:rPr>
              <w:t>7</w:t>
            </w:r>
            <w:r w:rsidRPr="006349F4">
              <w:rPr>
                <w:rFonts w:cs="宋体" w:hint="eastAsia"/>
                <w:color w:val="000000"/>
              </w:rPr>
              <w:t>、如何经营一家企业</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7</w:t>
            </w:r>
            <w:r w:rsidRPr="006349F4">
              <w:rPr>
                <w:rFonts w:cs="宋体" w:hint="eastAsia"/>
                <w:color w:val="000000"/>
              </w:rPr>
              <w:t>－</w:t>
            </w:r>
            <w:r w:rsidRPr="006349F4">
              <w:rPr>
                <w:color w:val="000000"/>
              </w:rPr>
              <w:t>1</w:t>
            </w:r>
            <w:r w:rsidRPr="006349F4">
              <w:rPr>
                <w:rFonts w:cs="宋体" w:hint="eastAsia"/>
                <w:color w:val="000000"/>
              </w:rPr>
              <w:t>：员工的招聘和管理</w:t>
            </w:r>
            <w:r w:rsidRPr="006349F4">
              <w:rPr>
                <w:color w:val="000000"/>
              </w:rPr>
              <w:t xml:space="preserve">  </w:t>
            </w:r>
            <w:r w:rsidRPr="006349F4">
              <w:rPr>
                <w:rFonts w:cs="宋体" w:hint="eastAsia"/>
                <w:color w:val="000000"/>
              </w:rPr>
              <w:t>主题</w:t>
            </w:r>
            <w:r w:rsidRPr="006349F4">
              <w:rPr>
                <w:color w:val="000000"/>
              </w:rPr>
              <w:t>7</w:t>
            </w:r>
            <w:r w:rsidRPr="006349F4">
              <w:rPr>
                <w:rFonts w:cs="宋体" w:hint="eastAsia"/>
                <w:color w:val="000000"/>
              </w:rPr>
              <w:t>－</w:t>
            </w:r>
            <w:r w:rsidRPr="006349F4">
              <w:rPr>
                <w:color w:val="000000"/>
              </w:rPr>
              <w:t>2</w:t>
            </w:r>
            <w:r w:rsidRPr="006349F4">
              <w:rPr>
                <w:rFonts w:cs="宋体" w:hint="eastAsia"/>
                <w:color w:val="000000"/>
              </w:rPr>
              <w:t>：时间管理</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12</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7</w:t>
            </w:r>
            <w:r w:rsidRPr="006349F4">
              <w:rPr>
                <w:rFonts w:cs="宋体" w:hint="eastAsia"/>
                <w:color w:val="000000"/>
              </w:rPr>
              <w:t>－</w:t>
            </w:r>
            <w:r w:rsidRPr="006349F4">
              <w:rPr>
                <w:color w:val="000000"/>
              </w:rPr>
              <w:t>3</w:t>
            </w:r>
            <w:r w:rsidRPr="006349F4">
              <w:rPr>
                <w:rFonts w:cs="宋体" w:hint="eastAsia"/>
                <w:color w:val="000000"/>
              </w:rPr>
              <w:t>：销售管理</w:t>
            </w:r>
            <w:r w:rsidRPr="006349F4">
              <w:rPr>
                <w:color w:val="000000"/>
              </w:rPr>
              <w:t xml:space="preserve">   </w:t>
            </w:r>
            <w:r w:rsidRPr="006349F4">
              <w:rPr>
                <w:rFonts w:cs="宋体" w:hint="eastAsia"/>
                <w:color w:val="000000"/>
              </w:rPr>
              <w:t>主题</w:t>
            </w:r>
            <w:r w:rsidRPr="006349F4">
              <w:rPr>
                <w:color w:val="000000"/>
              </w:rPr>
              <w:t>7</w:t>
            </w:r>
            <w:r w:rsidRPr="006349F4">
              <w:rPr>
                <w:rFonts w:cs="宋体" w:hint="eastAsia"/>
                <w:color w:val="000000"/>
              </w:rPr>
              <w:t>－</w:t>
            </w:r>
            <w:r w:rsidRPr="006349F4">
              <w:rPr>
                <w:color w:val="000000"/>
              </w:rPr>
              <w:t>4</w:t>
            </w:r>
            <w:r w:rsidRPr="006349F4">
              <w:rPr>
                <w:rFonts w:cs="宋体" w:hint="eastAsia"/>
                <w:color w:val="000000"/>
              </w:rPr>
              <w:t>：供应商选择</w:t>
            </w:r>
          </w:p>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7</w:t>
            </w:r>
            <w:r w:rsidRPr="006349F4">
              <w:rPr>
                <w:rFonts w:cs="宋体" w:hint="eastAsia"/>
                <w:color w:val="000000"/>
              </w:rPr>
              <w:t>－</w:t>
            </w:r>
            <w:r w:rsidRPr="006349F4">
              <w:rPr>
                <w:color w:val="000000"/>
              </w:rPr>
              <w:t>5</w:t>
            </w:r>
            <w:r w:rsidRPr="006349F4">
              <w:rPr>
                <w:rFonts w:cs="宋体" w:hint="eastAsia"/>
                <w:color w:val="000000"/>
              </w:rPr>
              <w:t>：新技术在小企业中的应用</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2</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13</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主题</w:t>
            </w:r>
            <w:r w:rsidRPr="006349F4">
              <w:rPr>
                <w:color w:val="000000"/>
              </w:rPr>
              <w:t>7</w:t>
            </w:r>
            <w:r w:rsidRPr="006349F4">
              <w:rPr>
                <w:rFonts w:cs="宋体" w:hint="eastAsia"/>
                <w:color w:val="000000"/>
              </w:rPr>
              <w:t>－</w:t>
            </w:r>
            <w:r w:rsidRPr="006349F4">
              <w:rPr>
                <w:color w:val="000000"/>
              </w:rPr>
              <w:t>6</w:t>
            </w:r>
            <w:r w:rsidRPr="006349F4">
              <w:rPr>
                <w:rFonts w:cs="宋体" w:hint="eastAsia"/>
                <w:color w:val="000000"/>
              </w:rPr>
              <w:t>：成本管理</w:t>
            </w:r>
            <w:r w:rsidRPr="006349F4">
              <w:rPr>
                <w:color w:val="000000"/>
              </w:rPr>
              <w:t xml:space="preserve">  </w:t>
            </w:r>
            <w:r w:rsidRPr="006349F4">
              <w:rPr>
                <w:rFonts w:cs="宋体" w:hint="eastAsia"/>
                <w:color w:val="000000"/>
              </w:rPr>
              <w:t>主题</w:t>
            </w:r>
            <w:r w:rsidRPr="006349F4">
              <w:rPr>
                <w:color w:val="000000"/>
              </w:rPr>
              <w:t>7</w:t>
            </w:r>
            <w:r w:rsidRPr="006349F4">
              <w:rPr>
                <w:rFonts w:cs="宋体" w:hint="eastAsia"/>
                <w:color w:val="000000"/>
              </w:rPr>
              <w:t>－</w:t>
            </w:r>
            <w:r w:rsidRPr="006349F4">
              <w:rPr>
                <w:color w:val="000000"/>
              </w:rPr>
              <w:t>7</w:t>
            </w:r>
            <w:r w:rsidRPr="006349F4">
              <w:rPr>
                <w:rFonts w:cs="宋体" w:hint="eastAsia"/>
                <w:color w:val="000000"/>
              </w:rPr>
              <w:t>：财务管理</w:t>
            </w:r>
            <w:r w:rsidRPr="006349F4">
              <w:rPr>
                <w:color w:val="000000"/>
              </w:rPr>
              <w:t xml:space="preserve">  </w:t>
            </w:r>
            <w:r w:rsidRPr="006349F4">
              <w:rPr>
                <w:rFonts w:cs="宋体" w:hint="eastAsia"/>
                <w:color w:val="000000"/>
              </w:rPr>
              <w:t>主题</w:t>
            </w:r>
            <w:r w:rsidRPr="006349F4">
              <w:rPr>
                <w:color w:val="000000"/>
              </w:rPr>
              <w:t>7</w:t>
            </w:r>
            <w:r w:rsidRPr="006349F4">
              <w:rPr>
                <w:rFonts w:cs="宋体" w:hint="eastAsia"/>
                <w:color w:val="000000"/>
              </w:rPr>
              <w:t>－</w:t>
            </w:r>
            <w:r w:rsidRPr="006349F4">
              <w:rPr>
                <w:color w:val="000000"/>
              </w:rPr>
              <w:t>8</w:t>
            </w:r>
            <w:r w:rsidRPr="006349F4">
              <w:rPr>
                <w:rFonts w:cs="宋体" w:hint="eastAsia"/>
                <w:color w:val="000000"/>
              </w:rPr>
              <w:t>：财务报表</w:t>
            </w:r>
          </w:p>
        </w:tc>
        <w:tc>
          <w:tcPr>
            <w:tcW w:w="1166" w:type="dxa"/>
            <w:vAlign w:val="center"/>
          </w:tcPr>
          <w:p w:rsidR="00691827" w:rsidRPr="006349F4" w:rsidRDefault="00691827" w:rsidP="00CF74ED">
            <w:pPr>
              <w:pStyle w:val="table"/>
              <w:rPr>
                <w:color w:val="000000"/>
              </w:rPr>
            </w:pPr>
            <w:r w:rsidRPr="006349F4">
              <w:rPr>
                <w:color w:val="000000"/>
              </w:rPr>
              <w:t>2</w:t>
            </w:r>
          </w:p>
        </w:tc>
        <w:tc>
          <w:tcPr>
            <w:tcW w:w="982" w:type="dxa"/>
          </w:tcPr>
          <w:p w:rsidR="00691827" w:rsidRPr="006349F4" w:rsidRDefault="00691827" w:rsidP="00CF74ED">
            <w:pPr>
              <w:pStyle w:val="table"/>
              <w:rPr>
                <w:color w:val="000000"/>
              </w:rPr>
            </w:pPr>
            <w:r w:rsidRPr="006349F4">
              <w:rPr>
                <w:color w:val="000000"/>
              </w:rPr>
              <w:t>1</w:t>
            </w:r>
          </w:p>
        </w:tc>
        <w:tc>
          <w:tcPr>
            <w:tcW w:w="1022" w:type="dxa"/>
          </w:tcPr>
          <w:p w:rsidR="00691827" w:rsidRPr="006349F4" w:rsidRDefault="00691827" w:rsidP="00CF74ED">
            <w:pPr>
              <w:pStyle w:val="table"/>
              <w:rPr>
                <w:color w:val="000000"/>
              </w:rPr>
            </w:pPr>
            <w:r w:rsidRPr="006349F4">
              <w:rPr>
                <w:color w:val="000000"/>
              </w:rPr>
              <w:t>3</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14</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color w:val="000000"/>
              </w:rPr>
              <w:t>SIYB</w:t>
            </w:r>
            <w:r w:rsidRPr="006349F4">
              <w:rPr>
                <w:rFonts w:cs="宋体" w:hint="eastAsia"/>
                <w:color w:val="000000"/>
              </w:rPr>
              <w:t>游戏模块二供给与需求</w:t>
            </w:r>
          </w:p>
        </w:tc>
        <w:tc>
          <w:tcPr>
            <w:tcW w:w="1166" w:type="dxa"/>
            <w:vAlign w:val="center"/>
          </w:tcPr>
          <w:p w:rsidR="00691827" w:rsidRPr="006349F4" w:rsidRDefault="00691827" w:rsidP="00CF74ED">
            <w:pPr>
              <w:pStyle w:val="table"/>
              <w:rPr>
                <w:color w:val="000000"/>
              </w:rPr>
            </w:pPr>
            <w:r w:rsidRPr="006349F4">
              <w:rPr>
                <w:color w:val="000000"/>
              </w:rPr>
              <w:t>3</w:t>
            </w:r>
          </w:p>
        </w:tc>
        <w:tc>
          <w:tcPr>
            <w:tcW w:w="982" w:type="dxa"/>
          </w:tcPr>
          <w:p w:rsidR="00691827" w:rsidRPr="006349F4" w:rsidRDefault="00691827" w:rsidP="00CF74ED">
            <w:pPr>
              <w:pStyle w:val="table"/>
              <w:rPr>
                <w:color w:val="000000"/>
              </w:rPr>
            </w:pPr>
            <w:r w:rsidRPr="006349F4">
              <w:rPr>
                <w:color w:val="000000"/>
              </w:rPr>
              <w:t>3</w:t>
            </w:r>
          </w:p>
        </w:tc>
        <w:tc>
          <w:tcPr>
            <w:tcW w:w="1022" w:type="dxa"/>
          </w:tcPr>
          <w:p w:rsidR="00691827" w:rsidRPr="006349F4" w:rsidRDefault="00691827" w:rsidP="00CF74ED">
            <w:pPr>
              <w:pStyle w:val="table"/>
              <w:rPr>
                <w:color w:val="000000"/>
              </w:rPr>
            </w:pP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15</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模块</w:t>
            </w:r>
            <w:r w:rsidRPr="006349F4">
              <w:rPr>
                <w:color w:val="000000"/>
              </w:rPr>
              <w:t>8</w:t>
            </w:r>
            <w:r w:rsidRPr="006349F4">
              <w:rPr>
                <w:rFonts w:cs="宋体" w:hint="eastAsia"/>
                <w:color w:val="000000"/>
              </w:rPr>
              <w:t>、如何准备商业计划书</w:t>
            </w:r>
          </w:p>
        </w:tc>
        <w:tc>
          <w:tcPr>
            <w:tcW w:w="1166" w:type="dxa"/>
            <w:vAlign w:val="center"/>
          </w:tcPr>
          <w:p w:rsidR="00691827" w:rsidRPr="006349F4" w:rsidRDefault="00691827" w:rsidP="00CF74ED">
            <w:pPr>
              <w:pStyle w:val="table"/>
              <w:rPr>
                <w:color w:val="000000"/>
              </w:rPr>
            </w:pPr>
            <w:r w:rsidRPr="006349F4">
              <w:rPr>
                <w:color w:val="000000"/>
              </w:rPr>
              <w:t>1</w:t>
            </w:r>
          </w:p>
        </w:tc>
        <w:tc>
          <w:tcPr>
            <w:tcW w:w="982" w:type="dxa"/>
          </w:tcPr>
          <w:p w:rsidR="00691827" w:rsidRPr="006349F4" w:rsidRDefault="00691827" w:rsidP="00CF74ED">
            <w:pPr>
              <w:pStyle w:val="table"/>
              <w:rPr>
                <w:color w:val="000000"/>
              </w:rPr>
            </w:pPr>
          </w:p>
        </w:tc>
        <w:tc>
          <w:tcPr>
            <w:tcW w:w="1022" w:type="dxa"/>
          </w:tcPr>
          <w:p w:rsidR="00691827" w:rsidRPr="006349F4" w:rsidRDefault="00691827" w:rsidP="00CF74ED">
            <w:pPr>
              <w:pStyle w:val="table"/>
              <w:rPr>
                <w:color w:val="000000"/>
              </w:rPr>
            </w:pPr>
            <w:r w:rsidRPr="006349F4">
              <w:rPr>
                <w:color w:val="000000"/>
              </w:rPr>
              <w:t>3</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16</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专题一、创业计划书和创业竞赛</w:t>
            </w:r>
          </w:p>
        </w:tc>
        <w:tc>
          <w:tcPr>
            <w:tcW w:w="1166" w:type="dxa"/>
            <w:vAlign w:val="center"/>
          </w:tcPr>
          <w:p w:rsidR="00691827" w:rsidRPr="006349F4" w:rsidRDefault="00691827" w:rsidP="00CF74ED">
            <w:pPr>
              <w:pStyle w:val="table"/>
              <w:rPr>
                <w:color w:val="000000"/>
              </w:rPr>
            </w:pPr>
            <w:r w:rsidRPr="006349F4">
              <w:rPr>
                <w:color w:val="000000"/>
              </w:rPr>
              <w:t>4</w:t>
            </w:r>
          </w:p>
        </w:tc>
        <w:tc>
          <w:tcPr>
            <w:tcW w:w="982" w:type="dxa"/>
          </w:tcPr>
          <w:p w:rsidR="00691827" w:rsidRPr="006349F4" w:rsidRDefault="00691827" w:rsidP="00CF74ED">
            <w:pPr>
              <w:pStyle w:val="table"/>
              <w:rPr>
                <w:color w:val="000000"/>
              </w:rPr>
            </w:pPr>
          </w:p>
        </w:tc>
        <w:tc>
          <w:tcPr>
            <w:tcW w:w="1022" w:type="dxa"/>
          </w:tcPr>
          <w:p w:rsidR="00691827" w:rsidRPr="006349F4" w:rsidRDefault="00691827" w:rsidP="00CF74ED">
            <w:pPr>
              <w:pStyle w:val="table"/>
              <w:rPr>
                <w:color w:val="000000"/>
              </w:rPr>
            </w:pPr>
            <w:r w:rsidRPr="006349F4">
              <w:rPr>
                <w:color w:val="000000"/>
              </w:rPr>
              <w:t>3</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17</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专题二、创业融资和激励</w:t>
            </w:r>
          </w:p>
        </w:tc>
        <w:tc>
          <w:tcPr>
            <w:tcW w:w="1166" w:type="dxa"/>
            <w:vAlign w:val="center"/>
          </w:tcPr>
          <w:p w:rsidR="00691827" w:rsidRPr="006349F4" w:rsidRDefault="00691827" w:rsidP="00CF74ED">
            <w:pPr>
              <w:pStyle w:val="table"/>
              <w:rPr>
                <w:color w:val="000000"/>
              </w:rPr>
            </w:pPr>
            <w:r w:rsidRPr="006349F4">
              <w:rPr>
                <w:color w:val="000000"/>
              </w:rPr>
              <w:t>4</w:t>
            </w:r>
          </w:p>
        </w:tc>
        <w:tc>
          <w:tcPr>
            <w:tcW w:w="982" w:type="dxa"/>
          </w:tcPr>
          <w:p w:rsidR="00691827" w:rsidRPr="006349F4" w:rsidRDefault="00691827" w:rsidP="00CF74ED">
            <w:pPr>
              <w:pStyle w:val="table"/>
              <w:rPr>
                <w:color w:val="000000"/>
              </w:rPr>
            </w:pPr>
          </w:p>
        </w:tc>
        <w:tc>
          <w:tcPr>
            <w:tcW w:w="1022" w:type="dxa"/>
          </w:tcPr>
          <w:p w:rsidR="00691827" w:rsidRPr="006349F4" w:rsidRDefault="00691827" w:rsidP="00CF74ED">
            <w:pPr>
              <w:pStyle w:val="table"/>
              <w:rPr>
                <w:color w:val="000000"/>
              </w:rPr>
            </w:pPr>
            <w:r w:rsidRPr="006349F4">
              <w:rPr>
                <w:color w:val="000000"/>
              </w:rPr>
              <w:t>3</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18</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专题三、创业竞争战略</w:t>
            </w:r>
          </w:p>
        </w:tc>
        <w:tc>
          <w:tcPr>
            <w:tcW w:w="1166" w:type="dxa"/>
            <w:vAlign w:val="center"/>
          </w:tcPr>
          <w:p w:rsidR="00691827" w:rsidRPr="006349F4" w:rsidRDefault="00691827" w:rsidP="00CF74ED">
            <w:pPr>
              <w:pStyle w:val="table"/>
              <w:rPr>
                <w:color w:val="000000"/>
              </w:rPr>
            </w:pPr>
            <w:r w:rsidRPr="006349F4">
              <w:rPr>
                <w:color w:val="000000"/>
              </w:rPr>
              <w:t>4</w:t>
            </w:r>
          </w:p>
        </w:tc>
        <w:tc>
          <w:tcPr>
            <w:tcW w:w="982" w:type="dxa"/>
          </w:tcPr>
          <w:p w:rsidR="00691827" w:rsidRPr="006349F4" w:rsidRDefault="00691827" w:rsidP="00CF74ED">
            <w:pPr>
              <w:pStyle w:val="table"/>
              <w:rPr>
                <w:color w:val="000000"/>
              </w:rPr>
            </w:pPr>
          </w:p>
        </w:tc>
        <w:tc>
          <w:tcPr>
            <w:tcW w:w="1022" w:type="dxa"/>
          </w:tcPr>
          <w:p w:rsidR="00691827" w:rsidRPr="006349F4" w:rsidRDefault="00691827" w:rsidP="00CF74ED">
            <w:pPr>
              <w:pStyle w:val="table"/>
              <w:rPr>
                <w:color w:val="000000"/>
              </w:rPr>
            </w:pPr>
            <w:r w:rsidRPr="006349F4">
              <w:rPr>
                <w:color w:val="000000"/>
              </w:rPr>
              <w:t>3</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color w:val="000000"/>
              </w:rPr>
              <w:t>19</w:t>
            </w:r>
          </w:p>
        </w:tc>
        <w:tc>
          <w:tcPr>
            <w:tcW w:w="5468" w:type="dxa"/>
            <w:tcMar>
              <w:left w:w="57" w:type="dxa"/>
              <w:right w:w="57" w:type="dxa"/>
            </w:tcMar>
            <w:vAlign w:val="center"/>
          </w:tcPr>
          <w:p w:rsidR="00691827" w:rsidRPr="006349F4" w:rsidRDefault="00691827" w:rsidP="00CF74ED">
            <w:pPr>
              <w:pStyle w:val="table"/>
              <w:jc w:val="both"/>
              <w:rPr>
                <w:color w:val="000000"/>
              </w:rPr>
            </w:pPr>
            <w:r w:rsidRPr="006349F4">
              <w:rPr>
                <w:rFonts w:cs="宋体" w:hint="eastAsia"/>
                <w:color w:val="000000"/>
              </w:rPr>
              <w:t>专题四、创业税务和法律</w:t>
            </w:r>
          </w:p>
        </w:tc>
        <w:tc>
          <w:tcPr>
            <w:tcW w:w="1166" w:type="dxa"/>
            <w:vAlign w:val="center"/>
          </w:tcPr>
          <w:p w:rsidR="00691827" w:rsidRPr="006349F4" w:rsidRDefault="00691827" w:rsidP="00CF74ED">
            <w:pPr>
              <w:pStyle w:val="table"/>
              <w:rPr>
                <w:color w:val="000000"/>
              </w:rPr>
            </w:pPr>
            <w:r w:rsidRPr="006349F4">
              <w:rPr>
                <w:color w:val="000000"/>
              </w:rPr>
              <w:t>4</w:t>
            </w:r>
          </w:p>
        </w:tc>
        <w:tc>
          <w:tcPr>
            <w:tcW w:w="982" w:type="dxa"/>
          </w:tcPr>
          <w:p w:rsidR="00691827" w:rsidRPr="006349F4" w:rsidRDefault="00691827" w:rsidP="00CF74ED">
            <w:pPr>
              <w:pStyle w:val="table"/>
              <w:rPr>
                <w:color w:val="000000"/>
              </w:rPr>
            </w:pPr>
          </w:p>
        </w:tc>
        <w:tc>
          <w:tcPr>
            <w:tcW w:w="1022" w:type="dxa"/>
          </w:tcPr>
          <w:p w:rsidR="00691827" w:rsidRPr="006349F4" w:rsidRDefault="00691827" w:rsidP="00CF74ED">
            <w:pPr>
              <w:pStyle w:val="table"/>
              <w:rPr>
                <w:color w:val="000000"/>
              </w:rPr>
            </w:pPr>
            <w:r w:rsidRPr="006349F4">
              <w:rPr>
                <w:color w:val="000000"/>
              </w:rPr>
              <w:t>3</w:t>
            </w:r>
          </w:p>
        </w:tc>
      </w:tr>
      <w:tr w:rsidR="00691827" w:rsidRPr="006349F4">
        <w:trPr>
          <w:trHeight w:val="340"/>
          <w:jc w:val="center"/>
        </w:trPr>
        <w:tc>
          <w:tcPr>
            <w:tcW w:w="602" w:type="dxa"/>
            <w:vAlign w:val="center"/>
          </w:tcPr>
          <w:p w:rsidR="00691827" w:rsidRPr="006349F4" w:rsidRDefault="00691827" w:rsidP="00CF74ED">
            <w:pPr>
              <w:pStyle w:val="table"/>
              <w:rPr>
                <w:color w:val="000000"/>
              </w:rPr>
            </w:pPr>
            <w:r w:rsidRPr="006349F4">
              <w:rPr>
                <w:rFonts w:cs="宋体" w:hint="eastAsia"/>
                <w:color w:val="000000"/>
              </w:rPr>
              <w:t>合计</w:t>
            </w:r>
          </w:p>
        </w:tc>
        <w:tc>
          <w:tcPr>
            <w:tcW w:w="5468" w:type="dxa"/>
            <w:tcMar>
              <w:left w:w="57" w:type="dxa"/>
              <w:right w:w="57" w:type="dxa"/>
            </w:tcMar>
            <w:vAlign w:val="center"/>
          </w:tcPr>
          <w:p w:rsidR="00691827" w:rsidRPr="006349F4" w:rsidRDefault="00691827" w:rsidP="00CF74ED">
            <w:pPr>
              <w:pStyle w:val="table"/>
              <w:jc w:val="both"/>
              <w:rPr>
                <w:color w:val="000000"/>
              </w:rPr>
            </w:pPr>
          </w:p>
        </w:tc>
        <w:tc>
          <w:tcPr>
            <w:tcW w:w="1166" w:type="dxa"/>
            <w:vAlign w:val="center"/>
          </w:tcPr>
          <w:p w:rsidR="00691827" w:rsidRPr="006349F4" w:rsidRDefault="00691827" w:rsidP="00CF74ED">
            <w:pPr>
              <w:pStyle w:val="table"/>
              <w:rPr>
                <w:color w:val="000000"/>
              </w:rPr>
            </w:pPr>
            <w:r w:rsidRPr="006349F4">
              <w:rPr>
                <w:color w:val="000000"/>
              </w:rPr>
              <w:t>48</w:t>
            </w:r>
          </w:p>
        </w:tc>
        <w:tc>
          <w:tcPr>
            <w:tcW w:w="982" w:type="dxa"/>
          </w:tcPr>
          <w:p w:rsidR="00691827" w:rsidRPr="006349F4" w:rsidRDefault="00691827" w:rsidP="00CF74ED">
            <w:pPr>
              <w:pStyle w:val="table"/>
              <w:rPr>
                <w:color w:val="000000"/>
              </w:rPr>
            </w:pPr>
          </w:p>
        </w:tc>
        <w:tc>
          <w:tcPr>
            <w:tcW w:w="1022" w:type="dxa"/>
          </w:tcPr>
          <w:p w:rsidR="00691827" w:rsidRPr="006349F4" w:rsidRDefault="00691827" w:rsidP="00CF74ED">
            <w:pPr>
              <w:pStyle w:val="table"/>
              <w:rPr>
                <w:color w:val="000000"/>
              </w:rPr>
            </w:pPr>
            <w:r w:rsidRPr="006349F4">
              <w:rPr>
                <w:color w:val="000000"/>
              </w:rPr>
              <w:t>41</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p w:rsidR="00691827" w:rsidRPr="006349F4" w:rsidRDefault="00691827" w:rsidP="005F4378">
      <w:pPr>
        <w:pStyle w:val="B"/>
        <w:spacing w:after="312" w:line="360" w:lineRule="exact"/>
        <w:ind w:firstLine="420"/>
        <w:rPr>
          <w:rFonts w:cs="Times New Roman"/>
          <w:b w:val="0"/>
          <w:bCs w:val="0"/>
          <w:color w:val="000000"/>
          <w:sz w:val="21"/>
          <w:szCs w:val="21"/>
        </w:rPr>
      </w:pPr>
      <w:r w:rsidRPr="006349F4">
        <w:rPr>
          <w:rFonts w:cs="宋体" w:hint="eastAsia"/>
          <w:b w:val="0"/>
          <w:bCs w:val="0"/>
          <w:color w:val="000000"/>
          <w:sz w:val="21"/>
          <w:szCs w:val="21"/>
        </w:rPr>
        <w:t>本课程进行中，学生除了要课外预习、复习，课程教材自身所设置的每一模块中的许多练习都需要学生在课外时间自学完成。当然教师设置的一些调研环节如</w:t>
      </w:r>
      <w:r w:rsidRPr="006349F4">
        <w:rPr>
          <w:b w:val="0"/>
          <w:bCs w:val="0"/>
          <w:color w:val="000000"/>
          <w:sz w:val="21"/>
          <w:szCs w:val="21"/>
        </w:rPr>
        <w:t>“</w:t>
      </w:r>
      <w:r w:rsidRPr="006349F4">
        <w:rPr>
          <w:rFonts w:cs="宋体" w:hint="eastAsia"/>
          <w:b w:val="0"/>
          <w:bCs w:val="0"/>
          <w:color w:val="000000"/>
          <w:sz w:val="21"/>
          <w:szCs w:val="21"/>
        </w:rPr>
        <w:t>调查身边企业的开办资金类型及数量</w:t>
      </w:r>
      <w:r w:rsidRPr="006349F4">
        <w:rPr>
          <w:b w:val="0"/>
          <w:bCs w:val="0"/>
          <w:color w:val="000000"/>
          <w:sz w:val="21"/>
          <w:szCs w:val="21"/>
        </w:rPr>
        <w:t>”</w:t>
      </w:r>
      <w:r w:rsidRPr="006349F4">
        <w:rPr>
          <w:rFonts w:cs="宋体" w:hint="eastAsia"/>
          <w:b w:val="0"/>
          <w:bCs w:val="0"/>
          <w:color w:val="000000"/>
          <w:sz w:val="21"/>
          <w:szCs w:val="21"/>
        </w:rPr>
        <w:t>等都需要学生在课外时间里完成。</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B"/>
        <w:spacing w:after="120" w:line="360" w:lineRule="exact"/>
        <w:ind w:firstLine="420"/>
        <w:rPr>
          <w:rFonts w:cs="Times New Roman"/>
          <w:b w:val="0"/>
          <w:bCs w:val="0"/>
          <w:color w:val="000000"/>
          <w:sz w:val="21"/>
          <w:szCs w:val="21"/>
        </w:rPr>
      </w:pPr>
      <w:r w:rsidRPr="006349F4">
        <w:rPr>
          <w:rFonts w:cs="宋体" w:hint="eastAsia"/>
          <w:b w:val="0"/>
          <w:bCs w:val="0"/>
          <w:color w:val="000000"/>
          <w:sz w:val="21"/>
          <w:szCs w:val="21"/>
        </w:rPr>
        <w:t>完成本课程所需教学时间为</w:t>
      </w:r>
      <w:r w:rsidRPr="006349F4">
        <w:rPr>
          <w:b w:val="0"/>
          <w:bCs w:val="0"/>
          <w:color w:val="000000"/>
          <w:sz w:val="21"/>
          <w:szCs w:val="21"/>
        </w:rPr>
        <w:t>KAB32</w:t>
      </w:r>
      <w:r w:rsidRPr="006349F4">
        <w:rPr>
          <w:rFonts w:cs="宋体" w:hint="eastAsia"/>
          <w:b w:val="0"/>
          <w:bCs w:val="0"/>
          <w:color w:val="000000"/>
          <w:sz w:val="21"/>
          <w:szCs w:val="21"/>
        </w:rPr>
        <w:t>学时，专题讲座</w:t>
      </w:r>
      <w:r w:rsidRPr="006349F4">
        <w:rPr>
          <w:b w:val="0"/>
          <w:bCs w:val="0"/>
          <w:color w:val="000000"/>
          <w:sz w:val="21"/>
          <w:szCs w:val="21"/>
        </w:rPr>
        <w:t>16</w:t>
      </w:r>
      <w:r w:rsidRPr="006349F4">
        <w:rPr>
          <w:rFonts w:cs="宋体" w:hint="eastAsia"/>
          <w:b w:val="0"/>
          <w:bCs w:val="0"/>
          <w:color w:val="000000"/>
          <w:sz w:val="21"/>
          <w:szCs w:val="21"/>
        </w:rPr>
        <w:t>学时。其中课程前半部分</w:t>
      </w:r>
      <w:r w:rsidRPr="006349F4">
        <w:rPr>
          <w:b w:val="0"/>
          <w:bCs w:val="0"/>
          <w:color w:val="000000"/>
          <w:sz w:val="21"/>
          <w:szCs w:val="21"/>
        </w:rPr>
        <w:t>KAB</w:t>
      </w:r>
      <w:r w:rsidRPr="006349F4">
        <w:rPr>
          <w:rFonts w:cs="宋体" w:hint="eastAsia"/>
          <w:b w:val="0"/>
          <w:bCs w:val="0"/>
          <w:color w:val="000000"/>
          <w:sz w:val="21"/>
          <w:szCs w:val="21"/>
        </w:rPr>
        <w:t>内容需用多媒体教室、白板、可移动桌椅、小班教学，人数控制在</w:t>
      </w:r>
      <w:r w:rsidRPr="006349F4">
        <w:rPr>
          <w:b w:val="0"/>
          <w:bCs w:val="0"/>
          <w:color w:val="000000"/>
          <w:sz w:val="21"/>
          <w:szCs w:val="21"/>
        </w:rPr>
        <w:t>35</w:t>
      </w:r>
      <w:r w:rsidRPr="006349F4">
        <w:rPr>
          <w:rFonts w:cs="宋体" w:hint="eastAsia"/>
          <w:b w:val="0"/>
          <w:bCs w:val="0"/>
          <w:color w:val="000000"/>
          <w:sz w:val="21"/>
          <w:szCs w:val="21"/>
        </w:rPr>
        <w:t>人左右，后半部分专题讲座可小班也可按实际情况合班讲授。</w:t>
      </w:r>
    </w:p>
    <w:p w:rsidR="00691827" w:rsidRPr="006349F4" w:rsidRDefault="00691827" w:rsidP="005F4378">
      <w:pPr>
        <w:pStyle w:val="B"/>
        <w:spacing w:after="312" w:line="360" w:lineRule="exact"/>
        <w:ind w:firstLine="420"/>
        <w:rPr>
          <w:rFonts w:cs="Times New Roman"/>
          <w:b w:val="0"/>
          <w:bCs w:val="0"/>
          <w:color w:val="000000"/>
          <w:sz w:val="21"/>
          <w:szCs w:val="21"/>
        </w:rPr>
      </w:pPr>
      <w:r w:rsidRPr="006349F4">
        <w:rPr>
          <w:rFonts w:cs="宋体" w:hint="eastAsia"/>
          <w:b w:val="0"/>
          <w:bCs w:val="0"/>
          <w:color w:val="000000"/>
          <w:sz w:val="21"/>
          <w:szCs w:val="21"/>
        </w:rPr>
        <w:t>本课程和教材的内容设置是以学生为中心的，学生是整个过程的主体，教师承担的是指导的角色，营造环境，使学生能以个体、小组或集体的方式参与其中，每个主题模块中有一半的学时是通过分组讨论、小组活动、游戏活动、头脑风暴、角色扮演、商业游戏等教学方法，通过学生的参与、思考来培养实践技能，然后将这些技能应用到各种环境当中。</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考核主要以过程考核为主体（占</w:t>
      </w:r>
      <w:r w:rsidRPr="006349F4">
        <w:rPr>
          <w:rFonts w:ascii="Times New Roman" w:hAnsi="Times New Roman" w:cs="Times New Roman"/>
          <w:color w:val="000000"/>
        </w:rPr>
        <w:t>50%-60%</w:t>
      </w:r>
      <w:r w:rsidRPr="006349F4">
        <w:rPr>
          <w:rFonts w:ascii="Times New Roman" w:hAnsi="Times New Roman" w:cs="宋体" w:hint="eastAsia"/>
          <w:color w:val="000000"/>
        </w:rPr>
        <w:t>），同时结合创业计划书成绩（占</w:t>
      </w:r>
      <w:r w:rsidRPr="006349F4">
        <w:rPr>
          <w:rFonts w:ascii="Times New Roman" w:hAnsi="Times New Roman" w:cs="Times New Roman"/>
          <w:color w:val="000000"/>
        </w:rPr>
        <w:t>50-40%</w:t>
      </w:r>
      <w:r w:rsidRPr="006349F4">
        <w:rPr>
          <w:rFonts w:ascii="Times New Roman" w:hAnsi="Times New Roman" w:cs="宋体" w:hint="eastAsia"/>
          <w:color w:val="000000"/>
        </w:rPr>
        <w:t>）。具体为：</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 xml:space="preserve">√ </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spacing w:line="360" w:lineRule="exact"/>
        <w:ind w:firstLineChars="350" w:firstLine="735"/>
        <w:rPr>
          <w:rFonts w:ascii="Times New Roman" w:hAnsi="Times New Roman" w:cs="Times New Roman"/>
          <w:color w:val="000000"/>
        </w:rPr>
      </w:pPr>
      <w:r w:rsidRPr="006349F4">
        <w:rPr>
          <w:rFonts w:ascii="Times New Roman" w:hAnsi="Times New Roman" w:cs="宋体" w:hint="eastAsia"/>
          <w:color w:val="000000"/>
        </w:rPr>
        <w:t>计分制：百分制（）；五级分制（</w:t>
      </w:r>
      <w:r w:rsidRPr="006349F4">
        <w:rPr>
          <w:rFonts w:ascii="Times New Roman" w:hAnsi="Times New Roman" w:cs="Times New Roman"/>
          <w:color w:val="000000"/>
        </w:rPr>
        <w:t>√</w:t>
      </w:r>
      <w:r w:rsidRPr="006349F4">
        <w:rPr>
          <w:rFonts w:ascii="Times New Roman" w:hAnsi="Times New Roman" w:cs="宋体" w:hint="eastAsia"/>
          <w:color w:val="000000"/>
        </w:rPr>
        <w:t>）；两级分制（）</w:t>
      </w:r>
    </w:p>
    <w:p w:rsidR="00691827" w:rsidRPr="006349F4" w:rsidRDefault="00691827" w:rsidP="005F4378">
      <w:pPr>
        <w:spacing w:line="360" w:lineRule="exact"/>
        <w:ind w:firstLineChars="350" w:firstLine="735"/>
        <w:rPr>
          <w:rFonts w:ascii="Times New Roman" w:hAnsi="Times New Roman" w:cs="Times New Roman"/>
          <w:color w:val="000000"/>
        </w:rPr>
      </w:pPr>
      <w:r w:rsidRPr="006349F4">
        <w:rPr>
          <w:rFonts w:ascii="Times New Roman" w:hAnsi="Times New Roman" w:cs="宋体" w:hint="eastAsia"/>
          <w:color w:val="000000"/>
        </w:rPr>
        <w:t>总评成绩构成：过程考核（</w:t>
      </w:r>
      <w:r w:rsidRPr="006349F4">
        <w:rPr>
          <w:rFonts w:ascii="Times New Roman" w:hAnsi="Times New Roman" w:cs="Times New Roman"/>
          <w:color w:val="000000"/>
        </w:rPr>
        <w:t>50-60</w:t>
      </w:r>
      <w:r w:rsidRPr="006349F4">
        <w:rPr>
          <w:rFonts w:ascii="Times New Roman" w:hAnsi="Times New Roman" w:cs="宋体" w:hint="eastAsia"/>
          <w:color w:val="000000"/>
        </w:rPr>
        <w:t>）％；中期考核（）％；期末创业计划书考核（</w:t>
      </w:r>
      <w:r w:rsidRPr="006349F4">
        <w:rPr>
          <w:rFonts w:ascii="Times New Roman" w:hAnsi="Times New Roman" w:cs="Times New Roman"/>
          <w:color w:val="000000"/>
        </w:rPr>
        <w:t>50-40</w:t>
      </w:r>
      <w:r w:rsidRPr="006349F4">
        <w:rPr>
          <w:rFonts w:ascii="Times New Roman" w:hAnsi="Times New Roman" w:cs="宋体" w:hint="eastAsia"/>
          <w:color w:val="000000"/>
        </w:rPr>
        <w:t>）％</w:t>
      </w:r>
      <w:r w:rsidRPr="006349F4">
        <w:rPr>
          <w:rFonts w:ascii="Times New Roman" w:hAnsi="Times New Roman" w:cs="Times New Roman"/>
          <w:color w:val="000000"/>
        </w:rPr>
        <w:t xml:space="preserve">             </w:t>
      </w:r>
    </w:p>
    <w:p w:rsidR="00691827" w:rsidRPr="006349F4" w:rsidRDefault="00691827" w:rsidP="005F4378">
      <w:pPr>
        <w:spacing w:line="360" w:lineRule="exact"/>
        <w:ind w:firstLineChars="350" w:firstLine="735"/>
        <w:rPr>
          <w:rFonts w:ascii="Times New Roman" w:hAnsi="Times New Roman" w:cs="Times New Roman"/>
          <w:color w:val="000000"/>
        </w:rPr>
      </w:pPr>
      <w:r w:rsidRPr="006349F4">
        <w:rPr>
          <w:rFonts w:ascii="Times New Roman" w:hAnsi="Times New Roman" w:cs="宋体" w:hint="eastAsia"/>
          <w:color w:val="000000"/>
        </w:rPr>
        <w:t>过程考核成绩构成：考勤考纪（</w:t>
      </w:r>
      <w:r w:rsidRPr="006349F4">
        <w:rPr>
          <w:rFonts w:ascii="Times New Roman" w:hAnsi="Times New Roman" w:cs="Times New Roman"/>
          <w:color w:val="000000"/>
        </w:rPr>
        <w:t>35</w:t>
      </w:r>
      <w:r w:rsidRPr="006349F4">
        <w:rPr>
          <w:rFonts w:ascii="Times New Roman" w:hAnsi="Times New Roman" w:cs="宋体" w:hint="eastAsia"/>
          <w:color w:val="000000"/>
        </w:rPr>
        <w:t>）％；平时作业和课外活动（</w:t>
      </w:r>
      <w:r w:rsidRPr="006349F4">
        <w:rPr>
          <w:rFonts w:ascii="Times New Roman" w:hAnsi="Times New Roman" w:cs="Times New Roman"/>
          <w:color w:val="000000"/>
        </w:rPr>
        <w:t>15</w:t>
      </w:r>
      <w:r w:rsidRPr="006349F4">
        <w:rPr>
          <w:rFonts w:ascii="Times New Roman" w:hAnsi="Times New Roman" w:cs="宋体" w:hint="eastAsia"/>
          <w:color w:val="000000"/>
        </w:rPr>
        <w:t>％；课堂表现（</w:t>
      </w:r>
      <w:r w:rsidRPr="006349F4">
        <w:rPr>
          <w:rFonts w:ascii="Times New Roman" w:hAnsi="Times New Roman" w:cs="Times New Roman"/>
          <w:color w:val="000000"/>
        </w:rPr>
        <w:t>50</w:t>
      </w:r>
      <w:r w:rsidRPr="006349F4">
        <w:rPr>
          <w:rFonts w:ascii="Times New Roman" w:hAnsi="Times New Roman" w:cs="宋体" w:hint="eastAsia"/>
          <w:color w:val="000000"/>
        </w:rPr>
        <w:t>）％</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《大学生</w:t>
      </w:r>
      <w:r w:rsidRPr="006349F4">
        <w:rPr>
          <w:rFonts w:ascii="Times New Roman" w:hAnsi="Times New Roman" w:cs="Times New Roman"/>
          <w:color w:val="000000"/>
        </w:rPr>
        <w:t>KAB</w:t>
      </w:r>
      <w:r w:rsidRPr="006349F4">
        <w:rPr>
          <w:rFonts w:ascii="Times New Roman" w:hAnsi="Times New Roman" w:cs="宋体" w:hint="eastAsia"/>
          <w:color w:val="000000"/>
        </w:rPr>
        <w:t>创业基础》</w:t>
      </w:r>
      <w:r w:rsidRPr="006349F4">
        <w:rPr>
          <w:rFonts w:ascii="Times New Roman" w:hAnsi="Times New Roman" w:cs="Times New Roman"/>
          <w:color w:val="000000"/>
        </w:rPr>
        <w:t xml:space="preserve"> George Manu</w:t>
      </w:r>
      <w:r w:rsidRPr="006349F4">
        <w:rPr>
          <w:rFonts w:ascii="Times New Roman" w:hAnsi="Times New Roman" w:cs="宋体" w:hint="eastAsia"/>
          <w:color w:val="000000"/>
        </w:rPr>
        <w:t>等著，</w:t>
      </w:r>
      <w:r w:rsidRPr="006349F4">
        <w:rPr>
          <w:rFonts w:ascii="Times New Roman" w:hAnsi="Times New Roman" w:cs="Times New Roman"/>
          <w:color w:val="000000"/>
        </w:rPr>
        <w:t xml:space="preserve"> </w:t>
      </w:r>
      <w:r w:rsidRPr="006349F4">
        <w:rPr>
          <w:rFonts w:ascii="Times New Roman" w:hAnsi="Times New Roman" w:cs="宋体" w:hint="eastAsia"/>
          <w:color w:val="000000"/>
        </w:rPr>
        <w:t>董霞等译，高等教育出版社，</w:t>
      </w:r>
      <w:r w:rsidRPr="006349F4">
        <w:rPr>
          <w:rFonts w:ascii="Times New Roman" w:hAnsi="Times New Roman" w:cs="Times New Roman"/>
          <w:color w:val="000000"/>
        </w:rPr>
        <w:t>2007.2</w:t>
      </w:r>
    </w:p>
    <w:p w:rsidR="00691827" w:rsidRPr="006349F4" w:rsidRDefault="00691827" w:rsidP="005F4378">
      <w:pPr>
        <w:pStyle w:val="B"/>
        <w:spacing w:line="360" w:lineRule="exact"/>
        <w:rPr>
          <w:rFonts w:cs="Times New Roman"/>
          <w:color w:val="000000"/>
        </w:rPr>
      </w:pPr>
      <w:r w:rsidRPr="006349F4">
        <w:rPr>
          <w:rFonts w:cs="宋体" w:hint="eastAsia"/>
          <w:color w:val="000000"/>
        </w:rPr>
        <w:lastRenderedPageBreak/>
        <w:t>八、大纲说明</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KAB</w:t>
      </w:r>
      <w:r w:rsidRPr="006349F4">
        <w:rPr>
          <w:rFonts w:ascii="Times New Roman" w:hAnsi="Times New Roman" w:cs="宋体" w:hint="eastAsia"/>
          <w:color w:val="000000"/>
        </w:rPr>
        <w:t>全过程采用小班化的参与式的培训方法和技巧，包括：</w:t>
      </w:r>
      <w:r w:rsidRPr="006349F4">
        <w:rPr>
          <w:rFonts w:ascii="Times New Roman" w:hAnsi="Times New Roman" w:cs="Times New Roman"/>
          <w:color w:val="000000"/>
        </w:rPr>
        <w:t>1</w:t>
      </w:r>
      <w:r w:rsidRPr="006349F4">
        <w:rPr>
          <w:rFonts w:ascii="Times New Roman" w:hAnsi="Times New Roman" w:cs="宋体" w:hint="eastAsia"/>
          <w:color w:val="000000"/>
        </w:rPr>
        <w:t>、课件演示；</w:t>
      </w:r>
      <w:r w:rsidRPr="006349F4">
        <w:rPr>
          <w:rFonts w:ascii="Times New Roman" w:hAnsi="Times New Roman" w:cs="Times New Roman"/>
          <w:color w:val="000000"/>
        </w:rPr>
        <w:t>2</w:t>
      </w:r>
      <w:r w:rsidRPr="006349F4">
        <w:rPr>
          <w:rFonts w:ascii="Times New Roman" w:hAnsi="Times New Roman" w:cs="宋体" w:hint="eastAsia"/>
          <w:color w:val="000000"/>
        </w:rPr>
        <w:t>、分组讨论；</w:t>
      </w:r>
      <w:r w:rsidRPr="006349F4">
        <w:rPr>
          <w:rFonts w:ascii="Times New Roman" w:hAnsi="Times New Roman" w:cs="Times New Roman"/>
          <w:color w:val="000000"/>
        </w:rPr>
        <w:t>3</w:t>
      </w:r>
      <w:r w:rsidRPr="006349F4">
        <w:rPr>
          <w:rFonts w:ascii="Times New Roman" w:hAnsi="Times New Roman" w:cs="宋体" w:hint="eastAsia"/>
          <w:color w:val="000000"/>
        </w:rPr>
        <w:t>、案例分析；</w:t>
      </w:r>
      <w:r w:rsidRPr="006349F4">
        <w:rPr>
          <w:rFonts w:ascii="Times New Roman" w:hAnsi="Times New Roman" w:cs="Times New Roman"/>
          <w:color w:val="000000"/>
        </w:rPr>
        <w:t>4</w:t>
      </w:r>
      <w:r w:rsidRPr="006349F4">
        <w:rPr>
          <w:rFonts w:ascii="Times New Roman" w:hAnsi="Times New Roman" w:cs="宋体" w:hint="eastAsia"/>
          <w:color w:val="000000"/>
        </w:rPr>
        <w:t>、游戏活动；</w:t>
      </w:r>
      <w:r w:rsidRPr="006349F4">
        <w:rPr>
          <w:rFonts w:ascii="Times New Roman" w:hAnsi="Times New Roman" w:cs="Times New Roman"/>
          <w:color w:val="000000"/>
        </w:rPr>
        <w:t>5</w:t>
      </w:r>
      <w:r w:rsidRPr="006349F4">
        <w:rPr>
          <w:rFonts w:ascii="Times New Roman" w:hAnsi="Times New Roman" w:cs="宋体" w:hint="eastAsia"/>
          <w:color w:val="000000"/>
        </w:rPr>
        <w:t>、头脑风暴；</w:t>
      </w:r>
      <w:r w:rsidRPr="006349F4">
        <w:rPr>
          <w:rFonts w:ascii="Times New Roman" w:hAnsi="Times New Roman" w:cs="Times New Roman"/>
          <w:color w:val="000000"/>
        </w:rPr>
        <w:t>6</w:t>
      </w:r>
      <w:r w:rsidRPr="006349F4">
        <w:rPr>
          <w:rFonts w:ascii="Times New Roman" w:hAnsi="Times New Roman" w:cs="宋体" w:hint="eastAsia"/>
          <w:color w:val="000000"/>
        </w:rPr>
        <w:t>、商业游戏；</w:t>
      </w:r>
      <w:r w:rsidRPr="006349F4">
        <w:rPr>
          <w:rFonts w:ascii="Times New Roman" w:hAnsi="Times New Roman" w:cs="Times New Roman"/>
          <w:color w:val="000000"/>
        </w:rPr>
        <w:t>7</w:t>
      </w:r>
      <w:r w:rsidRPr="006349F4">
        <w:rPr>
          <w:rFonts w:ascii="Times New Roman" w:hAnsi="Times New Roman" w:cs="宋体" w:hint="eastAsia"/>
          <w:color w:val="000000"/>
        </w:rPr>
        <w:t>、企业家访谈；</w:t>
      </w:r>
      <w:r w:rsidRPr="006349F4">
        <w:rPr>
          <w:rFonts w:ascii="Times New Roman" w:hAnsi="Times New Roman" w:cs="Times New Roman"/>
          <w:color w:val="000000"/>
        </w:rPr>
        <w:t>8</w:t>
      </w:r>
      <w:r w:rsidRPr="006349F4">
        <w:rPr>
          <w:rFonts w:ascii="Times New Roman" w:hAnsi="Times New Roman" w:cs="宋体" w:hint="eastAsia"/>
          <w:color w:val="000000"/>
        </w:rPr>
        <w:t>、角色扮演；</w:t>
      </w:r>
      <w:r w:rsidRPr="006349F4">
        <w:rPr>
          <w:rFonts w:ascii="Times New Roman" w:hAnsi="Times New Roman" w:cs="Times New Roman"/>
          <w:color w:val="000000"/>
        </w:rPr>
        <w:t>9</w:t>
      </w:r>
      <w:r w:rsidRPr="006349F4">
        <w:rPr>
          <w:rFonts w:ascii="Times New Roman" w:hAnsi="Times New Roman" w:cs="宋体" w:hint="eastAsia"/>
          <w:color w:val="000000"/>
        </w:rPr>
        <w:t>、项目作业。</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专题可用合班的方式以讲座形式开展。</w:t>
      </w:r>
    </w:p>
    <w:p w:rsidR="00691827" w:rsidRPr="006349F4" w:rsidRDefault="00691827" w:rsidP="005F4378">
      <w:pPr>
        <w:pStyle w:val="a7"/>
        <w:spacing w:line="360" w:lineRule="exact"/>
        <w:ind w:right="120"/>
        <w:rPr>
          <w:rFonts w:cs="Times New Roman"/>
          <w:color w:val="000000"/>
        </w:rPr>
      </w:pPr>
    </w:p>
    <w:p w:rsidR="00691827" w:rsidRPr="006349F4" w:rsidRDefault="00691827" w:rsidP="005F4378">
      <w:pPr>
        <w:pStyle w:val="a7"/>
        <w:spacing w:line="360" w:lineRule="exact"/>
        <w:ind w:right="120"/>
        <w:rPr>
          <w:rFonts w:cs="Times New Roman"/>
          <w:color w:val="000000"/>
        </w:rPr>
      </w:pPr>
    </w:p>
    <w:p w:rsidR="00691827" w:rsidRPr="00875FEE" w:rsidRDefault="00691827" w:rsidP="005F4378">
      <w:pPr>
        <w:pStyle w:val="a7"/>
        <w:spacing w:line="360" w:lineRule="exact"/>
        <w:ind w:right="32"/>
        <w:rPr>
          <w:rFonts w:cs="Times New Roman"/>
          <w:color w:val="000000"/>
        </w:rPr>
      </w:pPr>
      <w:r w:rsidRPr="00875FEE">
        <w:rPr>
          <w:rFonts w:cs="宋体" w:hint="eastAsia"/>
          <w:color w:val="000000"/>
        </w:rPr>
        <w:t>执笔人：吕海萍</w:t>
      </w:r>
      <w:r w:rsidRPr="00875FEE">
        <w:rPr>
          <w:color w:val="000000"/>
        </w:rPr>
        <w:t xml:space="preserve"> </w:t>
      </w:r>
      <w:r w:rsidRPr="00875FEE">
        <w:rPr>
          <w:rFonts w:cs="宋体" w:hint="eastAsia"/>
          <w:color w:val="000000"/>
        </w:rPr>
        <w:t>杜雪君</w:t>
      </w:r>
      <w:r w:rsidRPr="00875FEE">
        <w:rPr>
          <w:color w:val="000000"/>
        </w:rPr>
        <w:t xml:space="preserve"> </w:t>
      </w:r>
      <w:r w:rsidRPr="00875FEE">
        <w:rPr>
          <w:rFonts w:cs="宋体" w:hint="eastAsia"/>
          <w:color w:val="000000"/>
        </w:rPr>
        <w:t>姜志华</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审核人：李长安</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审批人：曹</w:t>
      </w:r>
      <w:r w:rsidRPr="00875FEE">
        <w:rPr>
          <w:color w:val="000000"/>
          <w:sz w:val="24"/>
          <w:szCs w:val="24"/>
        </w:rPr>
        <w:t xml:space="preserve">  </w:t>
      </w:r>
      <w:r w:rsidRPr="00875FEE">
        <w:rPr>
          <w:rFonts w:cs="宋体" w:hint="eastAsia"/>
          <w:color w:val="000000"/>
          <w:sz w:val="24"/>
          <w:szCs w:val="24"/>
        </w:rPr>
        <w:t>敏</w:t>
      </w:r>
    </w:p>
    <w:p w:rsidR="00875FEE" w:rsidRDefault="00875FEE" w:rsidP="007D645A">
      <w:pPr>
        <w:pStyle w:val="Af"/>
        <w:spacing w:line="360" w:lineRule="exact"/>
        <w:ind w:firstLine="480"/>
        <w:outlineLvl w:val="0"/>
        <w:rPr>
          <w:rFonts w:cs="宋体"/>
          <w:color w:val="000000"/>
        </w:rPr>
      </w:pPr>
      <w:bookmarkStart w:id="33" w:name="_Toc385399201"/>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875FEE" w:rsidRDefault="00875FEE" w:rsidP="007D645A">
      <w:pPr>
        <w:pStyle w:val="Af"/>
        <w:spacing w:line="360" w:lineRule="exact"/>
        <w:ind w:firstLine="480"/>
        <w:outlineLvl w:val="0"/>
        <w:rPr>
          <w:rFonts w:cs="宋体"/>
          <w:color w:val="000000"/>
        </w:rPr>
      </w:pPr>
    </w:p>
    <w:p w:rsidR="00691827" w:rsidRPr="006349F4" w:rsidRDefault="00691827" w:rsidP="007D645A">
      <w:pPr>
        <w:pStyle w:val="Af"/>
        <w:spacing w:line="360" w:lineRule="exact"/>
        <w:ind w:firstLine="480"/>
        <w:outlineLvl w:val="0"/>
        <w:rPr>
          <w:color w:val="000000"/>
        </w:rPr>
      </w:pPr>
      <w:bookmarkStart w:id="34" w:name="_Toc512411094"/>
      <w:r w:rsidRPr="006349F4">
        <w:rPr>
          <w:rFonts w:cs="宋体" w:hint="eastAsia"/>
          <w:color w:val="000000"/>
        </w:rPr>
        <w:lastRenderedPageBreak/>
        <w:t>浙商创业经典案例课程教学大纲</w:t>
      </w:r>
      <w:bookmarkEnd w:id="33"/>
      <w:bookmarkEnd w:id="34"/>
    </w:p>
    <w:p w:rsidR="00691827" w:rsidRPr="006349F4" w:rsidRDefault="00691827" w:rsidP="005F4378">
      <w:pPr>
        <w:pStyle w:val="ad"/>
        <w:spacing w:line="360" w:lineRule="exact"/>
        <w:ind w:firstLine="482"/>
        <w:rPr>
          <w:b/>
          <w:bCs/>
          <w:color w:val="000000"/>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：浙商创业经典案例</w:t>
      </w:r>
      <w:r w:rsidRPr="006349F4">
        <w:rPr>
          <w:color w:val="000000"/>
          <w:sz w:val="21"/>
          <w:szCs w:val="21"/>
        </w:rPr>
        <w:t>/Venture Case of Zhejiang Businessmen</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06315126</w:t>
      </w:r>
    </w:p>
    <w:p w:rsidR="00691827" w:rsidRPr="006349F4" w:rsidRDefault="00691827" w:rsidP="005F4378">
      <w:pPr>
        <w:pStyle w:val="B"/>
        <w:spacing w:before="0" w:after="0" w:line="360" w:lineRule="exact"/>
        <w:ind w:firstLine="422"/>
        <w:rPr>
          <w:rFonts w:cs="Times New Roman"/>
          <w:b w:val="0"/>
          <w:bCs w:val="0"/>
          <w:color w:val="000000"/>
          <w:sz w:val="21"/>
          <w:szCs w:val="21"/>
        </w:rPr>
      </w:pPr>
      <w:r w:rsidRPr="006349F4">
        <w:rPr>
          <w:rFonts w:cs="宋体" w:hint="eastAsia"/>
          <w:color w:val="000000"/>
          <w:sz w:val="21"/>
          <w:szCs w:val="21"/>
        </w:rPr>
        <w:t>课程类型：</w:t>
      </w:r>
      <w:r w:rsidRPr="006349F4">
        <w:rPr>
          <w:rFonts w:cs="宋体" w:hint="eastAsia"/>
          <w:b w:val="0"/>
          <w:bCs w:val="0"/>
          <w:color w:val="000000"/>
          <w:sz w:val="21"/>
          <w:szCs w:val="21"/>
        </w:rPr>
        <w:t>拓展</w:t>
      </w:r>
      <w:r w:rsidRPr="006349F4">
        <w:rPr>
          <w:b w:val="0"/>
          <w:bCs w:val="0"/>
          <w:color w:val="000000"/>
          <w:sz w:val="21"/>
          <w:szCs w:val="21"/>
        </w:rPr>
        <w:t>/</w:t>
      </w:r>
      <w:r w:rsidRPr="006349F4">
        <w:rPr>
          <w:rFonts w:cs="宋体" w:hint="eastAsia"/>
          <w:b w:val="0"/>
          <w:bCs w:val="0"/>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32</w:t>
      </w:r>
    </w:p>
    <w:p w:rsidR="00691827" w:rsidRPr="006349F4" w:rsidRDefault="00691827" w:rsidP="005F4378">
      <w:pPr>
        <w:pStyle w:val="ad"/>
        <w:tabs>
          <w:tab w:val="left" w:pos="3420"/>
        </w:tabs>
        <w:spacing w:line="360" w:lineRule="exact"/>
        <w:ind w:firstLine="422"/>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：管理学；创业导论</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：经管学院</w:t>
      </w:r>
    </w:p>
    <w:p w:rsidR="00691827" w:rsidRPr="006349F4" w:rsidRDefault="00691827" w:rsidP="005F4378">
      <w:pPr>
        <w:pStyle w:val="B"/>
        <w:spacing w:before="0" w:after="0" w:line="360" w:lineRule="exact"/>
        <w:ind w:firstLine="422"/>
        <w:rPr>
          <w:rFonts w:cs="Times New Roman"/>
          <w:color w:val="000000"/>
          <w:sz w:val="21"/>
          <w:szCs w:val="21"/>
        </w:rPr>
      </w:pPr>
      <w:r w:rsidRPr="006349F4">
        <w:rPr>
          <w:rFonts w:cs="宋体" w:hint="eastAsia"/>
          <w:color w:val="000000"/>
          <w:sz w:val="21"/>
          <w:szCs w:val="21"/>
        </w:rPr>
        <w:t>适用专业：</w:t>
      </w:r>
      <w:r>
        <w:rPr>
          <w:rFonts w:cs="宋体" w:hint="eastAsia"/>
          <w:color w:val="000000"/>
          <w:sz w:val="21"/>
          <w:szCs w:val="21"/>
        </w:rPr>
        <w:t>国际商务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pStyle w:val="ac"/>
        <w:spacing w:line="360" w:lineRule="exact"/>
        <w:rPr>
          <w:rFonts w:cs="Times New Roman"/>
          <w:color w:val="000000"/>
        </w:rPr>
      </w:pPr>
      <w:r w:rsidRPr="006349F4">
        <w:rPr>
          <w:rFonts w:cs="宋体" w:hint="eastAsia"/>
          <w:color w:val="000000"/>
        </w:rPr>
        <w:t>《浙商创业经典案例》是</w:t>
      </w:r>
      <w:r>
        <w:rPr>
          <w:rFonts w:cs="宋体" w:hint="eastAsia"/>
          <w:color w:val="000000"/>
        </w:rPr>
        <w:t>国际商务</w:t>
      </w:r>
      <w:r w:rsidRPr="006349F4">
        <w:rPr>
          <w:rFonts w:cs="宋体" w:hint="eastAsia"/>
          <w:color w:val="000000"/>
        </w:rPr>
        <w:t>专业学生专业拓展课程之一。通过本课程学习，使学生能形象地掌握浙商的创业精神、经营策略、管理艺术和成功因素，初步具有一定的创业管理技能，为培养学生的企业家才能和素质打下坚实的基础。</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7D645A">
      <w:pPr>
        <w:numPr>
          <w:ilvl w:val="0"/>
          <w:numId w:val="3"/>
        </w:numPr>
        <w:spacing w:line="360" w:lineRule="exact"/>
        <w:rPr>
          <w:rFonts w:ascii="Times New Roman" w:hAnsi="Times New Roman" w:cs="Times New Roman"/>
          <w:color w:val="000000"/>
        </w:rPr>
      </w:pPr>
      <w:r w:rsidRPr="006349F4">
        <w:rPr>
          <w:rFonts w:ascii="Times New Roman" w:hAnsi="Times New Roman" w:cs="宋体" w:hint="eastAsia"/>
          <w:color w:val="000000"/>
        </w:rPr>
        <w:t>浙商的历史文化</w:t>
      </w:r>
    </w:p>
    <w:p w:rsidR="00691827" w:rsidRPr="006349F4" w:rsidRDefault="00691827" w:rsidP="005F4378">
      <w:pPr>
        <w:adjustRightInd w:val="0"/>
        <w:spacing w:line="360" w:lineRule="exact"/>
        <w:ind w:firstLineChars="171" w:firstLine="359"/>
        <w:rPr>
          <w:rFonts w:ascii="Times New Roman" w:hAnsi="Times New Roman" w:cs="Times New Roman"/>
          <w:color w:val="000000"/>
        </w:rPr>
      </w:pPr>
      <w:r w:rsidRPr="006349F4">
        <w:rPr>
          <w:rFonts w:ascii="Times New Roman" w:hAnsi="Times New Roman" w:cs="宋体" w:hint="eastAsia"/>
          <w:color w:val="000000"/>
        </w:rPr>
        <w:t>了解浙商</w:t>
      </w:r>
      <w:r w:rsidRPr="006349F4">
        <w:rPr>
          <w:rFonts w:ascii="Times New Roman" w:hAnsi="Times New Roman" w:cs="Times New Roman"/>
          <w:color w:val="000000"/>
        </w:rPr>
        <w:t>“</w:t>
      </w:r>
      <w:r w:rsidRPr="006349F4">
        <w:rPr>
          <w:rFonts w:ascii="Times New Roman" w:hAnsi="Times New Roman" w:cs="宋体" w:hint="eastAsia"/>
          <w:color w:val="000000"/>
        </w:rPr>
        <w:t>个众</w:t>
      </w:r>
      <w:r w:rsidRPr="006349F4">
        <w:rPr>
          <w:rFonts w:ascii="Times New Roman" w:hAnsi="Times New Roman" w:cs="Times New Roman"/>
          <w:color w:val="000000"/>
        </w:rPr>
        <w:t>”</w:t>
      </w:r>
      <w:r w:rsidRPr="006349F4">
        <w:rPr>
          <w:rFonts w:ascii="Times New Roman" w:hAnsi="Times New Roman" w:cs="宋体" w:hint="eastAsia"/>
          <w:color w:val="000000"/>
        </w:rPr>
        <w:t>的形成和发展；了解浙江古代商业活动；理解浙商</w:t>
      </w:r>
      <w:r w:rsidRPr="006349F4">
        <w:rPr>
          <w:rFonts w:ascii="Times New Roman" w:hAnsi="Times New Roman" w:cs="Times New Roman"/>
          <w:color w:val="000000"/>
        </w:rPr>
        <w:t>“</w:t>
      </w:r>
      <w:r w:rsidRPr="006349F4">
        <w:rPr>
          <w:rFonts w:ascii="Times New Roman" w:hAnsi="Times New Roman" w:cs="宋体" w:hint="eastAsia"/>
          <w:color w:val="000000"/>
        </w:rPr>
        <w:t>个众</w:t>
      </w:r>
      <w:r w:rsidRPr="006349F4">
        <w:rPr>
          <w:rFonts w:ascii="Times New Roman" w:hAnsi="Times New Roman" w:cs="Times New Roman"/>
          <w:color w:val="000000"/>
        </w:rPr>
        <w:t>”</w:t>
      </w:r>
      <w:r w:rsidRPr="006349F4">
        <w:rPr>
          <w:rFonts w:ascii="Times New Roman" w:hAnsi="Times New Roman" w:cs="宋体" w:hint="eastAsia"/>
          <w:color w:val="000000"/>
        </w:rPr>
        <w:t>的作为和影响；理解浙商</w:t>
      </w:r>
      <w:r w:rsidRPr="006349F4">
        <w:rPr>
          <w:rFonts w:ascii="Times New Roman" w:hAnsi="Times New Roman" w:cs="Times New Roman"/>
          <w:color w:val="000000"/>
        </w:rPr>
        <w:t>“</w:t>
      </w:r>
      <w:r w:rsidRPr="006349F4">
        <w:rPr>
          <w:rFonts w:ascii="Times New Roman" w:hAnsi="Times New Roman" w:cs="宋体" w:hint="eastAsia"/>
          <w:color w:val="000000"/>
        </w:rPr>
        <w:t>个众</w:t>
      </w:r>
      <w:r w:rsidRPr="006349F4">
        <w:rPr>
          <w:rFonts w:ascii="Times New Roman" w:hAnsi="Times New Roman" w:cs="Times New Roman"/>
          <w:color w:val="000000"/>
        </w:rPr>
        <w:t>”</w:t>
      </w:r>
      <w:r w:rsidRPr="006349F4">
        <w:rPr>
          <w:rFonts w:ascii="Times New Roman" w:hAnsi="Times New Roman" w:cs="宋体" w:hint="eastAsia"/>
          <w:color w:val="000000"/>
        </w:rPr>
        <w:t>的挑战和转型；掌握浙江近代的三大商帮。</w:t>
      </w:r>
    </w:p>
    <w:p w:rsidR="00691827" w:rsidRPr="006349F4" w:rsidRDefault="00691827" w:rsidP="005F4378">
      <w:pPr>
        <w:adjustRightInd w:val="0"/>
        <w:spacing w:line="360" w:lineRule="exact"/>
        <w:ind w:firstLineChars="171" w:firstLine="359"/>
        <w:rPr>
          <w:rFonts w:ascii="Times New Roman" w:hAnsi="Times New Roman" w:cs="Times New Roman"/>
          <w:color w:val="000000"/>
        </w:rPr>
      </w:pPr>
      <w:r w:rsidRPr="006349F4">
        <w:rPr>
          <w:rFonts w:ascii="Times New Roman" w:hAnsi="Times New Roman" w:cs="宋体" w:hint="eastAsia"/>
          <w:color w:val="000000"/>
        </w:rPr>
        <w:t>教学重点与难点：浙商</w:t>
      </w:r>
      <w:r w:rsidRPr="006349F4">
        <w:rPr>
          <w:rFonts w:ascii="Times New Roman" w:hAnsi="Times New Roman" w:cs="Times New Roman"/>
          <w:color w:val="000000"/>
        </w:rPr>
        <w:t>“</w:t>
      </w:r>
      <w:r w:rsidRPr="006349F4">
        <w:rPr>
          <w:rFonts w:ascii="Times New Roman" w:hAnsi="Times New Roman" w:cs="宋体" w:hint="eastAsia"/>
          <w:color w:val="000000"/>
        </w:rPr>
        <w:t>个众</w:t>
      </w:r>
      <w:r w:rsidRPr="006349F4">
        <w:rPr>
          <w:rFonts w:ascii="Times New Roman" w:hAnsi="Times New Roman" w:cs="Times New Roman"/>
          <w:color w:val="000000"/>
        </w:rPr>
        <w:t>”</w:t>
      </w:r>
      <w:r w:rsidRPr="006349F4">
        <w:rPr>
          <w:rFonts w:ascii="Times New Roman" w:hAnsi="Times New Roman" w:cs="宋体" w:hint="eastAsia"/>
          <w:color w:val="000000"/>
        </w:rPr>
        <w:t>的挑战和转型、浙江近代的三大商帮。</w:t>
      </w:r>
    </w:p>
    <w:p w:rsidR="00691827" w:rsidRPr="006349F4" w:rsidRDefault="00691827" w:rsidP="007D645A">
      <w:pPr>
        <w:numPr>
          <w:ilvl w:val="0"/>
          <w:numId w:val="3"/>
        </w:numPr>
        <w:spacing w:line="360" w:lineRule="exact"/>
        <w:rPr>
          <w:rFonts w:ascii="Times New Roman" w:hAnsi="Times New Roman" w:cs="Times New Roman"/>
          <w:color w:val="000000"/>
        </w:rPr>
      </w:pPr>
      <w:r w:rsidRPr="006349F4">
        <w:rPr>
          <w:rFonts w:ascii="Times New Roman" w:hAnsi="Times New Roman" w:cs="宋体" w:hint="eastAsia"/>
          <w:color w:val="000000"/>
          <w:sz w:val="22"/>
          <w:szCs w:val="22"/>
        </w:rPr>
        <w:t>浙商的兴起与成长</w:t>
      </w:r>
    </w:p>
    <w:p w:rsidR="00691827" w:rsidRPr="006349F4" w:rsidRDefault="00691827" w:rsidP="005F4378">
      <w:pPr>
        <w:spacing w:line="360" w:lineRule="exact"/>
        <w:ind w:firstLineChars="171" w:firstLine="359"/>
        <w:rPr>
          <w:rFonts w:ascii="Times New Roman" w:hAnsi="Times New Roman" w:cs="Times New Roman"/>
          <w:color w:val="000000"/>
        </w:rPr>
      </w:pPr>
      <w:r w:rsidRPr="006349F4">
        <w:rPr>
          <w:rFonts w:ascii="Times New Roman" w:hAnsi="Times New Roman" w:cs="宋体" w:hint="eastAsia"/>
          <w:color w:val="000000"/>
        </w:rPr>
        <w:t>了解浙商休眠的激活；了解</w:t>
      </w:r>
      <w:r w:rsidRPr="006349F4">
        <w:rPr>
          <w:rFonts w:ascii="Times New Roman" w:hAnsi="Times New Roman" w:cs="Times New Roman"/>
          <w:color w:val="000000"/>
        </w:rPr>
        <w:t>“</w:t>
      </w:r>
      <w:r w:rsidRPr="006349F4">
        <w:rPr>
          <w:rFonts w:ascii="Times New Roman" w:hAnsi="Times New Roman" w:cs="宋体" w:hint="eastAsia"/>
          <w:color w:val="000000"/>
        </w:rPr>
        <w:t>八二结构</w:t>
      </w:r>
      <w:r w:rsidRPr="006349F4">
        <w:rPr>
          <w:rFonts w:ascii="Times New Roman" w:hAnsi="Times New Roman" w:cs="Times New Roman"/>
          <w:color w:val="000000"/>
        </w:rPr>
        <w:t>”</w:t>
      </w:r>
      <w:r w:rsidRPr="006349F4">
        <w:rPr>
          <w:rFonts w:ascii="Times New Roman" w:hAnsi="Times New Roman" w:cs="宋体" w:hint="eastAsia"/>
          <w:color w:val="000000"/>
        </w:rPr>
        <w:t>；了解浙商兴起的相关因素；理解浙商成长的自发和生长；理解政策支持和浙商的快速成长；掌握社会转型和浙商的趋于成熟。</w:t>
      </w:r>
    </w:p>
    <w:p w:rsidR="00691827" w:rsidRPr="006349F4" w:rsidRDefault="00691827" w:rsidP="005F4378">
      <w:pPr>
        <w:spacing w:line="360" w:lineRule="exact"/>
        <w:ind w:firstLineChars="171" w:firstLine="359"/>
        <w:rPr>
          <w:rFonts w:ascii="Times New Roman" w:hAnsi="Times New Roman" w:cs="Times New Roman"/>
          <w:color w:val="000000"/>
        </w:rPr>
      </w:pPr>
      <w:r w:rsidRPr="006349F4">
        <w:rPr>
          <w:rFonts w:ascii="Times New Roman" w:hAnsi="Times New Roman" w:cs="宋体" w:hint="eastAsia"/>
          <w:color w:val="000000"/>
        </w:rPr>
        <w:t>教学重点与难点：浙商兴起的相关因素、政策支持和浙商的快速成长</w:t>
      </w:r>
    </w:p>
    <w:p w:rsidR="00691827" w:rsidRPr="006349F4" w:rsidRDefault="00691827" w:rsidP="007D645A">
      <w:pPr>
        <w:numPr>
          <w:ilvl w:val="0"/>
          <w:numId w:val="3"/>
        </w:numPr>
        <w:spacing w:line="360" w:lineRule="exact"/>
        <w:rPr>
          <w:rFonts w:ascii="Times New Roman" w:hAnsi="Times New Roman" w:cs="Times New Roman"/>
          <w:color w:val="000000"/>
        </w:rPr>
      </w:pPr>
      <w:r w:rsidRPr="006349F4">
        <w:rPr>
          <w:rFonts w:ascii="Times New Roman" w:hAnsi="Times New Roman" w:cs="宋体" w:hint="eastAsia"/>
          <w:color w:val="000000"/>
          <w:kern w:val="0"/>
        </w:rPr>
        <w:t>浙商的企业制度与专业市场</w:t>
      </w:r>
    </w:p>
    <w:p w:rsidR="00691827" w:rsidRPr="006349F4" w:rsidRDefault="00691827" w:rsidP="005F4378">
      <w:pPr>
        <w:adjustRightInd w:val="0"/>
        <w:spacing w:line="360" w:lineRule="exact"/>
        <w:ind w:firstLineChars="171" w:firstLine="359"/>
        <w:rPr>
          <w:rFonts w:ascii="Times New Roman" w:hAnsi="Times New Roman" w:cs="Times New Roman"/>
          <w:color w:val="000000"/>
        </w:rPr>
      </w:pPr>
      <w:r w:rsidRPr="006349F4">
        <w:rPr>
          <w:rFonts w:ascii="Times New Roman" w:hAnsi="Times New Roman" w:cs="宋体" w:hint="eastAsia"/>
          <w:color w:val="000000"/>
        </w:rPr>
        <w:t>了解浙商企业制度演变的历史；了解浙商专业市场的成长过程；理解浙商企业制度现存的问题；理解浙商专业市场的主体地位；理解浙商专业市场的功能作用；掌握浙商企业制度创新的若干对策。</w:t>
      </w:r>
    </w:p>
    <w:p w:rsidR="00691827" w:rsidRPr="006349F4" w:rsidRDefault="00691827" w:rsidP="005F4378">
      <w:pPr>
        <w:adjustRightInd w:val="0"/>
        <w:spacing w:line="360" w:lineRule="exact"/>
        <w:ind w:firstLineChars="171" w:firstLine="359"/>
        <w:rPr>
          <w:rFonts w:ascii="Times New Roman" w:hAnsi="Times New Roman" w:cs="Times New Roman"/>
          <w:color w:val="000000"/>
        </w:rPr>
      </w:pPr>
      <w:r w:rsidRPr="006349F4">
        <w:rPr>
          <w:rFonts w:ascii="Times New Roman" w:hAnsi="Times New Roman" w:cs="宋体" w:hint="eastAsia"/>
          <w:color w:val="000000"/>
        </w:rPr>
        <w:t>教学重点与难点：浙商企业制度现存的问题、浙商专业市场的主体地位、浙商专业市场的功能作用以及浙商企业制度创新的若干对策。</w:t>
      </w:r>
    </w:p>
    <w:p w:rsidR="00691827" w:rsidRPr="006349F4" w:rsidRDefault="00691827" w:rsidP="007D645A">
      <w:pPr>
        <w:numPr>
          <w:ilvl w:val="0"/>
          <w:numId w:val="3"/>
        </w:numPr>
        <w:spacing w:line="360" w:lineRule="exact"/>
        <w:rPr>
          <w:rFonts w:ascii="Times New Roman" w:hAnsi="Times New Roman" w:cs="Times New Roman"/>
          <w:color w:val="000000"/>
        </w:rPr>
      </w:pPr>
      <w:r w:rsidRPr="006349F4">
        <w:rPr>
          <w:rFonts w:ascii="Times New Roman" w:hAnsi="Times New Roman" w:cs="宋体" w:hint="eastAsia"/>
          <w:color w:val="000000"/>
          <w:sz w:val="22"/>
          <w:szCs w:val="22"/>
        </w:rPr>
        <w:t>浙商的产业集群与商业模式</w:t>
      </w:r>
    </w:p>
    <w:p w:rsidR="00691827" w:rsidRPr="006349F4" w:rsidRDefault="00691827" w:rsidP="005F4378">
      <w:pPr>
        <w:adjustRightInd w:val="0"/>
        <w:spacing w:line="360" w:lineRule="exact"/>
        <w:ind w:firstLineChars="171" w:firstLine="359"/>
        <w:rPr>
          <w:rFonts w:ascii="Times New Roman" w:hAnsi="Times New Roman" w:cs="Times New Roman"/>
          <w:color w:val="000000"/>
        </w:rPr>
      </w:pPr>
      <w:r w:rsidRPr="006349F4">
        <w:rPr>
          <w:rFonts w:ascii="Times New Roman" w:hAnsi="Times New Roman" w:cs="宋体" w:hint="eastAsia"/>
          <w:color w:val="000000"/>
        </w:rPr>
        <w:t>了解浙商集群化成长的历程与历史逻辑；理解浙商集群化成长的挑战；理解浙商专业市场的价值实现模式；理解浙商缘约网络的价值创造模式；掌握浙商龙头企业的价值整合模式；掌握浙商区域品牌的价值放大模式。</w:t>
      </w:r>
    </w:p>
    <w:p w:rsidR="00691827" w:rsidRPr="006349F4" w:rsidRDefault="00691827" w:rsidP="005F4378">
      <w:pPr>
        <w:adjustRightInd w:val="0"/>
        <w:spacing w:line="360" w:lineRule="exact"/>
        <w:ind w:firstLineChars="171" w:firstLine="359"/>
        <w:rPr>
          <w:rFonts w:ascii="Times New Roman" w:hAnsi="Times New Roman" w:cs="Times New Roman"/>
          <w:color w:val="000000"/>
        </w:rPr>
      </w:pPr>
      <w:r w:rsidRPr="006349F4">
        <w:rPr>
          <w:rFonts w:ascii="Times New Roman" w:hAnsi="Times New Roman" w:cs="宋体" w:hint="eastAsia"/>
          <w:color w:val="000000"/>
        </w:rPr>
        <w:t>教学重点与难点：浙商集群化成长的挑战、浙商龙头企业的价值整合模式。</w:t>
      </w:r>
    </w:p>
    <w:p w:rsidR="00691827" w:rsidRPr="006349F4" w:rsidRDefault="00691827" w:rsidP="007D645A">
      <w:pPr>
        <w:spacing w:line="360" w:lineRule="exact"/>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．温商</w:t>
      </w:r>
      <w:r w:rsidRPr="006349F4">
        <w:rPr>
          <w:rFonts w:ascii="Times New Roman" w:hAnsi="Times New Roman" w:cs="宋体" w:hint="eastAsia"/>
          <w:color w:val="000000"/>
          <w:sz w:val="22"/>
          <w:szCs w:val="22"/>
        </w:rPr>
        <w:t>创业案例分析</w:t>
      </w:r>
    </w:p>
    <w:p w:rsidR="00691827" w:rsidRPr="006349F4" w:rsidRDefault="00691827" w:rsidP="007D645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了解温州商人敢于冒险，善于变通，勇于创新的创业精神；理解温商创业过程中的管理</w:t>
      </w:r>
      <w:r w:rsidRPr="006349F4">
        <w:rPr>
          <w:rFonts w:ascii="Times New Roman" w:hAnsi="Times New Roman" w:cs="宋体" w:hint="eastAsia"/>
          <w:color w:val="000000"/>
        </w:rPr>
        <w:lastRenderedPageBreak/>
        <w:t>艺术；理解温商的经营策略；掌握温商创业的成功因素。</w:t>
      </w:r>
    </w:p>
    <w:p w:rsidR="00691827" w:rsidRPr="006349F4" w:rsidRDefault="00691827" w:rsidP="007D645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教学重点与难点：温商创业过程中的管理艺术</w:t>
      </w:r>
    </w:p>
    <w:p w:rsidR="00691827" w:rsidRPr="006349F4" w:rsidRDefault="00691827" w:rsidP="007D645A">
      <w:pPr>
        <w:spacing w:line="360" w:lineRule="exact"/>
        <w:rPr>
          <w:rFonts w:ascii="Times New Roman" w:hAnsi="Times New Roman" w:cs="Times New Roman"/>
          <w:color w:val="000000"/>
        </w:rPr>
      </w:pPr>
      <w:r w:rsidRPr="006349F4">
        <w:rPr>
          <w:rFonts w:ascii="Times New Roman" w:hAnsi="Times New Roman" w:cs="Times New Roman"/>
          <w:color w:val="000000"/>
        </w:rPr>
        <w:t>6</w:t>
      </w:r>
      <w:r w:rsidRPr="006349F4">
        <w:rPr>
          <w:rFonts w:ascii="Times New Roman" w:hAnsi="Times New Roman" w:cs="宋体" w:hint="eastAsia"/>
          <w:color w:val="000000"/>
        </w:rPr>
        <w:t>．台商创业案例分析</w:t>
      </w:r>
    </w:p>
    <w:p w:rsidR="00691827" w:rsidRPr="006349F4" w:rsidRDefault="00691827" w:rsidP="005F4378">
      <w:pPr>
        <w:spacing w:line="360" w:lineRule="exact"/>
        <w:ind w:leftChars="50" w:left="105" w:firstLineChars="150" w:firstLine="315"/>
        <w:rPr>
          <w:rFonts w:ascii="Times New Roman" w:hAnsi="Times New Roman" w:cs="Times New Roman"/>
          <w:color w:val="000000"/>
        </w:rPr>
      </w:pPr>
      <w:r w:rsidRPr="006349F4">
        <w:rPr>
          <w:rFonts w:ascii="Times New Roman" w:hAnsi="Times New Roman" w:cs="宋体" w:hint="eastAsia"/>
          <w:color w:val="000000"/>
        </w:rPr>
        <w:t>了解台州商人大气，包容，硬气的创业精神；理解台商创业过程中的管理艺术；理解台商的经营策略；掌握</w:t>
      </w:r>
      <w:r w:rsidRPr="006349F4">
        <w:rPr>
          <w:rFonts w:ascii="Times New Roman" w:hAnsi="Times New Roman" w:cs="宋体" w:hint="eastAsia"/>
          <w:color w:val="000000"/>
          <w:sz w:val="22"/>
          <w:szCs w:val="22"/>
        </w:rPr>
        <w:t>台</w:t>
      </w:r>
      <w:r w:rsidRPr="006349F4">
        <w:rPr>
          <w:rFonts w:ascii="Times New Roman" w:hAnsi="Times New Roman" w:cs="宋体" w:hint="eastAsia"/>
          <w:color w:val="000000"/>
        </w:rPr>
        <w:t>商创业的成功因素。</w:t>
      </w:r>
    </w:p>
    <w:p w:rsidR="00691827" w:rsidRPr="006349F4" w:rsidRDefault="00691827" w:rsidP="005F4378">
      <w:pPr>
        <w:spacing w:line="360" w:lineRule="exact"/>
        <w:ind w:leftChars="50" w:left="105" w:firstLineChars="150" w:firstLine="315"/>
        <w:rPr>
          <w:rFonts w:ascii="Times New Roman" w:hAnsi="Times New Roman" w:cs="Times New Roman"/>
          <w:color w:val="000000"/>
        </w:rPr>
      </w:pPr>
      <w:r w:rsidRPr="006349F4">
        <w:rPr>
          <w:rFonts w:ascii="Times New Roman" w:hAnsi="Times New Roman" w:cs="宋体" w:hint="eastAsia"/>
          <w:color w:val="000000"/>
        </w:rPr>
        <w:t>教学重点与难点：台商创业过程中的管理艺术</w:t>
      </w:r>
    </w:p>
    <w:p w:rsidR="00691827" w:rsidRPr="006349F4" w:rsidRDefault="00691827" w:rsidP="007D645A">
      <w:pPr>
        <w:numPr>
          <w:ilvl w:val="0"/>
          <w:numId w:val="2"/>
        </w:numPr>
        <w:spacing w:line="360" w:lineRule="exact"/>
        <w:rPr>
          <w:rFonts w:ascii="Times New Roman" w:hAnsi="Times New Roman" w:cs="Times New Roman"/>
          <w:color w:val="000000"/>
        </w:rPr>
      </w:pPr>
      <w:r w:rsidRPr="006349F4">
        <w:rPr>
          <w:rFonts w:ascii="Times New Roman" w:hAnsi="Times New Roman" w:cs="宋体" w:hint="eastAsia"/>
          <w:color w:val="000000"/>
          <w:sz w:val="22"/>
          <w:szCs w:val="22"/>
        </w:rPr>
        <w:t>婺商创业案例分析</w:t>
      </w:r>
    </w:p>
    <w:p w:rsidR="00691827" w:rsidRPr="006349F4" w:rsidRDefault="00691827" w:rsidP="007D645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了解金华地区商人务实而低调，吃苦耐劳的创业精神；理解婺商创业过程中的管理艺术；理解婺商的经营策略；掌握</w:t>
      </w:r>
      <w:r w:rsidRPr="006349F4">
        <w:rPr>
          <w:rFonts w:ascii="Times New Roman" w:hAnsi="Times New Roman" w:cs="宋体" w:hint="eastAsia"/>
          <w:color w:val="000000"/>
          <w:sz w:val="22"/>
          <w:szCs w:val="22"/>
        </w:rPr>
        <w:t>婺</w:t>
      </w:r>
      <w:r w:rsidRPr="006349F4">
        <w:rPr>
          <w:rFonts w:ascii="Times New Roman" w:hAnsi="Times New Roman" w:cs="宋体" w:hint="eastAsia"/>
          <w:color w:val="000000"/>
        </w:rPr>
        <w:t>商创业的成功因素。</w:t>
      </w:r>
    </w:p>
    <w:p w:rsidR="00691827" w:rsidRPr="006349F4" w:rsidRDefault="00691827" w:rsidP="007D645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教学重点与难点：婺商创业过程中的管理艺术</w:t>
      </w:r>
    </w:p>
    <w:p w:rsidR="00691827" w:rsidRPr="006349F4" w:rsidRDefault="00691827" w:rsidP="007D645A">
      <w:pPr>
        <w:numPr>
          <w:ilvl w:val="0"/>
          <w:numId w:val="2"/>
        </w:numPr>
        <w:spacing w:line="360" w:lineRule="exact"/>
        <w:rPr>
          <w:rFonts w:ascii="Times New Roman" w:hAnsi="Times New Roman" w:cs="Times New Roman"/>
          <w:color w:val="000000"/>
        </w:rPr>
      </w:pPr>
      <w:r w:rsidRPr="006349F4">
        <w:rPr>
          <w:rFonts w:ascii="Times New Roman" w:hAnsi="Times New Roman" w:cs="宋体" w:hint="eastAsia"/>
          <w:color w:val="000000"/>
          <w:sz w:val="22"/>
          <w:szCs w:val="22"/>
        </w:rPr>
        <w:t>甬商创业案例分析</w:t>
      </w:r>
    </w:p>
    <w:p w:rsidR="00691827" w:rsidRPr="006349F4" w:rsidRDefault="00691827" w:rsidP="005F4378">
      <w:pPr>
        <w:spacing w:line="360" w:lineRule="exact"/>
        <w:ind w:leftChars="50" w:left="105" w:firstLineChars="150" w:firstLine="315"/>
        <w:rPr>
          <w:rFonts w:ascii="Times New Roman" w:hAnsi="Times New Roman" w:cs="Times New Roman"/>
          <w:color w:val="000000"/>
        </w:rPr>
      </w:pPr>
      <w:r w:rsidRPr="006349F4">
        <w:rPr>
          <w:rFonts w:ascii="Times New Roman" w:hAnsi="Times New Roman" w:cs="宋体" w:hint="eastAsia"/>
          <w:color w:val="000000"/>
        </w:rPr>
        <w:t>了解宁波商帮吃苦耐劳，艰苦创业、谦逊低调，稳健务实、重商亲商，市场敏锐、厚道诚信，义利兼顾、抱团打拼，家族经营的创业哲理；理解宁波商帮创业过程中的管理艺术；理解宁波商帮的经营策略；掌握</w:t>
      </w:r>
      <w:r w:rsidRPr="006349F4">
        <w:rPr>
          <w:rFonts w:ascii="Times New Roman" w:hAnsi="Times New Roman" w:cs="宋体" w:hint="eastAsia"/>
          <w:color w:val="000000"/>
          <w:sz w:val="22"/>
          <w:szCs w:val="22"/>
        </w:rPr>
        <w:t>宁波商帮</w:t>
      </w:r>
      <w:r w:rsidRPr="006349F4">
        <w:rPr>
          <w:rFonts w:ascii="Times New Roman" w:hAnsi="Times New Roman" w:cs="宋体" w:hint="eastAsia"/>
          <w:color w:val="000000"/>
        </w:rPr>
        <w:t>创业的成功因素。</w:t>
      </w:r>
    </w:p>
    <w:p w:rsidR="00691827" w:rsidRPr="006349F4" w:rsidRDefault="00691827" w:rsidP="005F4378">
      <w:pPr>
        <w:spacing w:line="360" w:lineRule="exact"/>
        <w:ind w:leftChars="50" w:left="105" w:firstLineChars="150" w:firstLine="315"/>
        <w:rPr>
          <w:rFonts w:ascii="Times New Roman" w:hAnsi="Times New Roman" w:cs="Times New Roman"/>
          <w:color w:val="000000"/>
        </w:rPr>
      </w:pPr>
      <w:r w:rsidRPr="006349F4">
        <w:rPr>
          <w:rFonts w:ascii="Times New Roman" w:hAnsi="Times New Roman" w:cs="宋体" w:hint="eastAsia"/>
          <w:color w:val="000000"/>
        </w:rPr>
        <w:t>教学重点与难点：宁波商帮创业过程中的管理艺术</w:t>
      </w:r>
    </w:p>
    <w:p w:rsidR="00691827" w:rsidRPr="006349F4" w:rsidRDefault="00691827" w:rsidP="007D645A">
      <w:pPr>
        <w:numPr>
          <w:ilvl w:val="0"/>
          <w:numId w:val="2"/>
        </w:numPr>
        <w:spacing w:line="360" w:lineRule="exact"/>
        <w:rPr>
          <w:rFonts w:ascii="Times New Roman" w:hAnsi="Times New Roman" w:cs="Times New Roman"/>
          <w:color w:val="000000"/>
        </w:rPr>
      </w:pPr>
      <w:r w:rsidRPr="006349F4">
        <w:rPr>
          <w:rFonts w:ascii="Times New Roman" w:hAnsi="Times New Roman" w:cs="宋体" w:hint="eastAsia"/>
          <w:color w:val="000000"/>
          <w:sz w:val="22"/>
          <w:szCs w:val="22"/>
        </w:rPr>
        <w:t>越商创业案例分析</w:t>
      </w:r>
    </w:p>
    <w:p w:rsidR="00691827" w:rsidRPr="006349F4" w:rsidRDefault="00691827" w:rsidP="007D645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了解越文化对绍兴商人创业精神的影响，了解绍兴商人精明、理性、务实、内敛的风格；理解越商创业过程中的管理艺术；理解越商的经营策略；掌握</w:t>
      </w:r>
      <w:r w:rsidRPr="006349F4">
        <w:rPr>
          <w:rFonts w:ascii="Times New Roman" w:hAnsi="Times New Roman" w:cs="宋体" w:hint="eastAsia"/>
          <w:color w:val="000000"/>
          <w:sz w:val="22"/>
          <w:szCs w:val="22"/>
        </w:rPr>
        <w:t>越商</w:t>
      </w:r>
      <w:r w:rsidRPr="006349F4">
        <w:rPr>
          <w:rFonts w:ascii="Times New Roman" w:hAnsi="Times New Roman" w:cs="宋体" w:hint="eastAsia"/>
          <w:color w:val="000000"/>
        </w:rPr>
        <w:t>创业的成功因素。</w:t>
      </w:r>
    </w:p>
    <w:p w:rsidR="00691827" w:rsidRPr="006349F4" w:rsidRDefault="00691827" w:rsidP="007D645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教学重点与难点：越商创业过程中的管理艺术</w:t>
      </w:r>
    </w:p>
    <w:p w:rsidR="00691827" w:rsidRPr="006349F4" w:rsidRDefault="00691827" w:rsidP="007D645A">
      <w:pPr>
        <w:spacing w:line="360" w:lineRule="exact"/>
        <w:rPr>
          <w:rFonts w:ascii="Times New Roman" w:hAnsi="Times New Roman" w:cs="Times New Roman"/>
          <w:color w:val="000000"/>
          <w:sz w:val="22"/>
          <w:szCs w:val="22"/>
        </w:rPr>
      </w:pPr>
      <w:r w:rsidRPr="006349F4">
        <w:rPr>
          <w:rFonts w:ascii="Times New Roman" w:hAnsi="Times New Roman" w:cs="Times New Roman"/>
          <w:color w:val="000000"/>
        </w:rPr>
        <w:t>10</w:t>
      </w:r>
      <w:r w:rsidRPr="006349F4">
        <w:rPr>
          <w:rFonts w:ascii="Times New Roman" w:hAnsi="Times New Roman" w:cs="宋体" w:hint="eastAsia"/>
          <w:color w:val="000000"/>
        </w:rPr>
        <w:t>．</w:t>
      </w:r>
      <w:r w:rsidRPr="006349F4">
        <w:rPr>
          <w:rFonts w:ascii="Times New Roman" w:hAnsi="Times New Roman" w:cs="宋体" w:hint="eastAsia"/>
          <w:color w:val="000000"/>
          <w:sz w:val="22"/>
          <w:szCs w:val="22"/>
        </w:rPr>
        <w:t>杭商创业案例分析</w:t>
      </w:r>
    </w:p>
    <w:p w:rsidR="00691827" w:rsidRPr="006349F4" w:rsidRDefault="00691827" w:rsidP="007D645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了解杭商</w:t>
      </w:r>
      <w:r w:rsidRPr="006349F4">
        <w:rPr>
          <w:rFonts w:ascii="Times New Roman" w:hAnsi="Times New Roman" w:cs="Times New Roman"/>
          <w:color w:val="000000"/>
        </w:rPr>
        <w:t>“</w:t>
      </w:r>
      <w:r w:rsidRPr="006349F4">
        <w:rPr>
          <w:rFonts w:ascii="Times New Roman" w:hAnsi="Times New Roman" w:cs="宋体" w:hint="eastAsia"/>
          <w:color w:val="000000"/>
        </w:rPr>
        <w:t>贾而重诺、艰苦创业、坚韧不拔、不断创新、敢于冒险、富有激情、责任心强</w:t>
      </w:r>
      <w:r w:rsidRPr="006349F4">
        <w:rPr>
          <w:rFonts w:ascii="Times New Roman" w:hAnsi="Times New Roman" w:cs="Times New Roman"/>
          <w:color w:val="000000"/>
        </w:rPr>
        <w:t>”</w:t>
      </w:r>
      <w:r w:rsidRPr="006349F4">
        <w:rPr>
          <w:rFonts w:ascii="Times New Roman" w:hAnsi="Times New Roman" w:cs="宋体" w:hint="eastAsia"/>
          <w:color w:val="000000"/>
        </w:rPr>
        <w:t>的文化内涵；了解杭商坚忍不拔的创业精神；理解杭商创业过程中的管理艺术；理解杭商的经营策略；掌握</w:t>
      </w:r>
      <w:r w:rsidRPr="006349F4">
        <w:rPr>
          <w:rFonts w:ascii="Times New Roman" w:hAnsi="Times New Roman" w:cs="宋体" w:hint="eastAsia"/>
          <w:color w:val="000000"/>
          <w:sz w:val="22"/>
          <w:szCs w:val="22"/>
        </w:rPr>
        <w:t>杭商</w:t>
      </w:r>
      <w:r w:rsidRPr="006349F4">
        <w:rPr>
          <w:rFonts w:ascii="Times New Roman" w:hAnsi="Times New Roman" w:cs="宋体" w:hint="eastAsia"/>
          <w:color w:val="000000"/>
        </w:rPr>
        <w:t>创业的成功因素。</w:t>
      </w:r>
    </w:p>
    <w:p w:rsidR="00691827" w:rsidRPr="006349F4" w:rsidRDefault="00691827" w:rsidP="007D645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教学重点与难点：杭商创业过程中的管理艺术</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69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972"/>
        <w:gridCol w:w="769"/>
        <w:gridCol w:w="769"/>
        <w:gridCol w:w="769"/>
      </w:tblGrid>
      <w:tr w:rsidR="00691827" w:rsidRPr="006349F4">
        <w:trPr>
          <w:trHeight w:val="563"/>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972"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381"/>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3972"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浙商的历史文化</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0</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366"/>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3972"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浙商的兴起与成长</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0</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423"/>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3972"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浙商的企业制度与专业市场</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0</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395"/>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3972"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浙商的产业集群与商业模式</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0</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381"/>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5</w:t>
            </w:r>
          </w:p>
        </w:tc>
        <w:tc>
          <w:tcPr>
            <w:tcW w:w="3972"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温商创业案例分析</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395"/>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3972" w:type="dxa"/>
            <w:vAlign w:val="center"/>
          </w:tcPr>
          <w:p w:rsidR="00691827" w:rsidRPr="006349F4" w:rsidRDefault="00691827" w:rsidP="00CF74ED">
            <w:pPr>
              <w:jc w:val="center"/>
              <w:rPr>
                <w:rFonts w:ascii="Times New Roman" w:hAnsi="Times New Roman" w:cs="Times New Roman"/>
                <w:color w:val="000000"/>
                <w:sz w:val="22"/>
              </w:rPr>
            </w:pPr>
            <w:r w:rsidRPr="006349F4">
              <w:rPr>
                <w:rFonts w:ascii="Times New Roman" w:hAnsi="Times New Roman" w:cs="宋体" w:hint="eastAsia"/>
                <w:color w:val="000000"/>
                <w:sz w:val="22"/>
                <w:szCs w:val="22"/>
              </w:rPr>
              <w:t>台商创业案例分析</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353"/>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7</w:t>
            </w:r>
          </w:p>
        </w:tc>
        <w:tc>
          <w:tcPr>
            <w:tcW w:w="3972"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rPr>
              <w:t>婺商</w:t>
            </w:r>
            <w:r w:rsidRPr="006349F4">
              <w:rPr>
                <w:rFonts w:ascii="Times New Roman" w:hAnsi="Times New Roman" w:cs="宋体" w:hint="eastAsia"/>
                <w:color w:val="000000"/>
                <w:sz w:val="22"/>
                <w:szCs w:val="22"/>
              </w:rPr>
              <w:t>创业案例分析</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396"/>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8</w:t>
            </w:r>
          </w:p>
        </w:tc>
        <w:tc>
          <w:tcPr>
            <w:tcW w:w="3972" w:type="dxa"/>
            <w:vAlign w:val="center"/>
          </w:tcPr>
          <w:p w:rsidR="00691827" w:rsidRPr="006349F4" w:rsidRDefault="00691827" w:rsidP="00CF74ED">
            <w:pPr>
              <w:jc w:val="center"/>
              <w:rPr>
                <w:rFonts w:ascii="Times New Roman" w:hAnsi="Times New Roman" w:cs="Times New Roman"/>
                <w:color w:val="000000"/>
                <w:sz w:val="22"/>
              </w:rPr>
            </w:pPr>
            <w:r w:rsidRPr="006349F4">
              <w:rPr>
                <w:rFonts w:ascii="Times New Roman" w:hAnsi="Times New Roman" w:cs="宋体" w:hint="eastAsia"/>
                <w:color w:val="000000"/>
                <w:sz w:val="22"/>
                <w:szCs w:val="22"/>
              </w:rPr>
              <w:t>甬商创业案例分析</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382"/>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9</w:t>
            </w:r>
          </w:p>
        </w:tc>
        <w:tc>
          <w:tcPr>
            <w:tcW w:w="3972" w:type="dxa"/>
            <w:vAlign w:val="center"/>
          </w:tcPr>
          <w:p w:rsidR="00691827" w:rsidRPr="006349F4" w:rsidRDefault="00691827" w:rsidP="00CF74ED">
            <w:pPr>
              <w:jc w:val="center"/>
              <w:rPr>
                <w:rFonts w:ascii="Times New Roman" w:hAnsi="Times New Roman" w:cs="Times New Roman"/>
                <w:color w:val="000000"/>
                <w:sz w:val="22"/>
              </w:rPr>
            </w:pPr>
            <w:r w:rsidRPr="006349F4">
              <w:rPr>
                <w:rFonts w:ascii="Times New Roman" w:hAnsi="Times New Roman" w:cs="宋体" w:hint="eastAsia"/>
                <w:color w:val="000000"/>
                <w:sz w:val="22"/>
                <w:szCs w:val="22"/>
              </w:rPr>
              <w:t>越商创业案例分析</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340"/>
        </w:trPr>
        <w:tc>
          <w:tcPr>
            <w:tcW w:w="688"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lastRenderedPageBreak/>
              <w:t>10</w:t>
            </w:r>
          </w:p>
        </w:tc>
        <w:tc>
          <w:tcPr>
            <w:tcW w:w="3972"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宋体" w:hint="eastAsia"/>
                <w:color w:val="000000"/>
                <w:kern w:val="0"/>
              </w:rPr>
              <w:t>杭商</w:t>
            </w:r>
            <w:r w:rsidRPr="006349F4">
              <w:rPr>
                <w:rFonts w:ascii="Times New Roman" w:hAnsi="Times New Roman" w:cs="宋体" w:hint="eastAsia"/>
                <w:color w:val="000000"/>
                <w:sz w:val="22"/>
                <w:szCs w:val="22"/>
              </w:rPr>
              <w:t>创业案例分析</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290"/>
        </w:trPr>
        <w:tc>
          <w:tcPr>
            <w:tcW w:w="4660" w:type="dxa"/>
            <w:gridSpan w:val="2"/>
            <w:vAlign w:val="center"/>
          </w:tcPr>
          <w:p w:rsidR="00691827" w:rsidRPr="006349F4" w:rsidRDefault="00691827" w:rsidP="00CF74ED">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769" w:type="dxa"/>
            <w:vAlign w:val="center"/>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32</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769" w:type="dxa"/>
          </w:tcPr>
          <w:p w:rsidR="00691827" w:rsidRPr="006349F4" w:rsidRDefault="00691827" w:rsidP="00CF74ED">
            <w:pPr>
              <w:jc w:val="center"/>
              <w:rPr>
                <w:rFonts w:ascii="Times New Roman" w:hAnsi="Times New Roman" w:cs="Times New Roman"/>
                <w:color w:val="000000"/>
                <w:kern w:val="0"/>
              </w:rPr>
            </w:pPr>
            <w:r w:rsidRPr="006349F4">
              <w:rPr>
                <w:rFonts w:ascii="Times New Roman" w:hAnsi="Times New Roman" w:cs="Times New Roman"/>
                <w:color w:val="000000"/>
                <w:kern w:val="0"/>
              </w:rPr>
              <w:t>10</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要求学生课外查阅温商、台商、婺商、甬商、越商、杭商等商人群体创业的相关资料并尝试运用管理学理论对浙商创业的经典案例进行分析，完成一篇报告。</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B"/>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本课程采用案例教学方式，案例教学的主题及课时安排如下：</w:t>
      </w:r>
    </w:p>
    <w:p w:rsidR="00691827" w:rsidRPr="006349F4" w:rsidRDefault="00691827" w:rsidP="005F4378">
      <w:pPr>
        <w:adjustRightInd w:val="0"/>
        <w:spacing w:line="360" w:lineRule="exact"/>
        <w:ind w:firstLineChars="200" w:firstLine="420"/>
        <w:jc w:val="left"/>
        <w:rPr>
          <w:rFonts w:ascii="Times New Roman" w:hAnsi="Times New Roman" w:cs="Times New Roman"/>
          <w:color w:val="000000"/>
          <w:kern w:val="0"/>
        </w:rPr>
      </w:pPr>
      <w:r w:rsidRPr="006349F4">
        <w:rPr>
          <w:rFonts w:ascii="Times New Roman" w:hAnsi="Times New Roman" w:cs="Times New Roman"/>
          <w:color w:val="000000"/>
        </w:rPr>
        <w:t>1</w:t>
      </w:r>
      <w:r w:rsidRPr="006349F4">
        <w:rPr>
          <w:rFonts w:ascii="Times New Roman" w:hAnsi="Times New Roman" w:cs="宋体" w:hint="eastAsia"/>
          <w:color w:val="000000"/>
        </w:rPr>
        <w:t>、</w:t>
      </w:r>
      <w:r w:rsidRPr="006349F4">
        <w:rPr>
          <w:rFonts w:ascii="Times New Roman" w:hAnsi="Times New Roman" w:cs="宋体" w:hint="eastAsia"/>
          <w:color w:val="000000"/>
          <w:kern w:val="0"/>
        </w:rPr>
        <w:t>温商创业案例分析（</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学时）</w:t>
      </w:r>
      <w:r w:rsidRPr="006349F4">
        <w:rPr>
          <w:rFonts w:ascii="Times New Roman" w:hAnsi="Times New Roman" w:cs="Times New Roman"/>
          <w:color w:val="000000"/>
          <w:kern w:val="0"/>
        </w:rPr>
        <w:t xml:space="preserve">    </w:t>
      </w:r>
    </w:p>
    <w:p w:rsidR="00691827" w:rsidRPr="006349F4" w:rsidRDefault="00691827" w:rsidP="005F4378">
      <w:pPr>
        <w:adjustRightInd w:val="0"/>
        <w:spacing w:line="360" w:lineRule="exact"/>
        <w:ind w:firstLineChars="200" w:firstLine="420"/>
        <w:jc w:val="left"/>
        <w:rPr>
          <w:rFonts w:ascii="Times New Roman" w:hAnsi="Times New Roman" w:cs="Times New Roman"/>
          <w:color w:val="000000"/>
          <w:sz w:val="22"/>
          <w:szCs w:val="22"/>
        </w:rPr>
      </w:pPr>
      <w:r w:rsidRPr="006349F4">
        <w:rPr>
          <w:rFonts w:ascii="Times New Roman" w:hAnsi="Times New Roman" w:cs="Times New Roman"/>
          <w:color w:val="000000"/>
        </w:rPr>
        <w:t>2</w:t>
      </w:r>
      <w:r w:rsidRPr="006349F4">
        <w:rPr>
          <w:rFonts w:ascii="Times New Roman" w:hAnsi="Times New Roman" w:cs="宋体" w:hint="eastAsia"/>
          <w:color w:val="000000"/>
        </w:rPr>
        <w:t>、</w:t>
      </w:r>
      <w:r w:rsidRPr="006349F4">
        <w:rPr>
          <w:rFonts w:ascii="Times New Roman" w:hAnsi="Times New Roman" w:cs="宋体" w:hint="eastAsia"/>
          <w:color w:val="000000"/>
          <w:sz w:val="22"/>
          <w:szCs w:val="22"/>
        </w:rPr>
        <w:t>台商创业案例分析</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学时）</w:t>
      </w:r>
    </w:p>
    <w:p w:rsidR="00691827" w:rsidRPr="006349F4" w:rsidRDefault="00691827" w:rsidP="005F4378">
      <w:pPr>
        <w:adjustRightInd w:val="0"/>
        <w:spacing w:line="360" w:lineRule="exact"/>
        <w:ind w:firstLineChars="200" w:firstLine="440"/>
        <w:jc w:val="left"/>
        <w:rPr>
          <w:rFonts w:ascii="Times New Roman" w:hAnsi="Times New Roman" w:cs="Times New Roman"/>
          <w:color w:val="000000"/>
          <w:sz w:val="22"/>
          <w:szCs w:val="22"/>
        </w:rPr>
      </w:pPr>
      <w:r w:rsidRPr="006349F4">
        <w:rPr>
          <w:rFonts w:ascii="Times New Roman" w:hAnsi="Times New Roman" w:cs="Times New Roman"/>
          <w:color w:val="000000"/>
          <w:sz w:val="22"/>
          <w:szCs w:val="22"/>
        </w:rPr>
        <w:t>3</w:t>
      </w:r>
      <w:r w:rsidRPr="006349F4">
        <w:rPr>
          <w:rFonts w:ascii="Times New Roman" w:hAnsi="Times New Roman" w:cs="宋体" w:hint="eastAsia"/>
          <w:color w:val="000000"/>
          <w:sz w:val="22"/>
          <w:szCs w:val="22"/>
        </w:rPr>
        <w:t>、</w:t>
      </w:r>
      <w:r w:rsidRPr="006349F4">
        <w:rPr>
          <w:rFonts w:ascii="Times New Roman" w:hAnsi="Times New Roman" w:cs="宋体" w:hint="eastAsia"/>
          <w:color w:val="000000"/>
        </w:rPr>
        <w:t>婺商</w:t>
      </w:r>
      <w:r w:rsidRPr="006349F4">
        <w:rPr>
          <w:rFonts w:ascii="Times New Roman" w:hAnsi="Times New Roman" w:cs="宋体" w:hint="eastAsia"/>
          <w:color w:val="000000"/>
          <w:sz w:val="22"/>
          <w:szCs w:val="22"/>
        </w:rPr>
        <w:t>创业案例分析</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学时）</w:t>
      </w:r>
    </w:p>
    <w:p w:rsidR="00691827" w:rsidRPr="006349F4" w:rsidRDefault="00691827" w:rsidP="005F4378">
      <w:pPr>
        <w:adjustRightInd w:val="0"/>
        <w:spacing w:line="360" w:lineRule="exact"/>
        <w:ind w:firstLineChars="200" w:firstLine="440"/>
        <w:jc w:val="left"/>
        <w:rPr>
          <w:rFonts w:ascii="Times New Roman" w:hAnsi="Times New Roman" w:cs="Times New Roman"/>
          <w:color w:val="000000"/>
          <w:sz w:val="22"/>
          <w:szCs w:val="22"/>
        </w:rPr>
      </w:pPr>
      <w:r w:rsidRPr="006349F4">
        <w:rPr>
          <w:rFonts w:ascii="Times New Roman" w:hAnsi="Times New Roman" w:cs="Times New Roman"/>
          <w:color w:val="000000"/>
          <w:sz w:val="22"/>
          <w:szCs w:val="22"/>
        </w:rPr>
        <w:t>4</w:t>
      </w:r>
      <w:r w:rsidRPr="006349F4">
        <w:rPr>
          <w:rFonts w:ascii="Times New Roman" w:hAnsi="Times New Roman" w:cs="宋体" w:hint="eastAsia"/>
          <w:color w:val="000000"/>
          <w:sz w:val="22"/>
          <w:szCs w:val="22"/>
        </w:rPr>
        <w:t>、甬商创业案例分析</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学时）</w:t>
      </w:r>
    </w:p>
    <w:p w:rsidR="00691827" w:rsidRPr="006349F4" w:rsidRDefault="00691827" w:rsidP="005F4378">
      <w:pPr>
        <w:adjustRightInd w:val="0"/>
        <w:spacing w:line="360" w:lineRule="exact"/>
        <w:ind w:firstLineChars="200" w:firstLine="440"/>
        <w:jc w:val="left"/>
        <w:rPr>
          <w:rFonts w:ascii="Times New Roman" w:hAnsi="Times New Roman" w:cs="Times New Roman"/>
          <w:color w:val="000000"/>
          <w:sz w:val="22"/>
          <w:szCs w:val="22"/>
        </w:rPr>
      </w:pPr>
      <w:r w:rsidRPr="006349F4">
        <w:rPr>
          <w:rFonts w:ascii="Times New Roman" w:hAnsi="Times New Roman" w:cs="Times New Roman"/>
          <w:color w:val="000000"/>
          <w:sz w:val="22"/>
          <w:szCs w:val="22"/>
        </w:rPr>
        <w:t>5</w:t>
      </w:r>
      <w:r w:rsidRPr="006349F4">
        <w:rPr>
          <w:rFonts w:ascii="Times New Roman" w:hAnsi="Times New Roman" w:cs="宋体" w:hint="eastAsia"/>
          <w:color w:val="000000"/>
          <w:sz w:val="22"/>
          <w:szCs w:val="22"/>
        </w:rPr>
        <w:t>、越商创业案例分析</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学时）</w:t>
      </w:r>
    </w:p>
    <w:p w:rsidR="00691827" w:rsidRPr="006349F4" w:rsidRDefault="00691827" w:rsidP="005F4378">
      <w:pPr>
        <w:adjustRightInd w:val="0"/>
        <w:spacing w:line="360" w:lineRule="exact"/>
        <w:ind w:firstLineChars="200" w:firstLine="440"/>
        <w:jc w:val="left"/>
        <w:rPr>
          <w:rFonts w:ascii="Times New Roman" w:hAnsi="Times New Roman" w:cs="Times New Roman"/>
          <w:color w:val="000000"/>
        </w:rPr>
      </w:pPr>
      <w:r w:rsidRPr="006349F4">
        <w:rPr>
          <w:rFonts w:ascii="Times New Roman" w:hAnsi="Times New Roman" w:cs="Times New Roman"/>
          <w:color w:val="000000"/>
          <w:sz w:val="22"/>
          <w:szCs w:val="22"/>
        </w:rPr>
        <w:t>6</w:t>
      </w:r>
      <w:r w:rsidRPr="006349F4">
        <w:rPr>
          <w:rFonts w:ascii="Times New Roman" w:hAnsi="Times New Roman" w:cs="宋体" w:hint="eastAsia"/>
          <w:color w:val="000000"/>
          <w:sz w:val="22"/>
          <w:szCs w:val="22"/>
        </w:rPr>
        <w:t>、</w:t>
      </w:r>
      <w:r w:rsidRPr="006349F4">
        <w:rPr>
          <w:rFonts w:ascii="Times New Roman" w:hAnsi="Times New Roman" w:cs="宋体" w:hint="eastAsia"/>
          <w:color w:val="000000"/>
          <w:kern w:val="0"/>
        </w:rPr>
        <w:t>杭商</w:t>
      </w:r>
      <w:r w:rsidRPr="006349F4">
        <w:rPr>
          <w:rFonts w:ascii="Times New Roman" w:hAnsi="Times New Roman" w:cs="宋体" w:hint="eastAsia"/>
          <w:color w:val="000000"/>
          <w:sz w:val="22"/>
          <w:szCs w:val="22"/>
        </w:rPr>
        <w:t>创业案例分析</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学时）</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20</w:t>
      </w:r>
      <w:r w:rsidRPr="006349F4">
        <w:rPr>
          <w:rFonts w:cs="宋体" w:hint="eastAsia"/>
          <w:color w:val="000000"/>
        </w:rPr>
        <w:t>）％；中期考核（</w:t>
      </w:r>
      <w:r w:rsidRPr="006349F4">
        <w:rPr>
          <w:color w:val="000000"/>
        </w:rPr>
        <w:t>0</w:t>
      </w:r>
      <w:r w:rsidRPr="006349F4">
        <w:rPr>
          <w:rFonts w:cs="宋体" w:hint="eastAsia"/>
          <w:color w:val="000000"/>
        </w:rPr>
        <w:t>）％；期末考核（</w:t>
      </w:r>
      <w:r w:rsidRPr="006349F4">
        <w:rPr>
          <w:color w:val="000000"/>
        </w:rPr>
        <w:t>80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平时考核包括：</w:t>
      </w:r>
      <w:r w:rsidRPr="006349F4">
        <w:rPr>
          <w:color w:val="000000"/>
        </w:rPr>
        <w:t xml:space="preserve"> </w:t>
      </w:r>
      <w:r w:rsidRPr="006349F4">
        <w:rPr>
          <w:rFonts w:cs="宋体" w:hint="eastAsia"/>
          <w:color w:val="000000"/>
        </w:rPr>
        <w:t>考勤考纪、课堂讨论、平时测验、作业、读书报告、研讨报告等。</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691827" w:rsidP="005F4378">
      <w:pPr>
        <w:pStyle w:val="a8"/>
        <w:spacing w:line="360" w:lineRule="exact"/>
        <w:ind w:firstLineChars="257" w:firstLine="540"/>
        <w:rPr>
          <w:color w:val="000000"/>
        </w:rPr>
      </w:pPr>
      <w:r w:rsidRPr="006349F4">
        <w:rPr>
          <w:rFonts w:cs="宋体" w:hint="eastAsia"/>
          <w:color w:val="000000"/>
        </w:rPr>
        <w:t>吕福新主编，《浙商的崛起与挑战</w:t>
      </w:r>
      <w:r w:rsidRPr="006349F4">
        <w:rPr>
          <w:color w:val="000000"/>
        </w:rPr>
        <w:t>——</w:t>
      </w:r>
      <w:r w:rsidRPr="006349F4">
        <w:rPr>
          <w:rFonts w:cs="宋体" w:hint="eastAsia"/>
          <w:color w:val="000000"/>
        </w:rPr>
        <w:t>改革开放</w:t>
      </w:r>
      <w:r w:rsidRPr="006349F4">
        <w:rPr>
          <w:color w:val="000000"/>
        </w:rPr>
        <w:t>30</w:t>
      </w:r>
      <w:r w:rsidRPr="006349F4">
        <w:rPr>
          <w:rFonts w:cs="宋体" w:hint="eastAsia"/>
          <w:color w:val="000000"/>
        </w:rPr>
        <w:t>年》，中国发展出版社，</w:t>
      </w:r>
      <w:r w:rsidRPr="006349F4">
        <w:rPr>
          <w:color w:val="000000"/>
        </w:rPr>
        <w:t>2009</w:t>
      </w:r>
      <w:r w:rsidRPr="006349F4">
        <w:rPr>
          <w:rFonts w:cs="宋体" w:hint="eastAsia"/>
          <w:color w:val="000000"/>
        </w:rPr>
        <w:t>年版。</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pStyle w:val="a8"/>
        <w:spacing w:line="360" w:lineRule="exact"/>
        <w:ind w:firstLineChars="257" w:firstLine="540"/>
        <w:rPr>
          <w:color w:val="000000"/>
        </w:rPr>
      </w:pPr>
      <w:r w:rsidRPr="006349F4">
        <w:rPr>
          <w:color w:val="000000"/>
        </w:rPr>
        <w:t>1</w:t>
      </w:r>
      <w:r w:rsidRPr="006349F4">
        <w:rPr>
          <w:rFonts w:cs="宋体" w:hint="eastAsia"/>
          <w:color w:val="000000"/>
        </w:rPr>
        <w:t>．吕福新主编，《浙商人文精神》，中国发展出版社，</w:t>
      </w:r>
      <w:r w:rsidRPr="006349F4">
        <w:rPr>
          <w:color w:val="000000"/>
        </w:rPr>
        <w:t>2008</w:t>
      </w:r>
      <w:r w:rsidRPr="006349F4">
        <w:rPr>
          <w:rFonts w:cs="宋体" w:hint="eastAsia"/>
          <w:color w:val="000000"/>
        </w:rPr>
        <w:t>年版。</w:t>
      </w:r>
    </w:p>
    <w:p w:rsidR="00691827" w:rsidRPr="006349F4" w:rsidRDefault="00691827" w:rsidP="005F4378">
      <w:pPr>
        <w:pStyle w:val="a8"/>
        <w:spacing w:line="360" w:lineRule="exact"/>
        <w:ind w:firstLineChars="257" w:firstLine="540"/>
        <w:rPr>
          <w:color w:val="000000"/>
        </w:rPr>
      </w:pPr>
      <w:r w:rsidRPr="006349F4">
        <w:rPr>
          <w:color w:val="000000"/>
        </w:rPr>
        <w:t>2</w:t>
      </w:r>
      <w:r w:rsidRPr="006349F4">
        <w:rPr>
          <w:rFonts w:cs="宋体" w:hint="eastAsia"/>
          <w:color w:val="000000"/>
        </w:rPr>
        <w:t>．吕福新主编，《浙商创新</w:t>
      </w:r>
      <w:r w:rsidRPr="006349F4">
        <w:rPr>
          <w:color w:val="000000"/>
        </w:rPr>
        <w:t>——</w:t>
      </w:r>
      <w:r w:rsidRPr="006349F4">
        <w:rPr>
          <w:rFonts w:cs="宋体" w:hint="eastAsia"/>
          <w:color w:val="000000"/>
        </w:rPr>
        <w:t>从模仿到自主》，中国发展出版社，</w:t>
      </w:r>
      <w:r w:rsidRPr="006349F4">
        <w:rPr>
          <w:color w:val="000000"/>
        </w:rPr>
        <w:t>2008</w:t>
      </w:r>
      <w:r w:rsidRPr="006349F4">
        <w:rPr>
          <w:rFonts w:cs="宋体" w:hint="eastAsia"/>
          <w:color w:val="000000"/>
        </w:rPr>
        <w:t>年版。</w:t>
      </w:r>
    </w:p>
    <w:p w:rsidR="00691827" w:rsidRPr="006349F4" w:rsidRDefault="00691827" w:rsidP="005F4378">
      <w:pPr>
        <w:pStyle w:val="a8"/>
        <w:spacing w:line="360" w:lineRule="exact"/>
        <w:ind w:firstLineChars="257" w:firstLine="540"/>
        <w:rPr>
          <w:color w:val="000000"/>
        </w:rPr>
      </w:pPr>
      <w:r w:rsidRPr="006349F4">
        <w:rPr>
          <w:color w:val="000000"/>
        </w:rPr>
        <w:t>3</w:t>
      </w:r>
      <w:r w:rsidRPr="006349F4">
        <w:rPr>
          <w:rFonts w:cs="宋体" w:hint="eastAsia"/>
          <w:color w:val="000000"/>
        </w:rPr>
        <w:t>．张一青，蒋天颖，刘斯敖编著，《温、甬、杭三地浙商群体比较》，中国社会科学出版社，</w:t>
      </w:r>
      <w:r w:rsidRPr="006349F4">
        <w:rPr>
          <w:color w:val="000000"/>
        </w:rPr>
        <w:t>2008</w:t>
      </w:r>
      <w:r w:rsidRPr="006349F4">
        <w:rPr>
          <w:rFonts w:cs="宋体" w:hint="eastAsia"/>
          <w:color w:val="000000"/>
        </w:rPr>
        <w:t>年版。</w:t>
      </w:r>
    </w:p>
    <w:p w:rsidR="00691827" w:rsidRPr="006349F4" w:rsidRDefault="00691827" w:rsidP="005F4378">
      <w:pPr>
        <w:pStyle w:val="a8"/>
        <w:spacing w:line="360" w:lineRule="exact"/>
        <w:ind w:firstLineChars="257" w:firstLine="540"/>
        <w:rPr>
          <w:color w:val="000000"/>
        </w:rPr>
      </w:pPr>
      <w:r w:rsidRPr="006349F4">
        <w:rPr>
          <w:color w:val="000000"/>
        </w:rPr>
        <w:t>4</w:t>
      </w:r>
      <w:r w:rsidRPr="006349F4">
        <w:rPr>
          <w:rFonts w:cs="宋体" w:hint="eastAsia"/>
          <w:color w:val="000000"/>
        </w:rPr>
        <w:t>．汪岩桥，吴伟强著，《浙商之魂</w:t>
      </w:r>
      <w:r w:rsidRPr="006349F4">
        <w:rPr>
          <w:color w:val="000000"/>
        </w:rPr>
        <w:t>——</w:t>
      </w:r>
      <w:r w:rsidRPr="006349F4">
        <w:rPr>
          <w:rFonts w:cs="宋体" w:hint="eastAsia"/>
          <w:color w:val="000000"/>
        </w:rPr>
        <w:t>浙江企业家精神研究》，中国社会科学出版社，</w:t>
      </w:r>
      <w:r w:rsidRPr="006349F4">
        <w:rPr>
          <w:color w:val="000000"/>
        </w:rPr>
        <w:t>2009</w:t>
      </w:r>
      <w:r w:rsidRPr="006349F4">
        <w:rPr>
          <w:rFonts w:cs="宋体" w:hint="eastAsia"/>
          <w:color w:val="000000"/>
        </w:rPr>
        <w:t>年版。</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执笔人：韩丽娟</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审核人：李长安</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审批人：曹</w:t>
      </w:r>
      <w:r w:rsidRPr="00875FEE">
        <w:rPr>
          <w:color w:val="000000"/>
          <w:sz w:val="24"/>
          <w:szCs w:val="24"/>
        </w:rPr>
        <w:t xml:space="preserve">  </w:t>
      </w:r>
      <w:r w:rsidRPr="00875FEE">
        <w:rPr>
          <w:rFonts w:cs="宋体" w:hint="eastAsia"/>
          <w:color w:val="000000"/>
          <w:sz w:val="24"/>
          <w:szCs w:val="24"/>
        </w:rPr>
        <w:t>敏</w:t>
      </w:r>
    </w:p>
    <w:p w:rsidR="00875FEE" w:rsidRDefault="00875FEE" w:rsidP="005923AD">
      <w:pPr>
        <w:snapToGrid w:val="0"/>
        <w:spacing w:line="360" w:lineRule="exact"/>
        <w:jc w:val="center"/>
        <w:outlineLvl w:val="0"/>
        <w:rPr>
          <w:rFonts w:ascii="Times New Roman" w:hAnsi="Times New Roman" w:cs="宋体"/>
          <w:b/>
          <w:bCs/>
          <w:color w:val="000000"/>
          <w:kern w:val="0"/>
          <w:sz w:val="32"/>
          <w:szCs w:val="32"/>
        </w:rPr>
      </w:pPr>
      <w:bookmarkStart w:id="35" w:name="_Toc385399202"/>
    </w:p>
    <w:p w:rsidR="00691827" w:rsidRPr="006349F4" w:rsidRDefault="00691827" w:rsidP="005923AD">
      <w:pPr>
        <w:snapToGrid w:val="0"/>
        <w:spacing w:line="360" w:lineRule="exact"/>
        <w:jc w:val="center"/>
        <w:outlineLvl w:val="0"/>
        <w:rPr>
          <w:rFonts w:ascii="Times New Roman" w:hAnsi="Times New Roman" w:cs="Times New Roman"/>
          <w:b/>
          <w:bCs/>
          <w:color w:val="000000"/>
          <w:kern w:val="0"/>
          <w:sz w:val="32"/>
          <w:szCs w:val="32"/>
        </w:rPr>
      </w:pPr>
      <w:bookmarkStart w:id="36" w:name="_Toc512411095"/>
      <w:r w:rsidRPr="006349F4">
        <w:rPr>
          <w:rFonts w:ascii="Times New Roman" w:hAnsi="Times New Roman" w:cs="宋体" w:hint="eastAsia"/>
          <w:b/>
          <w:bCs/>
          <w:color w:val="000000"/>
          <w:kern w:val="0"/>
          <w:sz w:val="32"/>
          <w:szCs w:val="32"/>
        </w:rPr>
        <w:lastRenderedPageBreak/>
        <w:t>管理信息系统课程教学大纲</w:t>
      </w:r>
      <w:bookmarkEnd w:id="35"/>
      <w:bookmarkEnd w:id="36"/>
    </w:p>
    <w:p w:rsidR="00691827" w:rsidRPr="006349F4" w:rsidRDefault="00691827" w:rsidP="005923AD">
      <w:pPr>
        <w:snapToGrid w:val="0"/>
        <w:spacing w:line="360" w:lineRule="exact"/>
        <w:ind w:firstLine="482"/>
        <w:rPr>
          <w:rFonts w:ascii="Times New Roman" w:hAnsi="Times New Roman" w:cs="Times New Roman"/>
          <w:b/>
          <w:bCs/>
          <w:color w:val="000000"/>
          <w:kern w:val="0"/>
          <w:sz w:val="24"/>
          <w:szCs w:val="24"/>
        </w:rPr>
      </w:pPr>
    </w:p>
    <w:p w:rsidR="00691827" w:rsidRPr="006349F4" w:rsidRDefault="00691827" w:rsidP="005923AD">
      <w:pPr>
        <w:snapToGrid w:val="0"/>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课程名称：</w:t>
      </w:r>
      <w:r w:rsidRPr="006349F4">
        <w:rPr>
          <w:rFonts w:ascii="Times New Roman" w:hAnsi="Times New Roman" w:cs="宋体" w:hint="eastAsia"/>
          <w:color w:val="000000"/>
          <w:kern w:val="0"/>
        </w:rPr>
        <w:t>管理信息系统</w:t>
      </w:r>
      <w:r w:rsidRPr="006349F4">
        <w:rPr>
          <w:rFonts w:ascii="Times New Roman" w:hAnsi="Times New Roman" w:cs="Times New Roman"/>
          <w:color w:val="000000"/>
          <w:kern w:val="0"/>
        </w:rPr>
        <w:t>/Management Information Systems</w:t>
      </w:r>
    </w:p>
    <w:p w:rsidR="00691827" w:rsidRPr="006349F4" w:rsidRDefault="00691827" w:rsidP="005923AD">
      <w:pPr>
        <w:snapToGrid w:val="0"/>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课程代码：</w:t>
      </w:r>
      <w:r w:rsidRPr="006349F4">
        <w:rPr>
          <w:rFonts w:ascii="Times New Roman" w:hAnsi="Times New Roman" w:cs="Times New Roman"/>
          <w:color w:val="000000"/>
          <w:kern w:val="0"/>
        </w:rPr>
        <w:t>06132017</w:t>
      </w:r>
    </w:p>
    <w:p w:rsidR="00691827" w:rsidRPr="006349F4" w:rsidRDefault="00691827" w:rsidP="005923AD">
      <w:pPr>
        <w:snapToGrid w:val="0"/>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课程类型：</w:t>
      </w:r>
      <w:r w:rsidRPr="006349F4">
        <w:rPr>
          <w:rFonts w:ascii="Times New Roman" w:hAnsi="Times New Roman" w:cs="宋体" w:hint="eastAsia"/>
          <w:color w:val="000000"/>
          <w:kern w:val="0"/>
        </w:rPr>
        <w:t>拓展</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选修</w:t>
      </w:r>
    </w:p>
    <w:p w:rsidR="00691827" w:rsidRPr="006349F4" w:rsidRDefault="00691827" w:rsidP="005923AD">
      <w:pPr>
        <w:snapToGrid w:val="0"/>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总学时数：</w:t>
      </w:r>
      <w:r w:rsidRPr="006349F4">
        <w:rPr>
          <w:rFonts w:ascii="Times New Roman" w:hAnsi="Times New Roman" w:cs="Times New Roman"/>
          <w:color w:val="000000"/>
          <w:kern w:val="0"/>
        </w:rPr>
        <w:t>32</w:t>
      </w:r>
      <w:r w:rsidRPr="006349F4">
        <w:rPr>
          <w:rFonts w:ascii="Times New Roman" w:hAnsi="Times New Roman" w:cs="宋体" w:hint="eastAsia"/>
          <w:color w:val="000000"/>
          <w:kern w:val="0"/>
        </w:rPr>
        <w:t>（理论学时：</w:t>
      </w:r>
      <w:r w:rsidRPr="006349F4">
        <w:rPr>
          <w:rFonts w:ascii="Times New Roman" w:hAnsi="Times New Roman" w:cs="Times New Roman"/>
          <w:color w:val="000000"/>
          <w:kern w:val="0"/>
        </w:rPr>
        <w:t xml:space="preserve">28  </w:t>
      </w:r>
      <w:r w:rsidRPr="006349F4">
        <w:rPr>
          <w:rFonts w:ascii="Times New Roman" w:hAnsi="Times New Roman" w:cs="宋体" w:hint="eastAsia"/>
          <w:color w:val="000000"/>
          <w:kern w:val="0"/>
        </w:rPr>
        <w:t>实验学时：</w:t>
      </w:r>
      <w:r w:rsidRPr="006349F4">
        <w:rPr>
          <w:rFonts w:ascii="Times New Roman" w:hAnsi="Times New Roman" w:cs="Times New Roman"/>
          <w:color w:val="000000"/>
          <w:kern w:val="0"/>
        </w:rPr>
        <w:t xml:space="preserve">4 </w:t>
      </w:r>
      <w:r w:rsidRPr="006349F4">
        <w:rPr>
          <w:rFonts w:ascii="Times New Roman" w:hAnsi="Times New Roman" w:cs="宋体" w:hint="eastAsia"/>
          <w:color w:val="000000"/>
          <w:kern w:val="0"/>
        </w:rPr>
        <w:t>）</w:t>
      </w:r>
    </w:p>
    <w:p w:rsidR="00691827" w:rsidRPr="006349F4" w:rsidRDefault="00691827" w:rsidP="005923AD">
      <w:pPr>
        <w:snapToGrid w:val="0"/>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学</w:t>
      </w:r>
      <w:r w:rsidRPr="006349F4">
        <w:rPr>
          <w:rFonts w:ascii="Times New Roman" w:hAnsi="Times New Roman" w:cs="Times New Roman"/>
          <w:b/>
          <w:bCs/>
          <w:color w:val="000000"/>
          <w:kern w:val="0"/>
        </w:rPr>
        <w:t xml:space="preserve">    </w:t>
      </w:r>
      <w:r w:rsidRPr="006349F4">
        <w:rPr>
          <w:rFonts w:ascii="Times New Roman" w:hAnsi="Times New Roman" w:cs="宋体" w:hint="eastAsia"/>
          <w:b/>
          <w:bCs/>
          <w:color w:val="000000"/>
          <w:kern w:val="0"/>
        </w:rPr>
        <w:t>分：</w:t>
      </w:r>
      <w:r w:rsidRPr="006349F4">
        <w:rPr>
          <w:rFonts w:ascii="Times New Roman" w:hAnsi="Times New Roman" w:cs="Times New Roman"/>
          <w:color w:val="000000"/>
          <w:kern w:val="0"/>
        </w:rPr>
        <w:t>2</w:t>
      </w:r>
    </w:p>
    <w:p w:rsidR="00691827" w:rsidRPr="006349F4" w:rsidRDefault="00691827" w:rsidP="005923AD">
      <w:pPr>
        <w:snapToGrid w:val="0"/>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先修课程：</w:t>
      </w:r>
      <w:r w:rsidRPr="006349F4">
        <w:rPr>
          <w:rFonts w:ascii="Times New Roman" w:hAnsi="Times New Roman" w:cs="宋体" w:hint="eastAsia"/>
          <w:color w:val="000000"/>
          <w:kern w:val="0"/>
        </w:rPr>
        <w:t>管理学、认知实习</w:t>
      </w:r>
    </w:p>
    <w:p w:rsidR="00691827" w:rsidRPr="006349F4" w:rsidRDefault="00691827" w:rsidP="005923AD">
      <w:pPr>
        <w:snapToGrid w:val="0"/>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开课单位：</w:t>
      </w:r>
      <w:r w:rsidRPr="006349F4">
        <w:rPr>
          <w:rFonts w:ascii="Times New Roman" w:hAnsi="Times New Roman" w:cs="宋体" w:hint="eastAsia"/>
          <w:color w:val="000000"/>
          <w:kern w:val="0"/>
        </w:rPr>
        <w:t>经济管理学院</w:t>
      </w:r>
    </w:p>
    <w:p w:rsidR="00691827" w:rsidRPr="006349F4" w:rsidRDefault="00691827" w:rsidP="005923AD">
      <w:pPr>
        <w:snapToGrid w:val="0"/>
        <w:spacing w:line="360" w:lineRule="exact"/>
        <w:ind w:firstLine="482"/>
        <w:rPr>
          <w:rFonts w:ascii="Times New Roman" w:hAnsi="Times New Roman" w:cs="Times New Roman"/>
          <w:color w:val="000000"/>
          <w:kern w:val="0"/>
        </w:rPr>
      </w:pPr>
      <w:r w:rsidRPr="006349F4">
        <w:rPr>
          <w:rFonts w:ascii="Times New Roman" w:hAnsi="Times New Roman" w:cs="宋体" w:hint="eastAsia"/>
          <w:b/>
          <w:bCs/>
          <w:color w:val="000000"/>
          <w:kern w:val="0"/>
        </w:rPr>
        <w:t>适用专业</w:t>
      </w:r>
      <w:r w:rsidRPr="006349F4">
        <w:rPr>
          <w:rFonts w:ascii="Times New Roman" w:hAnsi="Times New Roman" w:cs="宋体" w:hint="eastAsia"/>
          <w:color w:val="000000"/>
          <w:kern w:val="0"/>
        </w:rPr>
        <w:t>：</w:t>
      </w:r>
      <w:r>
        <w:rPr>
          <w:rFonts w:cs="宋体" w:hint="eastAsia"/>
          <w:color w:val="000000"/>
        </w:rPr>
        <w:t>国际商务</w:t>
      </w:r>
    </w:p>
    <w:p w:rsidR="00875FEE" w:rsidRDefault="00875FEE" w:rsidP="005923AD">
      <w:pPr>
        <w:snapToGrid w:val="0"/>
        <w:spacing w:line="360" w:lineRule="exact"/>
        <w:ind w:firstLine="420"/>
        <w:rPr>
          <w:rFonts w:ascii="Times New Roman" w:hAnsi="Times New Roman" w:cs="宋体"/>
          <w:b/>
          <w:bCs/>
          <w:color w:val="000000"/>
          <w:kern w:val="0"/>
          <w:sz w:val="24"/>
          <w:szCs w:val="24"/>
        </w:rPr>
      </w:pPr>
    </w:p>
    <w:p w:rsidR="00691827" w:rsidRPr="006349F4" w:rsidRDefault="00691827" w:rsidP="005923AD">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一、课程的性质、目的和任务</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管理信息系统》是管理科学与工程学科、工商管理学科的核心课程之一，是应用经济学科的基础课程之一。通过本课程的学习，使学生能在已有的计算机软、硬件基础知识和企业管理知识的基础上了解管理信息系统的概念、用途、应用领域、组成，掌握管理信息系统的开发方法等，通过案例分析，了解管理信息系统在各个领域的应用，存在的问题，在开发过程和使用过程中要注意解决的问题，为今后的开发和应用奠定基础，并具有应用计算机进行管理信息处理和开发管理信息系统的初步能力。</w:t>
      </w:r>
    </w:p>
    <w:p w:rsidR="00875FEE" w:rsidRDefault="00875FEE" w:rsidP="005923AD">
      <w:pPr>
        <w:snapToGrid w:val="0"/>
        <w:spacing w:line="360" w:lineRule="exact"/>
        <w:ind w:firstLine="420"/>
        <w:rPr>
          <w:rFonts w:ascii="Times New Roman" w:hAnsi="Times New Roman" w:cs="宋体"/>
          <w:b/>
          <w:bCs/>
          <w:color w:val="000000"/>
          <w:kern w:val="0"/>
          <w:sz w:val="24"/>
          <w:szCs w:val="24"/>
        </w:rPr>
      </w:pPr>
    </w:p>
    <w:p w:rsidR="00691827" w:rsidRPr="006349F4" w:rsidRDefault="00691827" w:rsidP="005923AD">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二、教学内容及教学基本要求</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．导论篇：</w:t>
      </w:r>
      <w:r w:rsidRPr="006349F4">
        <w:rPr>
          <w:rFonts w:ascii="Times New Roman" w:hAnsi="Times New Roman" w:cs="Times New Roman"/>
          <w:color w:val="000000"/>
          <w:kern w:val="0"/>
        </w:rPr>
        <w:t xml:space="preserve"> </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了解信息、系统、信息系统等基本概念，了解管理信息系统发展历程、所处环境；理解管理信息系统的经济学基础；掌握管理信息系统的概念、分类、功能、框架、应用层次等。</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rPr>
        <w:t>教学重点与难点：</w:t>
      </w:r>
      <w:r w:rsidRPr="006349F4">
        <w:rPr>
          <w:rFonts w:ascii="Times New Roman" w:hAnsi="Times New Roman" w:cs="宋体" w:hint="eastAsia"/>
          <w:color w:val="000000"/>
          <w:kern w:val="0"/>
        </w:rPr>
        <w:t>管理信息系统的功能、框架、应用层次。</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．管理篇：</w:t>
      </w:r>
      <w:r w:rsidRPr="006349F4">
        <w:rPr>
          <w:rFonts w:ascii="Times New Roman" w:hAnsi="Times New Roman" w:cs="Times New Roman"/>
          <w:color w:val="000000"/>
          <w:kern w:val="0"/>
        </w:rPr>
        <w:t xml:space="preserve"> </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了解企业中的应用系统和企业集成；理解信息系统与组织、战略、管理、决策的关系，掌握如何利用信息系统提高决策水平和战略优势。</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rPr>
        <w:t>教学重点与难点：</w:t>
      </w:r>
      <w:r w:rsidRPr="006349F4">
        <w:rPr>
          <w:rFonts w:ascii="Times New Roman" w:hAnsi="Times New Roman" w:cs="宋体" w:hint="eastAsia"/>
          <w:color w:val="000000"/>
          <w:kern w:val="0"/>
        </w:rPr>
        <w:t>信息系统与组织、战略、管理、决策的关系。</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．技术篇：</w:t>
      </w:r>
      <w:r w:rsidRPr="006349F4">
        <w:rPr>
          <w:rFonts w:ascii="Times New Roman" w:hAnsi="Times New Roman" w:cs="Times New Roman"/>
          <w:color w:val="000000"/>
          <w:kern w:val="0"/>
        </w:rPr>
        <w:t xml:space="preserve"> </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了解信息系统的基础技术，理解信息系统基础技术的原理，理解基础技术的应用。</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rPr>
        <w:t>教学重点与难点：</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信息系统的基础技术及其应用。</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4</w:t>
      </w:r>
      <w:r w:rsidRPr="006349F4">
        <w:rPr>
          <w:rFonts w:ascii="Times New Roman" w:hAnsi="Times New Roman" w:cs="宋体" w:hint="eastAsia"/>
          <w:color w:val="000000"/>
          <w:kern w:val="0"/>
        </w:rPr>
        <w:t>．开发篇</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管理信息系统的系统规划、分析、设计、实施等过程；理解管理信息系统的测试、转换、运行和维护；掌握系统规划的方法和开发方法。掌握管理信息系统具体的调研、系统分析、系统设计、系统实施的内容和步骤。</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rPr>
        <w:t>教学重点与难点：</w:t>
      </w:r>
      <w:r w:rsidRPr="006349F4">
        <w:rPr>
          <w:rFonts w:ascii="Times New Roman" w:hAnsi="Times New Roman" w:cs="宋体" w:hint="eastAsia"/>
          <w:color w:val="000000"/>
          <w:kern w:val="0"/>
        </w:rPr>
        <w:t>管理信息系统的系统规划、分析、设计、实施等过程及其内容、步骤。</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．扩展篇：</w:t>
      </w:r>
      <w:r w:rsidRPr="006349F4">
        <w:rPr>
          <w:rFonts w:ascii="Times New Roman" w:hAnsi="Times New Roman" w:cs="Times New Roman"/>
          <w:color w:val="000000"/>
          <w:kern w:val="0"/>
        </w:rPr>
        <w:t xml:space="preserve"> </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了解管理信息系统的行业应用状况，未来发展趋势，了解信息系统相关领域发展，了解</w:t>
      </w:r>
      <w:r w:rsidRPr="006349F4">
        <w:rPr>
          <w:rFonts w:ascii="Times New Roman" w:hAnsi="Times New Roman" w:cs="宋体" w:hint="eastAsia"/>
          <w:color w:val="000000"/>
          <w:kern w:val="0"/>
        </w:rPr>
        <w:lastRenderedPageBreak/>
        <w:t>信息系统的管理；理解管理信息系统的应用模式。</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rPr>
        <w:t>教学重点与难点：</w:t>
      </w:r>
      <w:r w:rsidRPr="006349F4">
        <w:rPr>
          <w:rFonts w:ascii="Times New Roman" w:hAnsi="Times New Roman" w:cs="宋体" w:hint="eastAsia"/>
          <w:color w:val="000000"/>
          <w:kern w:val="0"/>
        </w:rPr>
        <w:t>管理信息系统的应用模式。</w:t>
      </w:r>
    </w:p>
    <w:p w:rsidR="00875FEE" w:rsidRDefault="00875FEE" w:rsidP="005923AD">
      <w:pPr>
        <w:snapToGrid w:val="0"/>
        <w:spacing w:line="360" w:lineRule="exact"/>
        <w:ind w:firstLine="420"/>
        <w:rPr>
          <w:rFonts w:ascii="Times New Roman" w:hAnsi="Times New Roman" w:cs="宋体"/>
          <w:b/>
          <w:bCs/>
          <w:color w:val="000000"/>
          <w:kern w:val="0"/>
          <w:sz w:val="24"/>
          <w:szCs w:val="24"/>
        </w:rPr>
      </w:pPr>
    </w:p>
    <w:p w:rsidR="00691827" w:rsidRPr="006349F4" w:rsidRDefault="00691827" w:rsidP="005923AD">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三、课内实验或实践环节教学安排及要求</w:t>
      </w:r>
    </w:p>
    <w:tbl>
      <w:tblPr>
        <w:tblW w:w="8580" w:type="dxa"/>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000" w:firstRow="0" w:lastRow="0" w:firstColumn="0" w:lastColumn="0" w:noHBand="0" w:noVBand="0"/>
      </w:tblPr>
      <w:tblGrid>
        <w:gridCol w:w="521"/>
        <w:gridCol w:w="1316"/>
        <w:gridCol w:w="3320"/>
        <w:gridCol w:w="855"/>
        <w:gridCol w:w="856"/>
        <w:gridCol w:w="856"/>
        <w:gridCol w:w="856"/>
      </w:tblGrid>
      <w:tr w:rsidR="00691827" w:rsidRPr="006349F4">
        <w:trPr>
          <w:trHeight w:val="148"/>
          <w:jc w:val="center"/>
        </w:trPr>
        <w:tc>
          <w:tcPr>
            <w:tcW w:w="303" w:type="pct"/>
            <w:tcBorders>
              <w:top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序号</w:t>
            </w:r>
          </w:p>
        </w:tc>
        <w:tc>
          <w:tcPr>
            <w:tcW w:w="767"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教学内容</w:t>
            </w:r>
          </w:p>
        </w:tc>
        <w:tc>
          <w:tcPr>
            <w:tcW w:w="1935"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教学基本要求</w:t>
            </w:r>
          </w:p>
        </w:tc>
        <w:tc>
          <w:tcPr>
            <w:tcW w:w="498" w:type="pct"/>
            <w:tcBorders>
              <w:top w:val="outset" w:sz="6" w:space="0" w:color="auto"/>
              <w:left w:val="outset" w:sz="6" w:space="0" w:color="auto"/>
              <w:bottom w:val="outset" w:sz="6" w:space="0" w:color="auto"/>
              <w:right w:val="outset" w:sz="6" w:space="0" w:color="auto"/>
            </w:tcBorders>
          </w:tcPr>
          <w:p w:rsidR="00691827" w:rsidRPr="006349F4" w:rsidRDefault="00691827" w:rsidP="00CF74ED">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实验</w:t>
            </w:r>
            <w:r w:rsidRPr="006349F4">
              <w:rPr>
                <w:rFonts w:ascii="Times New Roman" w:hAnsi="Times New Roman" w:cs="Times New Roman"/>
                <w:color w:val="000000"/>
              </w:rPr>
              <w:t xml:space="preserve">  </w:t>
            </w:r>
            <w:r w:rsidRPr="006349F4">
              <w:rPr>
                <w:rFonts w:ascii="Times New Roman" w:hAnsi="Times New Roman" w:cs="宋体" w:hint="eastAsia"/>
                <w:color w:val="000000"/>
              </w:rPr>
              <w:t>类别</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课内</w:t>
            </w:r>
            <w:r w:rsidRPr="006349F4">
              <w:rPr>
                <w:rFonts w:ascii="Times New Roman" w:hAnsi="Times New Roman" w:cs="Times New Roman"/>
                <w:color w:val="000000"/>
              </w:rPr>
              <w:t xml:space="preserve">  </w:t>
            </w:r>
            <w:r w:rsidRPr="006349F4">
              <w:rPr>
                <w:rFonts w:ascii="Times New Roman" w:hAnsi="Times New Roman" w:cs="宋体" w:hint="eastAsia"/>
                <w:color w:val="000000"/>
              </w:rPr>
              <w:t>学时</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课外</w:t>
            </w:r>
            <w:r w:rsidRPr="006349F4">
              <w:rPr>
                <w:rFonts w:ascii="Times New Roman" w:hAnsi="Times New Roman" w:cs="Times New Roman"/>
                <w:color w:val="000000"/>
              </w:rPr>
              <w:t xml:space="preserve">   </w:t>
            </w:r>
            <w:r w:rsidRPr="006349F4">
              <w:rPr>
                <w:rFonts w:ascii="Times New Roman" w:hAnsi="Times New Roman" w:cs="宋体" w:hint="eastAsia"/>
                <w:color w:val="000000"/>
              </w:rPr>
              <w:t>学时</w:t>
            </w:r>
          </w:p>
        </w:tc>
        <w:tc>
          <w:tcPr>
            <w:tcW w:w="499" w:type="pct"/>
            <w:tcBorders>
              <w:top w:val="outset" w:sz="6" w:space="0" w:color="auto"/>
              <w:left w:val="outset" w:sz="6" w:space="0" w:color="auto"/>
              <w:bottom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备注</w:t>
            </w:r>
          </w:p>
        </w:tc>
      </w:tr>
      <w:tr w:rsidR="00691827" w:rsidRPr="006349F4">
        <w:trPr>
          <w:trHeight w:val="308"/>
          <w:jc w:val="center"/>
        </w:trPr>
        <w:tc>
          <w:tcPr>
            <w:tcW w:w="303" w:type="pct"/>
            <w:tcBorders>
              <w:top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1</w:t>
            </w:r>
          </w:p>
        </w:tc>
        <w:tc>
          <w:tcPr>
            <w:tcW w:w="767"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系统运用</w:t>
            </w:r>
            <w:r w:rsidRPr="006349F4">
              <w:rPr>
                <w:rFonts w:ascii="Times New Roman" w:hAnsi="Times New Roman" w:cs="Times New Roman"/>
                <w:color w:val="000000"/>
                <w:kern w:val="0"/>
                <w:sz w:val="18"/>
                <w:szCs w:val="18"/>
              </w:rPr>
              <w:t>1</w:t>
            </w:r>
          </w:p>
        </w:tc>
        <w:tc>
          <w:tcPr>
            <w:tcW w:w="1935"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网上电子采购和交易系统的使用。</w:t>
            </w:r>
          </w:p>
        </w:tc>
        <w:tc>
          <w:tcPr>
            <w:tcW w:w="498" w:type="pct"/>
            <w:tcBorders>
              <w:top w:val="outset" w:sz="6" w:space="0" w:color="auto"/>
              <w:left w:val="outset" w:sz="6" w:space="0" w:color="auto"/>
              <w:bottom w:val="outset" w:sz="6" w:space="0" w:color="auto"/>
              <w:right w:val="outset" w:sz="6" w:space="0" w:color="auto"/>
            </w:tcBorders>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rPr>
              <w:t>验证性</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必做</w:t>
            </w:r>
          </w:p>
        </w:tc>
      </w:tr>
      <w:tr w:rsidR="00691827" w:rsidRPr="006349F4">
        <w:trPr>
          <w:trHeight w:val="385"/>
          <w:jc w:val="center"/>
        </w:trPr>
        <w:tc>
          <w:tcPr>
            <w:tcW w:w="303" w:type="pct"/>
            <w:tcBorders>
              <w:top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2</w:t>
            </w:r>
          </w:p>
        </w:tc>
        <w:tc>
          <w:tcPr>
            <w:tcW w:w="767"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系统运用</w:t>
            </w:r>
            <w:r w:rsidRPr="006349F4">
              <w:rPr>
                <w:rFonts w:ascii="Times New Roman" w:hAnsi="Times New Roman" w:cs="Times New Roman"/>
                <w:color w:val="000000"/>
                <w:kern w:val="0"/>
                <w:sz w:val="18"/>
                <w:szCs w:val="18"/>
              </w:rPr>
              <w:t>2</w:t>
            </w:r>
          </w:p>
        </w:tc>
        <w:tc>
          <w:tcPr>
            <w:tcW w:w="1935"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物流系统（出入库，车辆调度、配送等）使用</w:t>
            </w:r>
          </w:p>
        </w:tc>
        <w:tc>
          <w:tcPr>
            <w:tcW w:w="498" w:type="pct"/>
            <w:tcBorders>
              <w:top w:val="outset" w:sz="6" w:space="0" w:color="auto"/>
              <w:left w:val="outset" w:sz="6" w:space="0" w:color="auto"/>
              <w:bottom w:val="outset" w:sz="6" w:space="0" w:color="auto"/>
              <w:right w:val="outset" w:sz="6" w:space="0" w:color="auto"/>
            </w:tcBorders>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rPr>
              <w:t>验证性</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选做</w:t>
            </w:r>
          </w:p>
        </w:tc>
      </w:tr>
      <w:tr w:rsidR="00691827" w:rsidRPr="006349F4">
        <w:trPr>
          <w:trHeight w:val="385"/>
          <w:jc w:val="center"/>
        </w:trPr>
        <w:tc>
          <w:tcPr>
            <w:tcW w:w="303" w:type="pct"/>
            <w:tcBorders>
              <w:top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3</w:t>
            </w:r>
          </w:p>
        </w:tc>
        <w:tc>
          <w:tcPr>
            <w:tcW w:w="767"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系统运用</w:t>
            </w:r>
            <w:r w:rsidRPr="006349F4">
              <w:rPr>
                <w:rFonts w:ascii="Times New Roman" w:hAnsi="Times New Roman" w:cs="Times New Roman"/>
                <w:color w:val="000000"/>
                <w:kern w:val="0"/>
                <w:sz w:val="18"/>
                <w:szCs w:val="18"/>
              </w:rPr>
              <w:t>3</w:t>
            </w:r>
          </w:p>
        </w:tc>
        <w:tc>
          <w:tcPr>
            <w:tcW w:w="1935"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生产管理系统各模块使用</w:t>
            </w:r>
          </w:p>
        </w:tc>
        <w:tc>
          <w:tcPr>
            <w:tcW w:w="498" w:type="pct"/>
            <w:tcBorders>
              <w:top w:val="outset" w:sz="6" w:space="0" w:color="auto"/>
              <w:left w:val="outset" w:sz="6" w:space="0" w:color="auto"/>
              <w:bottom w:val="outset" w:sz="6" w:space="0" w:color="auto"/>
              <w:right w:val="outset" w:sz="6" w:space="0" w:color="auto"/>
            </w:tcBorders>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rPr>
              <w:t>验证性</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选做</w:t>
            </w:r>
          </w:p>
        </w:tc>
      </w:tr>
      <w:tr w:rsidR="00691827" w:rsidRPr="006349F4">
        <w:trPr>
          <w:trHeight w:val="385"/>
          <w:jc w:val="center"/>
        </w:trPr>
        <w:tc>
          <w:tcPr>
            <w:tcW w:w="303" w:type="pct"/>
            <w:tcBorders>
              <w:top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4</w:t>
            </w:r>
          </w:p>
        </w:tc>
        <w:tc>
          <w:tcPr>
            <w:tcW w:w="767"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系统部署</w:t>
            </w:r>
          </w:p>
        </w:tc>
        <w:tc>
          <w:tcPr>
            <w:tcW w:w="1935"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ERP</w:t>
            </w:r>
            <w:r w:rsidRPr="006349F4">
              <w:rPr>
                <w:rFonts w:ascii="Times New Roman" w:hAnsi="Times New Roman" w:cs="宋体" w:hint="eastAsia"/>
                <w:color w:val="000000"/>
                <w:kern w:val="0"/>
                <w:sz w:val="18"/>
                <w:szCs w:val="18"/>
              </w:rPr>
              <w:t>系统的安装配置</w:t>
            </w:r>
          </w:p>
        </w:tc>
        <w:tc>
          <w:tcPr>
            <w:tcW w:w="498" w:type="pct"/>
            <w:tcBorders>
              <w:top w:val="outset" w:sz="6" w:space="0" w:color="auto"/>
              <w:left w:val="outset" w:sz="6" w:space="0" w:color="auto"/>
              <w:bottom w:val="outset" w:sz="6" w:space="0" w:color="auto"/>
              <w:right w:val="outset" w:sz="6" w:space="0" w:color="auto"/>
            </w:tcBorders>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rPr>
              <w:t>验证性</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选做</w:t>
            </w:r>
          </w:p>
        </w:tc>
      </w:tr>
      <w:tr w:rsidR="00691827" w:rsidRPr="006349F4">
        <w:trPr>
          <w:trHeight w:val="385"/>
          <w:jc w:val="center"/>
        </w:trPr>
        <w:tc>
          <w:tcPr>
            <w:tcW w:w="303" w:type="pct"/>
            <w:tcBorders>
              <w:top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5</w:t>
            </w:r>
          </w:p>
        </w:tc>
        <w:tc>
          <w:tcPr>
            <w:tcW w:w="767"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系统分析</w:t>
            </w:r>
          </w:p>
        </w:tc>
        <w:tc>
          <w:tcPr>
            <w:tcW w:w="1935"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ERP</w:t>
            </w:r>
            <w:r w:rsidRPr="006349F4">
              <w:rPr>
                <w:rFonts w:ascii="Times New Roman" w:hAnsi="Times New Roman" w:cs="宋体" w:hint="eastAsia"/>
                <w:color w:val="000000"/>
                <w:kern w:val="0"/>
                <w:sz w:val="18"/>
                <w:szCs w:val="18"/>
              </w:rPr>
              <w:t>系统的业务流程分析</w:t>
            </w:r>
          </w:p>
        </w:tc>
        <w:tc>
          <w:tcPr>
            <w:tcW w:w="498" w:type="pct"/>
            <w:tcBorders>
              <w:top w:val="outset" w:sz="6" w:space="0" w:color="auto"/>
              <w:left w:val="outset" w:sz="6" w:space="0" w:color="auto"/>
              <w:bottom w:val="outset" w:sz="6" w:space="0" w:color="auto"/>
              <w:right w:val="outset" w:sz="6" w:space="0" w:color="auto"/>
            </w:tcBorders>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rPr>
              <w:t>验证性</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选做</w:t>
            </w:r>
          </w:p>
        </w:tc>
      </w:tr>
      <w:tr w:rsidR="00691827" w:rsidRPr="006349F4">
        <w:trPr>
          <w:trHeight w:val="385"/>
          <w:jc w:val="center"/>
        </w:trPr>
        <w:tc>
          <w:tcPr>
            <w:tcW w:w="303" w:type="pct"/>
            <w:tcBorders>
              <w:top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6</w:t>
            </w:r>
          </w:p>
        </w:tc>
        <w:tc>
          <w:tcPr>
            <w:tcW w:w="767"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系统设计</w:t>
            </w:r>
          </w:p>
        </w:tc>
        <w:tc>
          <w:tcPr>
            <w:tcW w:w="1935"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数据库设计、报表设计、界面设计等</w:t>
            </w:r>
          </w:p>
        </w:tc>
        <w:tc>
          <w:tcPr>
            <w:tcW w:w="498" w:type="pct"/>
            <w:tcBorders>
              <w:top w:val="outset" w:sz="6" w:space="0" w:color="auto"/>
              <w:left w:val="outset" w:sz="6" w:space="0" w:color="auto"/>
              <w:bottom w:val="outset" w:sz="6" w:space="0" w:color="auto"/>
              <w:right w:val="outset" w:sz="6" w:space="0" w:color="auto"/>
            </w:tcBorders>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rPr>
              <w:t>验证性</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499" w:type="pct"/>
            <w:tcBorders>
              <w:top w:val="outset" w:sz="6" w:space="0" w:color="auto"/>
              <w:left w:val="outset" w:sz="6" w:space="0" w:color="auto"/>
              <w:bottom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选做</w:t>
            </w:r>
          </w:p>
        </w:tc>
      </w:tr>
      <w:tr w:rsidR="00691827" w:rsidRPr="006349F4">
        <w:trPr>
          <w:trHeight w:val="385"/>
          <w:jc w:val="center"/>
        </w:trPr>
        <w:tc>
          <w:tcPr>
            <w:tcW w:w="303" w:type="pct"/>
            <w:tcBorders>
              <w:top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小计</w:t>
            </w:r>
          </w:p>
        </w:tc>
        <w:tc>
          <w:tcPr>
            <w:tcW w:w="767"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rPr>
                <w:rFonts w:ascii="Times New Roman" w:hAnsi="Times New Roman" w:cs="Times New Roman"/>
                <w:color w:val="000000"/>
                <w:sz w:val="18"/>
                <w:szCs w:val="18"/>
              </w:rPr>
            </w:pPr>
          </w:p>
        </w:tc>
        <w:tc>
          <w:tcPr>
            <w:tcW w:w="1935"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rPr>
                <w:rFonts w:ascii="Times New Roman" w:hAnsi="Times New Roman" w:cs="Times New Roman"/>
                <w:color w:val="000000"/>
                <w:sz w:val="18"/>
                <w:szCs w:val="18"/>
              </w:rPr>
            </w:pPr>
          </w:p>
        </w:tc>
        <w:tc>
          <w:tcPr>
            <w:tcW w:w="498" w:type="pct"/>
            <w:tcBorders>
              <w:top w:val="outset" w:sz="6" w:space="0" w:color="auto"/>
              <w:left w:val="outset" w:sz="6" w:space="0" w:color="auto"/>
              <w:bottom w:val="outset" w:sz="6" w:space="0" w:color="auto"/>
              <w:right w:val="outset" w:sz="6" w:space="0" w:color="auto"/>
            </w:tcBorders>
          </w:tcPr>
          <w:p w:rsidR="00691827" w:rsidRPr="006349F4" w:rsidRDefault="00691827" w:rsidP="00CF74ED">
            <w:pPr>
              <w:spacing w:line="360" w:lineRule="exact"/>
              <w:jc w:val="center"/>
              <w:rPr>
                <w:rFonts w:ascii="Times New Roman" w:hAnsi="Times New Roman" w:cs="Times New Roman"/>
                <w:color w:val="000000"/>
                <w:sz w:val="18"/>
                <w:szCs w:val="18"/>
              </w:rPr>
            </w:pPr>
          </w:p>
        </w:tc>
        <w:tc>
          <w:tcPr>
            <w:tcW w:w="4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4</w:t>
            </w:r>
          </w:p>
        </w:tc>
        <w:tc>
          <w:tcPr>
            <w:tcW w:w="499" w:type="pct"/>
            <w:tcBorders>
              <w:top w:val="outset" w:sz="6" w:space="0" w:color="auto"/>
              <w:left w:val="outset" w:sz="6" w:space="0" w:color="auto"/>
              <w:bottom w:val="outset" w:sz="6" w:space="0" w:color="auto"/>
              <w:right w:val="outset" w:sz="6" w:space="0" w:color="auto"/>
            </w:tcBorders>
          </w:tcPr>
          <w:p w:rsidR="00691827" w:rsidRPr="006349F4" w:rsidRDefault="00691827" w:rsidP="00CF74ED">
            <w:pPr>
              <w:spacing w:line="360" w:lineRule="exact"/>
              <w:jc w:val="center"/>
              <w:rPr>
                <w:rFonts w:ascii="Times New Roman" w:hAnsi="Times New Roman" w:cs="Times New Roman"/>
                <w:color w:val="000000"/>
                <w:sz w:val="18"/>
                <w:szCs w:val="18"/>
              </w:rPr>
            </w:pPr>
          </w:p>
        </w:tc>
        <w:tc>
          <w:tcPr>
            <w:tcW w:w="499" w:type="pct"/>
            <w:tcBorders>
              <w:top w:val="outset" w:sz="6" w:space="0" w:color="auto"/>
              <w:left w:val="outset" w:sz="6" w:space="0" w:color="auto"/>
              <w:bottom w:val="outset" w:sz="6" w:space="0" w:color="auto"/>
            </w:tcBorders>
            <w:vAlign w:val="center"/>
          </w:tcPr>
          <w:p w:rsidR="00691827" w:rsidRPr="006349F4" w:rsidRDefault="00691827" w:rsidP="00CF74ED">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kern w:val="0"/>
                <w:sz w:val="18"/>
                <w:szCs w:val="18"/>
              </w:rPr>
              <w:t>选</w:t>
            </w:r>
            <w:r w:rsidRPr="006349F4">
              <w:rPr>
                <w:rFonts w:ascii="Times New Roman" w:hAnsi="Times New Roman" w:cs="Times New Roman"/>
                <w:color w:val="000000"/>
                <w:kern w:val="0"/>
                <w:sz w:val="18"/>
                <w:szCs w:val="18"/>
              </w:rPr>
              <w:t>2</w:t>
            </w:r>
            <w:r w:rsidRPr="006349F4">
              <w:rPr>
                <w:rFonts w:ascii="Times New Roman" w:hAnsi="Times New Roman" w:cs="宋体" w:hint="eastAsia"/>
                <w:color w:val="000000"/>
                <w:kern w:val="0"/>
                <w:sz w:val="18"/>
                <w:szCs w:val="18"/>
              </w:rPr>
              <w:t>个</w:t>
            </w:r>
          </w:p>
        </w:tc>
      </w:tr>
    </w:tbl>
    <w:p w:rsidR="00875FEE" w:rsidRDefault="00875FEE" w:rsidP="005923AD">
      <w:pPr>
        <w:snapToGrid w:val="0"/>
        <w:spacing w:line="360" w:lineRule="exact"/>
        <w:ind w:firstLine="420"/>
        <w:rPr>
          <w:rFonts w:ascii="Times New Roman" w:hAnsi="Times New Roman" w:cs="宋体"/>
          <w:b/>
          <w:bCs/>
          <w:color w:val="000000"/>
          <w:kern w:val="0"/>
          <w:sz w:val="24"/>
          <w:szCs w:val="24"/>
        </w:rPr>
      </w:pPr>
    </w:p>
    <w:p w:rsidR="00691827" w:rsidRPr="006349F4" w:rsidRDefault="00691827" w:rsidP="005923AD">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四、学时分配表</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989"/>
        <w:gridCol w:w="725"/>
        <w:gridCol w:w="725"/>
        <w:gridCol w:w="725"/>
        <w:gridCol w:w="725"/>
        <w:gridCol w:w="726"/>
        <w:gridCol w:w="626"/>
        <w:gridCol w:w="626"/>
      </w:tblGrid>
      <w:tr w:rsidR="00691827" w:rsidRPr="006349F4">
        <w:trPr>
          <w:trHeight w:val="563"/>
          <w:jc w:val="center"/>
        </w:trPr>
        <w:tc>
          <w:tcPr>
            <w:tcW w:w="686" w:type="dxa"/>
            <w:vMerge w:val="restart"/>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2989" w:type="dxa"/>
            <w:vMerge w:val="restart"/>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4252" w:type="dxa"/>
            <w:gridSpan w:val="6"/>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highlight w:val="red"/>
              </w:rPr>
            </w:pPr>
            <w:r w:rsidRPr="006349F4">
              <w:rPr>
                <w:rFonts w:ascii="Times New Roman" w:hAnsi="Times New Roman" w:cs="宋体" w:hint="eastAsia"/>
                <w:color w:val="000000"/>
                <w:kern w:val="0"/>
              </w:rPr>
              <w:t>课内学时</w:t>
            </w:r>
          </w:p>
        </w:tc>
        <w:tc>
          <w:tcPr>
            <w:tcW w:w="626" w:type="dxa"/>
            <w:vMerge w:val="restart"/>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highlight w:val="red"/>
              </w:rPr>
            </w:pPr>
            <w:r w:rsidRPr="006349F4">
              <w:rPr>
                <w:rFonts w:ascii="Times New Roman" w:hAnsi="Times New Roman" w:cs="宋体" w:hint="eastAsia"/>
                <w:color w:val="000000"/>
                <w:kern w:val="0"/>
              </w:rPr>
              <w:t>课外学时</w:t>
            </w:r>
          </w:p>
        </w:tc>
      </w:tr>
      <w:tr w:rsidR="00691827" w:rsidRPr="006349F4">
        <w:trPr>
          <w:trHeight w:val="563"/>
          <w:jc w:val="center"/>
        </w:trPr>
        <w:tc>
          <w:tcPr>
            <w:tcW w:w="0" w:type="auto"/>
            <w:vMerge/>
            <w:vAlign w:val="center"/>
          </w:tcPr>
          <w:p w:rsidR="00691827" w:rsidRPr="006349F4" w:rsidRDefault="00691827" w:rsidP="00CF74ED">
            <w:pPr>
              <w:spacing w:line="360" w:lineRule="exact"/>
              <w:jc w:val="left"/>
              <w:rPr>
                <w:rFonts w:ascii="Times New Roman" w:hAnsi="Times New Roman" w:cs="Times New Roman"/>
                <w:color w:val="000000"/>
                <w:kern w:val="0"/>
              </w:rPr>
            </w:pPr>
          </w:p>
        </w:tc>
        <w:tc>
          <w:tcPr>
            <w:tcW w:w="2989" w:type="dxa"/>
            <w:vMerge/>
            <w:vAlign w:val="center"/>
          </w:tcPr>
          <w:p w:rsidR="00691827" w:rsidRPr="006349F4" w:rsidRDefault="00691827" w:rsidP="00CF74ED">
            <w:pPr>
              <w:spacing w:line="360" w:lineRule="exact"/>
              <w:jc w:val="left"/>
              <w:rPr>
                <w:rFonts w:ascii="Times New Roman" w:hAnsi="Times New Roman" w:cs="Times New Roman"/>
                <w:color w:val="000000"/>
                <w:kern w:val="0"/>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讲课学时</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上机学时</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实验学时</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实践学时</w:t>
            </w:r>
          </w:p>
        </w:tc>
        <w:tc>
          <w:tcPr>
            <w:tcW w:w="726"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小计</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0" w:type="auto"/>
            <w:vMerge/>
            <w:vAlign w:val="center"/>
          </w:tcPr>
          <w:p w:rsidR="00691827" w:rsidRPr="006349F4" w:rsidRDefault="00691827" w:rsidP="00CF74ED">
            <w:pPr>
              <w:spacing w:line="360" w:lineRule="exact"/>
              <w:jc w:val="left"/>
              <w:rPr>
                <w:rFonts w:ascii="Times New Roman" w:hAnsi="Times New Roman" w:cs="Times New Roman"/>
                <w:color w:val="000000"/>
                <w:kern w:val="0"/>
                <w:sz w:val="18"/>
                <w:szCs w:val="18"/>
                <w:highlight w:val="red"/>
              </w:rPr>
            </w:pPr>
          </w:p>
        </w:tc>
      </w:tr>
      <w:tr w:rsidR="00691827" w:rsidRPr="006349F4">
        <w:trPr>
          <w:trHeight w:val="272"/>
          <w:jc w:val="center"/>
        </w:trPr>
        <w:tc>
          <w:tcPr>
            <w:tcW w:w="68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2989"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导论篇</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725"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68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2989"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管理篇</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725"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68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2989"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技术篇</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725"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jc w:val="center"/>
        </w:trPr>
        <w:tc>
          <w:tcPr>
            <w:tcW w:w="68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2989"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开发篇</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14</w:t>
            </w:r>
          </w:p>
        </w:tc>
        <w:tc>
          <w:tcPr>
            <w:tcW w:w="725"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16</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r>
      <w:tr w:rsidR="00691827" w:rsidRPr="006349F4">
        <w:trPr>
          <w:trHeight w:val="272"/>
          <w:jc w:val="center"/>
        </w:trPr>
        <w:tc>
          <w:tcPr>
            <w:tcW w:w="68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2989"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扩展篇</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725"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68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2989" w:type="dxa"/>
            <w:vAlign w:val="center"/>
          </w:tcPr>
          <w:p w:rsidR="00691827" w:rsidRPr="006349F4" w:rsidRDefault="00691827" w:rsidP="00CF74ED">
            <w:pPr>
              <w:spacing w:line="360" w:lineRule="exact"/>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28</w:t>
            </w:r>
          </w:p>
        </w:tc>
        <w:tc>
          <w:tcPr>
            <w:tcW w:w="725" w:type="dxa"/>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725"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p>
        </w:tc>
        <w:tc>
          <w:tcPr>
            <w:tcW w:w="7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626" w:type="dxa"/>
            <w:vAlign w:val="center"/>
          </w:tcPr>
          <w:p w:rsidR="00691827" w:rsidRPr="006349F4" w:rsidRDefault="00691827" w:rsidP="00CF74ED">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22</w:t>
            </w:r>
          </w:p>
        </w:tc>
      </w:tr>
    </w:tbl>
    <w:p w:rsidR="00875FEE" w:rsidRDefault="00875FEE" w:rsidP="005923AD">
      <w:pPr>
        <w:snapToGrid w:val="0"/>
        <w:spacing w:line="360" w:lineRule="exact"/>
        <w:ind w:firstLine="420"/>
        <w:rPr>
          <w:rFonts w:ascii="Times New Roman" w:hAnsi="Times New Roman" w:cs="宋体"/>
          <w:b/>
          <w:bCs/>
          <w:color w:val="000000"/>
          <w:kern w:val="0"/>
          <w:sz w:val="24"/>
          <w:szCs w:val="24"/>
        </w:rPr>
      </w:pPr>
    </w:p>
    <w:p w:rsidR="00691827" w:rsidRPr="006349F4" w:rsidRDefault="00691827" w:rsidP="005923AD">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五、课外学习要求</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课外学习的任务首先要消化课程的教学内，在此基础上，对课程部分内容安排学生课外学习。</w:t>
      </w:r>
      <w:r w:rsidRPr="006349F4">
        <w:rPr>
          <w:rFonts w:ascii="Times New Roman" w:hAnsi="Times New Roman" w:cs="Times New Roman"/>
          <w:color w:val="000000"/>
          <w:kern w:val="0"/>
        </w:rPr>
        <w:t>Web</w:t>
      </w:r>
      <w:r w:rsidRPr="006349F4">
        <w:rPr>
          <w:rFonts w:ascii="Times New Roman" w:hAnsi="Times New Roman" w:cs="宋体" w:hint="eastAsia"/>
          <w:color w:val="000000"/>
          <w:kern w:val="0"/>
        </w:rPr>
        <w:t>程序设计、面向对象的开发技术、管理信息系统实例为课外学习内容。课外学习选择课外学习参考资料</w:t>
      </w:r>
      <w:r w:rsidRPr="006349F4">
        <w:rPr>
          <w:rFonts w:ascii="Times New Roman" w:hAnsi="Times New Roman" w:cs="Times New Roman"/>
          <w:color w:val="000000"/>
          <w:kern w:val="0"/>
        </w:rPr>
        <w:t>2-3</w:t>
      </w:r>
      <w:r w:rsidRPr="006349F4">
        <w:rPr>
          <w:rFonts w:ascii="Times New Roman" w:hAnsi="Times New Roman" w:cs="宋体" w:hint="eastAsia"/>
          <w:color w:val="000000"/>
          <w:kern w:val="0"/>
        </w:rPr>
        <w:t>本进行自主学习。每一章完成教学后，安排课后习题</w:t>
      </w:r>
      <w:r w:rsidRPr="006349F4">
        <w:rPr>
          <w:rFonts w:ascii="Times New Roman" w:hAnsi="Times New Roman" w:cs="Times New Roman"/>
          <w:color w:val="000000"/>
          <w:kern w:val="0"/>
        </w:rPr>
        <w:t>2-3</w:t>
      </w:r>
      <w:r w:rsidRPr="006349F4">
        <w:rPr>
          <w:rFonts w:ascii="Times New Roman" w:hAnsi="Times New Roman" w:cs="宋体" w:hint="eastAsia"/>
          <w:color w:val="000000"/>
          <w:kern w:val="0"/>
        </w:rPr>
        <w:t>题，学生必须自主完成。</w:t>
      </w:r>
    </w:p>
    <w:p w:rsidR="00875FEE" w:rsidRDefault="00875FEE" w:rsidP="005923AD">
      <w:pPr>
        <w:snapToGrid w:val="0"/>
        <w:spacing w:line="360" w:lineRule="exact"/>
        <w:ind w:firstLine="420"/>
        <w:rPr>
          <w:rFonts w:ascii="Times New Roman" w:hAnsi="Times New Roman" w:cs="宋体"/>
          <w:b/>
          <w:bCs/>
          <w:color w:val="000000"/>
          <w:kern w:val="0"/>
          <w:sz w:val="24"/>
          <w:szCs w:val="24"/>
        </w:rPr>
      </w:pPr>
    </w:p>
    <w:p w:rsidR="00691827" w:rsidRPr="006349F4" w:rsidRDefault="00691827" w:rsidP="005923AD">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六、教学方法</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课程采用研讨教学的方法。研讨教学的主题是</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如何进行管理信息系统的需求分析？</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，安排</w:t>
      </w: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个课时。另一个研讨主题</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管理信息系统实施阶段主要关注点和难、重点</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，安排</w:t>
      </w: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个</w:t>
      </w:r>
      <w:r w:rsidRPr="006349F4">
        <w:rPr>
          <w:rFonts w:ascii="Times New Roman" w:hAnsi="Times New Roman" w:cs="宋体" w:hint="eastAsia"/>
          <w:color w:val="000000"/>
          <w:kern w:val="0"/>
        </w:rPr>
        <w:lastRenderedPageBreak/>
        <w:t>课时。</w:t>
      </w:r>
    </w:p>
    <w:p w:rsidR="00875FEE" w:rsidRDefault="00875FEE" w:rsidP="005923AD">
      <w:pPr>
        <w:snapToGrid w:val="0"/>
        <w:spacing w:line="360" w:lineRule="exact"/>
        <w:ind w:firstLine="420"/>
        <w:rPr>
          <w:rFonts w:ascii="Times New Roman" w:hAnsi="Times New Roman" w:cs="宋体"/>
          <w:b/>
          <w:bCs/>
          <w:color w:val="000000"/>
          <w:kern w:val="0"/>
          <w:sz w:val="24"/>
          <w:szCs w:val="24"/>
        </w:rPr>
      </w:pPr>
    </w:p>
    <w:p w:rsidR="00691827" w:rsidRPr="006349F4" w:rsidRDefault="00691827" w:rsidP="005923AD">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七、课程考核要求及方法</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．考核方式：考试（</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）；考查（</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．成绩评定：</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计分制：百分制（</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）；五级分制（）；两级分制（）</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总评成绩构成：平时考核（</w:t>
      </w:r>
      <w:r w:rsidRPr="006349F4">
        <w:rPr>
          <w:rFonts w:ascii="Times New Roman" w:hAnsi="Times New Roman" w:cs="Times New Roman"/>
          <w:color w:val="000000"/>
          <w:kern w:val="0"/>
        </w:rPr>
        <w:t>30</w:t>
      </w:r>
      <w:r w:rsidRPr="006349F4">
        <w:rPr>
          <w:rFonts w:ascii="Times New Roman" w:hAnsi="Times New Roman" w:cs="宋体" w:hint="eastAsia"/>
          <w:color w:val="000000"/>
          <w:kern w:val="0"/>
        </w:rPr>
        <w:t>）％；中期考核（）％；期末考核（</w:t>
      </w:r>
      <w:r w:rsidRPr="006349F4">
        <w:rPr>
          <w:rFonts w:ascii="Times New Roman" w:hAnsi="Times New Roman" w:cs="Times New Roman"/>
          <w:color w:val="000000"/>
          <w:kern w:val="0"/>
        </w:rPr>
        <w:t>70</w:t>
      </w:r>
      <w:r w:rsidRPr="006349F4">
        <w:rPr>
          <w:rFonts w:ascii="Times New Roman" w:hAnsi="Times New Roman" w:cs="宋体" w:hint="eastAsia"/>
          <w:color w:val="000000"/>
          <w:kern w:val="0"/>
        </w:rPr>
        <w:t>）％</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平时成绩构成：考勤考纪（</w:t>
      </w:r>
      <w:r w:rsidRPr="006349F4">
        <w:rPr>
          <w:rFonts w:ascii="Times New Roman" w:hAnsi="Times New Roman" w:cs="Times New Roman"/>
          <w:color w:val="000000"/>
          <w:kern w:val="0"/>
        </w:rPr>
        <w:t>20</w:t>
      </w:r>
      <w:r w:rsidRPr="006349F4">
        <w:rPr>
          <w:rFonts w:ascii="Times New Roman" w:hAnsi="Times New Roman" w:cs="宋体" w:hint="eastAsia"/>
          <w:color w:val="000000"/>
          <w:kern w:val="0"/>
        </w:rPr>
        <w:t>）％；作业（</w:t>
      </w:r>
      <w:r w:rsidRPr="006349F4">
        <w:rPr>
          <w:rFonts w:ascii="Times New Roman" w:hAnsi="Times New Roman" w:cs="Times New Roman"/>
          <w:color w:val="000000"/>
          <w:kern w:val="0"/>
        </w:rPr>
        <w:t>20</w:t>
      </w:r>
      <w:r w:rsidRPr="006349F4">
        <w:rPr>
          <w:rFonts w:ascii="Times New Roman" w:hAnsi="Times New Roman" w:cs="宋体" w:hint="eastAsia"/>
          <w:color w:val="000000"/>
          <w:kern w:val="0"/>
        </w:rPr>
        <w:t>）％；</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实践环节（</w:t>
      </w:r>
      <w:r w:rsidRPr="006349F4">
        <w:rPr>
          <w:rFonts w:ascii="Times New Roman" w:hAnsi="Times New Roman" w:cs="Times New Roman"/>
          <w:color w:val="000000"/>
          <w:kern w:val="0"/>
        </w:rPr>
        <w:t>50</w:t>
      </w:r>
      <w:r w:rsidRPr="006349F4">
        <w:rPr>
          <w:rFonts w:ascii="Times New Roman" w:hAnsi="Times New Roman" w:cs="宋体" w:hint="eastAsia"/>
          <w:color w:val="000000"/>
          <w:kern w:val="0"/>
        </w:rPr>
        <w:t>）％；课堂表现（</w:t>
      </w:r>
      <w:r w:rsidRPr="006349F4">
        <w:rPr>
          <w:rFonts w:ascii="Times New Roman" w:hAnsi="Times New Roman" w:cs="Times New Roman"/>
          <w:color w:val="000000"/>
          <w:kern w:val="0"/>
        </w:rPr>
        <w:t>10</w:t>
      </w:r>
      <w:r w:rsidRPr="006349F4">
        <w:rPr>
          <w:rFonts w:ascii="Times New Roman" w:hAnsi="Times New Roman" w:cs="宋体" w:hint="eastAsia"/>
          <w:color w:val="000000"/>
          <w:kern w:val="0"/>
        </w:rPr>
        <w:t>）％</w:t>
      </w:r>
    </w:p>
    <w:p w:rsidR="00875FEE" w:rsidRDefault="00875FEE" w:rsidP="005923AD">
      <w:pPr>
        <w:snapToGrid w:val="0"/>
        <w:spacing w:line="360" w:lineRule="exact"/>
        <w:ind w:firstLine="420"/>
        <w:rPr>
          <w:rFonts w:ascii="Times New Roman" w:hAnsi="Times New Roman" w:cs="宋体"/>
          <w:b/>
          <w:bCs/>
          <w:color w:val="000000"/>
          <w:kern w:val="0"/>
          <w:sz w:val="24"/>
          <w:szCs w:val="24"/>
        </w:rPr>
      </w:pPr>
    </w:p>
    <w:p w:rsidR="00691827" w:rsidRPr="006349F4" w:rsidRDefault="00691827" w:rsidP="005923AD">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八、建议教材及参考资料</w:t>
      </w:r>
    </w:p>
    <w:p w:rsidR="00691827" w:rsidRPr="006349F4" w:rsidRDefault="00691827" w:rsidP="005923AD">
      <w:pPr>
        <w:snapToGrid w:val="0"/>
        <w:spacing w:line="36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建议教材：</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、黄梯云主编，《管理信息系统》（第四版），高等教育出版社，</w:t>
      </w:r>
      <w:r w:rsidRPr="006349F4">
        <w:rPr>
          <w:rFonts w:ascii="Times New Roman" w:hAnsi="Times New Roman" w:cs="Times New Roman"/>
          <w:color w:val="000000"/>
          <w:kern w:val="0"/>
        </w:rPr>
        <w:t>2009</w:t>
      </w:r>
      <w:r w:rsidRPr="006349F4">
        <w:rPr>
          <w:rFonts w:ascii="Times New Roman" w:hAnsi="Times New Roman" w:cs="宋体" w:hint="eastAsia"/>
          <w:color w:val="000000"/>
          <w:kern w:val="0"/>
        </w:rPr>
        <w:t>版</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、肯尼斯</w:t>
      </w:r>
      <w:r w:rsidRPr="006349F4">
        <w:rPr>
          <w:rFonts w:ascii="Times New Roman" w:hAnsi="Times New Roman" w:cs="Times New Roman"/>
          <w:color w:val="000000"/>
          <w:kern w:val="0"/>
        </w:rPr>
        <w:t xml:space="preserve"> C.</w:t>
      </w:r>
      <w:r w:rsidRPr="006349F4">
        <w:rPr>
          <w:rFonts w:ascii="Times New Roman" w:hAnsi="Times New Roman" w:cs="宋体" w:hint="eastAsia"/>
          <w:color w:val="000000"/>
          <w:kern w:val="0"/>
        </w:rPr>
        <w:t>劳顿，《管理信息系统》（原书第</w:t>
      </w:r>
      <w:r w:rsidRPr="006349F4">
        <w:rPr>
          <w:rFonts w:ascii="Times New Roman" w:hAnsi="Times New Roman" w:cs="Times New Roman"/>
          <w:color w:val="000000"/>
          <w:kern w:val="0"/>
        </w:rPr>
        <w:t>9</w:t>
      </w:r>
      <w:r w:rsidRPr="006349F4">
        <w:rPr>
          <w:rFonts w:ascii="Times New Roman" w:hAnsi="Times New Roman" w:cs="宋体" w:hint="eastAsia"/>
          <w:color w:val="000000"/>
          <w:kern w:val="0"/>
        </w:rPr>
        <w:t>版），机械工业出版社，</w:t>
      </w:r>
      <w:r w:rsidRPr="006349F4">
        <w:rPr>
          <w:rFonts w:ascii="Times New Roman" w:hAnsi="Times New Roman" w:cs="Times New Roman"/>
          <w:color w:val="000000"/>
          <w:kern w:val="0"/>
        </w:rPr>
        <w:t>2007</w:t>
      </w:r>
      <w:r w:rsidRPr="006349F4">
        <w:rPr>
          <w:rFonts w:ascii="Times New Roman" w:hAnsi="Times New Roman" w:cs="宋体" w:hint="eastAsia"/>
          <w:color w:val="000000"/>
          <w:kern w:val="0"/>
        </w:rPr>
        <w:t>版</w:t>
      </w:r>
    </w:p>
    <w:p w:rsidR="00691827" w:rsidRPr="006349F4" w:rsidRDefault="00691827" w:rsidP="005923AD">
      <w:pPr>
        <w:snapToGrid w:val="0"/>
        <w:spacing w:line="36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参考资料：</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．薛华成主编，《管理信息系统》第四版，清华大学出版社，</w:t>
      </w:r>
      <w:r w:rsidRPr="006349F4">
        <w:rPr>
          <w:rFonts w:ascii="Times New Roman" w:hAnsi="Times New Roman" w:cs="Times New Roman"/>
          <w:color w:val="000000"/>
          <w:kern w:val="0"/>
        </w:rPr>
        <w:t>2004</w:t>
      </w:r>
      <w:r w:rsidRPr="006349F4">
        <w:rPr>
          <w:rFonts w:ascii="Times New Roman" w:hAnsi="Times New Roman" w:cs="宋体" w:hint="eastAsia"/>
          <w:color w:val="000000"/>
          <w:kern w:val="0"/>
        </w:rPr>
        <w:t>年版</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．罗伯特</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斯库塞斯编著，《管理信息系统》，东北财经大学出版社，</w:t>
      </w:r>
      <w:r w:rsidRPr="006349F4">
        <w:rPr>
          <w:rFonts w:ascii="Times New Roman" w:hAnsi="Times New Roman" w:cs="Times New Roman"/>
          <w:color w:val="000000"/>
          <w:kern w:val="0"/>
        </w:rPr>
        <w:t>2000</w:t>
      </w:r>
      <w:r w:rsidRPr="006349F4">
        <w:rPr>
          <w:rFonts w:ascii="Times New Roman" w:hAnsi="Times New Roman" w:cs="宋体" w:hint="eastAsia"/>
          <w:color w:val="000000"/>
          <w:kern w:val="0"/>
        </w:rPr>
        <w:t>年版</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．姜旭平编著，《信息系统开发方法</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方法、策略、技术、工具与发展》，清华大学出版社，</w:t>
      </w:r>
      <w:r w:rsidRPr="006349F4">
        <w:rPr>
          <w:rFonts w:ascii="Times New Roman" w:hAnsi="Times New Roman" w:cs="Times New Roman"/>
          <w:color w:val="000000"/>
          <w:kern w:val="0"/>
        </w:rPr>
        <w:t>1997</w:t>
      </w:r>
      <w:r w:rsidRPr="006349F4">
        <w:rPr>
          <w:rFonts w:ascii="Times New Roman" w:hAnsi="Times New Roman" w:cs="宋体" w:hint="eastAsia"/>
          <w:color w:val="000000"/>
          <w:kern w:val="0"/>
        </w:rPr>
        <w:t>年版</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4</w:t>
      </w:r>
      <w:r w:rsidRPr="006349F4">
        <w:rPr>
          <w:rFonts w:ascii="Times New Roman" w:hAnsi="Times New Roman" w:cs="宋体" w:hint="eastAsia"/>
          <w:color w:val="000000"/>
          <w:kern w:val="0"/>
        </w:rPr>
        <w:t>．李东主编，《管理信息系统的理论及应用》，</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北京大学出版社，</w:t>
      </w:r>
      <w:r w:rsidRPr="006349F4">
        <w:rPr>
          <w:rFonts w:ascii="Times New Roman" w:hAnsi="Times New Roman" w:cs="Times New Roman"/>
          <w:color w:val="000000"/>
          <w:kern w:val="0"/>
        </w:rPr>
        <w:t>2005</w:t>
      </w:r>
      <w:r w:rsidRPr="006349F4">
        <w:rPr>
          <w:rFonts w:ascii="Times New Roman" w:hAnsi="Times New Roman" w:cs="宋体" w:hint="eastAsia"/>
          <w:color w:val="000000"/>
          <w:kern w:val="0"/>
        </w:rPr>
        <w:t>版</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Laudon</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Management Information System Organization and Technology</w:t>
      </w:r>
      <w:r w:rsidRPr="006349F4">
        <w:rPr>
          <w:rFonts w:ascii="Times New Roman" w:hAnsi="Times New Roman" w:cs="宋体" w:hint="eastAsia"/>
          <w:color w:val="000000"/>
          <w:kern w:val="0"/>
        </w:rPr>
        <w:t>》，清华大学出版社（影印本），</w:t>
      </w:r>
      <w:r w:rsidRPr="006349F4">
        <w:rPr>
          <w:rFonts w:ascii="Times New Roman" w:hAnsi="Times New Roman" w:cs="Times New Roman"/>
          <w:color w:val="000000"/>
          <w:kern w:val="0"/>
        </w:rPr>
        <w:t>2002</w:t>
      </w:r>
      <w:r w:rsidRPr="006349F4">
        <w:rPr>
          <w:rFonts w:ascii="Times New Roman" w:hAnsi="Times New Roman" w:cs="宋体" w:hint="eastAsia"/>
          <w:color w:val="000000"/>
          <w:kern w:val="0"/>
        </w:rPr>
        <w:t>年</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6</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James A.O'Brien</w:t>
      </w:r>
      <w:r w:rsidRPr="006349F4">
        <w:rPr>
          <w:rFonts w:ascii="Times New Roman" w:hAnsi="Times New Roman" w:cs="宋体" w:hint="eastAsia"/>
          <w:color w:val="000000"/>
          <w:kern w:val="0"/>
        </w:rPr>
        <w:t>，《管理信息系统概论</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英文</w:t>
      </w:r>
      <w:r w:rsidRPr="006349F4">
        <w:rPr>
          <w:rFonts w:ascii="Times New Roman" w:hAnsi="Times New Roman" w:cs="Times New Roman"/>
          <w:color w:val="000000"/>
          <w:kern w:val="0"/>
        </w:rPr>
        <w:t>11</w:t>
      </w:r>
      <w:r w:rsidRPr="006349F4">
        <w:rPr>
          <w:rFonts w:ascii="Times New Roman" w:hAnsi="Times New Roman" w:cs="宋体" w:hint="eastAsia"/>
          <w:color w:val="000000"/>
          <w:kern w:val="0"/>
        </w:rPr>
        <w:t>版</w:t>
      </w:r>
      <w:r w:rsidRPr="006349F4">
        <w:rPr>
          <w:rFonts w:ascii="Times New Roman" w:hAnsi="Times New Roman" w:cs="Times New Roman"/>
          <w:color w:val="000000"/>
          <w:kern w:val="0"/>
        </w:rPr>
        <w:t>) Introduction to Information Systems</w:t>
      </w:r>
      <w:r w:rsidRPr="006349F4">
        <w:rPr>
          <w:rFonts w:ascii="Times New Roman" w:hAnsi="Times New Roman" w:cs="宋体" w:hint="eastAsia"/>
          <w:color w:val="000000"/>
          <w:kern w:val="0"/>
        </w:rPr>
        <w:t>》，高等教育出版社，</w:t>
      </w:r>
      <w:r w:rsidRPr="006349F4">
        <w:rPr>
          <w:rFonts w:ascii="Times New Roman" w:hAnsi="Times New Roman" w:cs="Times New Roman"/>
          <w:color w:val="000000"/>
          <w:kern w:val="0"/>
        </w:rPr>
        <w:t>2002.10</w:t>
      </w:r>
      <w:r w:rsidRPr="006349F4">
        <w:rPr>
          <w:rFonts w:ascii="Times New Roman" w:hAnsi="Times New Roman" w:cs="宋体" w:hint="eastAsia"/>
          <w:color w:val="000000"/>
          <w:kern w:val="0"/>
        </w:rPr>
        <w:t>年版</w:t>
      </w:r>
    </w:p>
    <w:p w:rsidR="00875FEE" w:rsidRDefault="00875FEE" w:rsidP="005923AD">
      <w:pPr>
        <w:snapToGrid w:val="0"/>
        <w:spacing w:line="360" w:lineRule="exact"/>
        <w:ind w:firstLine="420"/>
        <w:rPr>
          <w:rFonts w:ascii="Times New Roman" w:hAnsi="Times New Roman" w:cs="宋体"/>
          <w:b/>
          <w:bCs/>
          <w:color w:val="000000"/>
          <w:kern w:val="0"/>
          <w:sz w:val="24"/>
          <w:szCs w:val="24"/>
        </w:rPr>
      </w:pPr>
    </w:p>
    <w:p w:rsidR="00691827" w:rsidRPr="006349F4" w:rsidRDefault="00691827" w:rsidP="005923AD">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九、大纲说明</w:t>
      </w:r>
    </w:p>
    <w:p w:rsidR="00691827" w:rsidRPr="006349F4" w:rsidRDefault="00691827" w:rsidP="005923AD">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本课程为学校的优秀课程，浙江省精品课程。</w:t>
      </w:r>
    </w:p>
    <w:p w:rsidR="00691827" w:rsidRPr="006349F4" w:rsidRDefault="00691827" w:rsidP="005923AD">
      <w:pPr>
        <w:snapToGrid w:val="0"/>
        <w:spacing w:line="360" w:lineRule="exact"/>
        <w:jc w:val="right"/>
        <w:rPr>
          <w:rFonts w:ascii="Times New Roman" w:hAnsi="Times New Roman" w:cs="Times New Roman"/>
          <w:color w:val="000000"/>
          <w:kern w:val="0"/>
          <w:sz w:val="24"/>
          <w:szCs w:val="24"/>
        </w:rPr>
      </w:pPr>
    </w:p>
    <w:p w:rsidR="00691827" w:rsidRPr="006349F4" w:rsidRDefault="00691827" w:rsidP="005923AD">
      <w:pPr>
        <w:snapToGrid w:val="0"/>
        <w:spacing w:line="360" w:lineRule="exact"/>
        <w:jc w:val="right"/>
        <w:rPr>
          <w:rFonts w:ascii="Times New Roman" w:hAnsi="Times New Roman" w:cs="Times New Roman"/>
          <w:color w:val="000000"/>
          <w:kern w:val="0"/>
          <w:sz w:val="24"/>
          <w:szCs w:val="24"/>
        </w:rPr>
      </w:pPr>
    </w:p>
    <w:p w:rsidR="00691827" w:rsidRPr="006349F4" w:rsidRDefault="00691827" w:rsidP="005923AD">
      <w:pPr>
        <w:snapToGrid w:val="0"/>
        <w:spacing w:line="360" w:lineRule="exact"/>
        <w:jc w:val="right"/>
        <w:rPr>
          <w:rFonts w:ascii="Times New Roman" w:hAnsi="Times New Roman" w:cs="Times New Roman"/>
          <w:color w:val="000000"/>
          <w:kern w:val="0"/>
          <w:sz w:val="24"/>
          <w:szCs w:val="24"/>
        </w:rPr>
      </w:pPr>
    </w:p>
    <w:p w:rsidR="00691827" w:rsidRPr="006349F4" w:rsidRDefault="00691827" w:rsidP="005923AD">
      <w:pPr>
        <w:snapToGrid w:val="0"/>
        <w:spacing w:line="360" w:lineRule="exact"/>
        <w:jc w:val="right"/>
        <w:rPr>
          <w:rFonts w:ascii="Times New Roman" w:hAnsi="Times New Roman" w:cs="Times New Roman"/>
          <w:color w:val="000000"/>
          <w:kern w:val="0"/>
          <w:sz w:val="24"/>
          <w:szCs w:val="24"/>
        </w:rPr>
      </w:pPr>
      <w:r w:rsidRPr="006349F4">
        <w:rPr>
          <w:rFonts w:ascii="Times New Roman" w:hAnsi="Times New Roman" w:cs="宋体" w:hint="eastAsia"/>
          <w:color w:val="000000"/>
          <w:kern w:val="0"/>
          <w:sz w:val="24"/>
          <w:szCs w:val="24"/>
        </w:rPr>
        <w:t>执笔人：邵</w:t>
      </w: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雷</w:t>
      </w:r>
    </w:p>
    <w:p w:rsidR="00691827" w:rsidRPr="006349F4" w:rsidRDefault="00691827" w:rsidP="005923AD">
      <w:pPr>
        <w:snapToGrid w:val="0"/>
        <w:spacing w:line="360" w:lineRule="exact"/>
        <w:jc w:val="right"/>
        <w:rPr>
          <w:rFonts w:ascii="Times New Roman" w:hAnsi="Times New Roman" w:cs="Times New Roman"/>
          <w:color w:val="000000"/>
          <w:kern w:val="0"/>
          <w:sz w:val="24"/>
          <w:szCs w:val="24"/>
        </w:rPr>
      </w:pP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审核人：史红霞</w:t>
      </w:r>
    </w:p>
    <w:p w:rsidR="00691827" w:rsidRPr="006349F4" w:rsidRDefault="00691827" w:rsidP="005923AD">
      <w:pPr>
        <w:snapToGrid w:val="0"/>
        <w:spacing w:line="360" w:lineRule="exact"/>
        <w:jc w:val="right"/>
        <w:rPr>
          <w:rFonts w:ascii="Times New Roman" w:hAnsi="Times New Roman" w:cs="Times New Roman"/>
          <w:color w:val="000000"/>
          <w:kern w:val="0"/>
          <w:sz w:val="24"/>
          <w:szCs w:val="24"/>
        </w:rPr>
      </w:pP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审批人：曹</w:t>
      </w: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敏</w:t>
      </w:r>
    </w:p>
    <w:p w:rsidR="00875FEE" w:rsidRDefault="00875FEE" w:rsidP="00EF4A40">
      <w:pPr>
        <w:pStyle w:val="Af"/>
        <w:spacing w:line="360" w:lineRule="exact"/>
        <w:outlineLvl w:val="0"/>
        <w:rPr>
          <w:rFonts w:cs="宋体"/>
          <w:color w:val="000000"/>
        </w:rPr>
      </w:pPr>
    </w:p>
    <w:p w:rsidR="00875FEE" w:rsidRDefault="00875FEE" w:rsidP="00EF4A40">
      <w:pPr>
        <w:pStyle w:val="Af"/>
        <w:spacing w:line="360" w:lineRule="exact"/>
        <w:outlineLvl w:val="0"/>
        <w:rPr>
          <w:rFonts w:cs="宋体"/>
          <w:color w:val="000000"/>
        </w:rPr>
      </w:pPr>
    </w:p>
    <w:p w:rsidR="00875FEE" w:rsidRDefault="00875FEE" w:rsidP="00EF4A40">
      <w:pPr>
        <w:pStyle w:val="Af"/>
        <w:spacing w:line="360" w:lineRule="exact"/>
        <w:outlineLvl w:val="0"/>
        <w:rPr>
          <w:rFonts w:cs="宋体"/>
          <w:color w:val="000000"/>
        </w:rPr>
      </w:pPr>
    </w:p>
    <w:p w:rsidR="00875FEE" w:rsidRDefault="00875FEE" w:rsidP="00EF4A40">
      <w:pPr>
        <w:pStyle w:val="Af"/>
        <w:spacing w:line="360" w:lineRule="exact"/>
        <w:outlineLvl w:val="0"/>
        <w:rPr>
          <w:rFonts w:cs="宋体"/>
          <w:color w:val="000000"/>
        </w:rPr>
      </w:pPr>
    </w:p>
    <w:p w:rsidR="00691827" w:rsidRPr="006349F4" w:rsidRDefault="00691827" w:rsidP="00EF4A40">
      <w:pPr>
        <w:pStyle w:val="Af"/>
        <w:spacing w:line="360" w:lineRule="exact"/>
        <w:outlineLvl w:val="0"/>
        <w:rPr>
          <w:color w:val="000000"/>
        </w:rPr>
      </w:pPr>
      <w:bookmarkStart w:id="37" w:name="_Toc512411096"/>
      <w:r w:rsidRPr="006349F4">
        <w:rPr>
          <w:rFonts w:cs="宋体" w:hint="eastAsia"/>
          <w:color w:val="000000"/>
        </w:rPr>
        <w:lastRenderedPageBreak/>
        <w:t>市场营销学课程教学大纲</w:t>
      </w:r>
      <w:bookmarkEnd w:id="37"/>
    </w:p>
    <w:p w:rsidR="00691827" w:rsidRPr="006349F4" w:rsidRDefault="00691827" w:rsidP="005F4378">
      <w:pPr>
        <w:pStyle w:val="ad"/>
        <w:spacing w:line="360" w:lineRule="exact"/>
        <w:ind w:firstLine="422"/>
        <w:rPr>
          <w:b/>
          <w:bCs/>
          <w:color w:val="000000"/>
          <w:sz w:val="21"/>
          <w:szCs w:val="21"/>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：市场营销学</w:t>
      </w:r>
      <w:r w:rsidRPr="006349F4">
        <w:rPr>
          <w:color w:val="000000"/>
          <w:sz w:val="21"/>
          <w:szCs w:val="21"/>
        </w:rPr>
        <w:t>/marketing</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kern w:val="0"/>
          <w:sz w:val="21"/>
          <w:szCs w:val="21"/>
        </w:rPr>
        <w:t>06335001</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：拓展</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48</w:t>
      </w:r>
    </w:p>
    <w:p w:rsidR="00691827" w:rsidRPr="006349F4" w:rsidRDefault="00691827" w:rsidP="005F4378">
      <w:pPr>
        <w:pStyle w:val="ad"/>
        <w:tabs>
          <w:tab w:val="left" w:pos="3420"/>
        </w:tabs>
        <w:spacing w:line="360" w:lineRule="exact"/>
        <w:ind w:firstLineChars="182" w:firstLine="384"/>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3</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：微观经济学</w:t>
      </w:r>
      <w:r w:rsidRPr="006349F4">
        <w:rPr>
          <w:color w:val="000000"/>
          <w:sz w:val="21"/>
          <w:szCs w:val="21"/>
        </w:rPr>
        <w:t>/</w:t>
      </w:r>
      <w:r w:rsidRPr="006349F4">
        <w:rPr>
          <w:rFonts w:cs="宋体" w:hint="eastAsia"/>
          <w:color w:val="000000"/>
          <w:sz w:val="21"/>
          <w:szCs w:val="21"/>
        </w:rPr>
        <w:t>管理学</w:t>
      </w:r>
      <w:r w:rsidRPr="006349F4">
        <w:rPr>
          <w:color w:val="000000"/>
          <w:sz w:val="21"/>
          <w:szCs w:val="21"/>
        </w:rPr>
        <w:t>/</w:t>
      </w:r>
      <w:r w:rsidRPr="006349F4">
        <w:rPr>
          <w:rFonts w:cs="宋体" w:hint="eastAsia"/>
          <w:color w:val="000000"/>
          <w:sz w:val="21"/>
          <w:szCs w:val="21"/>
        </w:rPr>
        <w:t>管理心理学</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适用专业：</w:t>
      </w:r>
      <w:r>
        <w:rPr>
          <w:rFonts w:cs="宋体" w:hint="eastAsia"/>
          <w:color w:val="000000"/>
          <w:sz w:val="21"/>
          <w:szCs w:val="21"/>
        </w:rPr>
        <w:t>国际商务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pStyle w:val="ac"/>
        <w:spacing w:line="360" w:lineRule="exact"/>
        <w:rPr>
          <w:rFonts w:cs="Times New Roman"/>
          <w:color w:val="000000"/>
        </w:rPr>
      </w:pPr>
      <w:r w:rsidRPr="006349F4">
        <w:rPr>
          <w:rFonts w:cs="宋体" w:hint="eastAsia"/>
          <w:color w:val="000000"/>
        </w:rPr>
        <w:t>《市场营销学》是一门建立在经济科学、行为科学和现代管理理论基础上的应用科学。它研究以满足消费者需求为中心的企业营销活动过程及其规律性，具有全程性、综合性、实践性的特点。通过本课程学习，使学生能较系统地掌握市场营销管理哲学、企业战略规划、市场营销环境、消费者市场及购买行为、市场调研与预测、竞争性市场营销战略、产品策略、定价策略、分销策略和促销策略等基本知识、原理和方法，初步具有分析和解决一些实际问题的能力，为进一步学习各专业课程打下基础。</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．市场营销与市场营销学：</w:t>
      </w:r>
    </w:p>
    <w:p w:rsidR="00691827" w:rsidRPr="006349F4" w:rsidRDefault="00691827" w:rsidP="005F4378">
      <w:pPr>
        <w:pStyle w:val="a8"/>
        <w:spacing w:line="360" w:lineRule="exact"/>
        <w:rPr>
          <w:color w:val="000000"/>
        </w:rPr>
      </w:pPr>
      <w:r w:rsidRPr="006349F4">
        <w:rPr>
          <w:rFonts w:cs="宋体" w:hint="eastAsia"/>
          <w:color w:val="000000"/>
        </w:rPr>
        <w:t>了解市场营销的产生和发展、任务，市场与市场营销；理解市场营销研究的方法；掌握市场营销的相关概念。</w:t>
      </w:r>
    </w:p>
    <w:p w:rsidR="00691827" w:rsidRPr="006349F4" w:rsidRDefault="00691827" w:rsidP="005F4378">
      <w:pPr>
        <w:pStyle w:val="a8"/>
        <w:spacing w:line="360" w:lineRule="exact"/>
        <w:rPr>
          <w:color w:val="000000"/>
        </w:rPr>
      </w:pPr>
      <w:r w:rsidRPr="006349F4">
        <w:rPr>
          <w:rFonts w:cs="宋体" w:hint="eastAsia"/>
          <w:color w:val="000000"/>
        </w:rPr>
        <w:t>教学重点和难点：市场营销的相关概念</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．市场营销管理哲学及其贯彻：</w:t>
      </w:r>
    </w:p>
    <w:p w:rsidR="00691827" w:rsidRPr="006349F4" w:rsidRDefault="00691827" w:rsidP="005F4378">
      <w:pPr>
        <w:pStyle w:val="a8"/>
        <w:spacing w:line="360" w:lineRule="exact"/>
        <w:rPr>
          <w:color w:val="000000"/>
        </w:rPr>
      </w:pPr>
      <w:r w:rsidRPr="006349F4">
        <w:rPr>
          <w:rFonts w:cs="宋体" w:hint="eastAsia"/>
          <w:color w:val="000000"/>
        </w:rPr>
        <w:t>了解市场导向战略与组织创新；理解顾客满意；掌握市场营销管理；市场营销管理哲学。</w:t>
      </w:r>
    </w:p>
    <w:p w:rsidR="00691827" w:rsidRPr="006349F4" w:rsidRDefault="00691827" w:rsidP="005F4378">
      <w:pPr>
        <w:pStyle w:val="a8"/>
        <w:spacing w:line="360" w:lineRule="exact"/>
        <w:rPr>
          <w:color w:val="000000"/>
        </w:rPr>
      </w:pPr>
      <w:r w:rsidRPr="006349F4">
        <w:rPr>
          <w:rFonts w:cs="宋体" w:hint="eastAsia"/>
          <w:color w:val="000000"/>
        </w:rPr>
        <w:t>教学重点和难点：需求管理；市场营销管理哲学</w:t>
      </w:r>
    </w:p>
    <w:p w:rsidR="00691827" w:rsidRPr="006349F4" w:rsidRDefault="00691827" w:rsidP="005F4378">
      <w:pPr>
        <w:pStyle w:val="ac"/>
        <w:spacing w:line="360" w:lineRule="exact"/>
        <w:rPr>
          <w:rFonts w:cs="Times New Roman"/>
          <w:color w:val="000000"/>
        </w:rPr>
      </w:pPr>
      <w:r w:rsidRPr="006349F4">
        <w:rPr>
          <w:color w:val="000000"/>
        </w:rPr>
        <w:t>3</w:t>
      </w:r>
      <w:r w:rsidRPr="006349F4">
        <w:rPr>
          <w:rFonts w:cs="宋体" w:hint="eastAsia"/>
          <w:color w:val="000000"/>
        </w:rPr>
        <w:t>．规划企业战略与市场营销管理：</w:t>
      </w:r>
    </w:p>
    <w:p w:rsidR="00691827" w:rsidRPr="006349F4" w:rsidRDefault="00691827" w:rsidP="005F4378">
      <w:pPr>
        <w:pStyle w:val="a8"/>
        <w:spacing w:line="360" w:lineRule="exact"/>
        <w:rPr>
          <w:color w:val="000000"/>
        </w:rPr>
      </w:pPr>
      <w:r w:rsidRPr="006349F4">
        <w:rPr>
          <w:rFonts w:cs="宋体" w:hint="eastAsia"/>
          <w:color w:val="000000"/>
        </w:rPr>
        <w:t>了解规划和实施市场营销管理；理解企业战略与战略规划；掌握规划总体战略；规划经营战略。</w:t>
      </w:r>
    </w:p>
    <w:p w:rsidR="00691827" w:rsidRPr="006349F4" w:rsidRDefault="00691827" w:rsidP="005F4378">
      <w:pPr>
        <w:pStyle w:val="a8"/>
        <w:spacing w:line="360" w:lineRule="exact"/>
        <w:rPr>
          <w:color w:val="000000"/>
        </w:rPr>
      </w:pPr>
      <w:r w:rsidRPr="006349F4">
        <w:rPr>
          <w:rFonts w:cs="宋体" w:hint="eastAsia"/>
          <w:color w:val="000000"/>
        </w:rPr>
        <w:t>教学重点和难点：规划经营战略</w:t>
      </w:r>
    </w:p>
    <w:p w:rsidR="00691827" w:rsidRPr="006349F4" w:rsidRDefault="00691827" w:rsidP="005F4378">
      <w:pPr>
        <w:pStyle w:val="ac"/>
        <w:spacing w:line="360" w:lineRule="exact"/>
        <w:rPr>
          <w:rFonts w:cs="Times New Roman"/>
          <w:color w:val="000000"/>
        </w:rPr>
      </w:pPr>
      <w:r w:rsidRPr="006349F4">
        <w:rPr>
          <w:color w:val="000000"/>
        </w:rPr>
        <w:t>4</w:t>
      </w:r>
      <w:r w:rsidRPr="006349F4">
        <w:rPr>
          <w:rFonts w:cs="宋体" w:hint="eastAsia"/>
          <w:color w:val="000000"/>
        </w:rPr>
        <w:t>．市场营销环境：</w:t>
      </w:r>
    </w:p>
    <w:p w:rsidR="00691827" w:rsidRPr="006349F4" w:rsidRDefault="00691827" w:rsidP="005F4378">
      <w:pPr>
        <w:spacing w:line="360" w:lineRule="exact"/>
        <w:ind w:firstLineChars="171" w:firstLine="359"/>
        <w:rPr>
          <w:rFonts w:ascii="Times New Roman" w:hAnsi="Times New Roman" w:cs="Times New Roman"/>
          <w:color w:val="000000"/>
        </w:rPr>
      </w:pPr>
      <w:r w:rsidRPr="006349F4">
        <w:rPr>
          <w:rFonts w:ascii="Times New Roman" w:hAnsi="Times New Roman" w:cs="宋体" w:hint="eastAsia"/>
          <w:color w:val="000000"/>
        </w:rPr>
        <w:t>了解微观环境；理解营销环境的分析需要及趋势；掌握企业对主要营销环境的辨认和反应。</w:t>
      </w:r>
    </w:p>
    <w:p w:rsidR="00691827" w:rsidRPr="006349F4" w:rsidRDefault="00691827" w:rsidP="005F4378">
      <w:pPr>
        <w:spacing w:line="360" w:lineRule="exact"/>
        <w:ind w:firstLineChars="320" w:firstLine="672"/>
        <w:rPr>
          <w:rFonts w:ascii="Times New Roman" w:hAnsi="Times New Roman" w:cs="Times New Roman"/>
          <w:color w:val="000000"/>
        </w:rPr>
      </w:pPr>
      <w:r w:rsidRPr="006349F4">
        <w:rPr>
          <w:rFonts w:ascii="Times New Roman" w:hAnsi="Times New Roman" w:cs="宋体" w:hint="eastAsia"/>
          <w:color w:val="000000"/>
        </w:rPr>
        <w:t>教学重点和难点：宏观营销环境的理解和运用</w:t>
      </w:r>
    </w:p>
    <w:p w:rsidR="00691827" w:rsidRPr="006349F4" w:rsidRDefault="00691827" w:rsidP="005F4378">
      <w:pPr>
        <w:pStyle w:val="ac"/>
        <w:spacing w:line="360" w:lineRule="exact"/>
        <w:rPr>
          <w:rFonts w:cs="Times New Roman"/>
          <w:color w:val="000000"/>
        </w:rPr>
      </w:pPr>
      <w:r w:rsidRPr="006349F4">
        <w:rPr>
          <w:color w:val="000000"/>
        </w:rPr>
        <w:t>5</w:t>
      </w:r>
      <w:r w:rsidRPr="006349F4">
        <w:rPr>
          <w:rFonts w:cs="宋体" w:hint="eastAsia"/>
          <w:color w:val="000000"/>
        </w:rPr>
        <w:t>．消费者市场、组织市场和购买行为分析：</w:t>
      </w:r>
    </w:p>
    <w:p w:rsidR="00691827" w:rsidRPr="006349F4" w:rsidRDefault="00691827" w:rsidP="005F4378">
      <w:pPr>
        <w:pStyle w:val="a8"/>
        <w:spacing w:line="360" w:lineRule="exact"/>
        <w:rPr>
          <w:color w:val="000000"/>
        </w:rPr>
      </w:pPr>
      <w:r w:rsidRPr="006349F4">
        <w:rPr>
          <w:rFonts w:cs="宋体" w:hint="eastAsia"/>
          <w:color w:val="000000"/>
        </w:rPr>
        <w:t>了解消费者市场和消费者行为模式；组织市场和购买行为分析；理解影响消费者购</w:t>
      </w:r>
      <w:r w:rsidRPr="006349F4">
        <w:rPr>
          <w:rFonts w:cs="宋体" w:hint="eastAsia"/>
          <w:color w:val="000000"/>
        </w:rPr>
        <w:lastRenderedPageBreak/>
        <w:t>买行为的内外在因素；掌握消费者购买决策过程。</w:t>
      </w:r>
    </w:p>
    <w:p w:rsidR="00691827" w:rsidRPr="006349F4" w:rsidRDefault="00691827" w:rsidP="005F4378">
      <w:pPr>
        <w:pStyle w:val="a8"/>
        <w:spacing w:line="360" w:lineRule="exact"/>
        <w:rPr>
          <w:color w:val="000000"/>
        </w:rPr>
      </w:pPr>
      <w:r w:rsidRPr="006349F4">
        <w:rPr>
          <w:rFonts w:cs="宋体" w:hint="eastAsia"/>
          <w:color w:val="000000"/>
        </w:rPr>
        <w:t>教学重点和难点：影响消费者购买行为的内外在因素；消费者购买决策过程</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6</w:t>
      </w:r>
      <w:r w:rsidRPr="006349F4">
        <w:rPr>
          <w:rFonts w:ascii="Times New Roman" w:hAnsi="Times New Roman" w:cs="宋体" w:hint="eastAsia"/>
          <w:color w:val="000000"/>
        </w:rPr>
        <w:t>．市场营销调研与预测：</w:t>
      </w:r>
    </w:p>
    <w:p w:rsidR="00691827" w:rsidRPr="006349F4" w:rsidRDefault="00691827" w:rsidP="005F4378">
      <w:pPr>
        <w:pStyle w:val="a8"/>
        <w:spacing w:line="360" w:lineRule="exact"/>
        <w:rPr>
          <w:color w:val="000000"/>
        </w:rPr>
      </w:pPr>
      <w:r w:rsidRPr="006349F4">
        <w:rPr>
          <w:rFonts w:cs="宋体" w:hint="eastAsia"/>
          <w:color w:val="000000"/>
        </w:rPr>
        <w:t>了解企业市场营销信息系统的构成；理解营销调研系统；掌握预测和需求衡量（教学基本要求）。</w:t>
      </w:r>
    </w:p>
    <w:p w:rsidR="00691827" w:rsidRPr="006349F4" w:rsidRDefault="00691827" w:rsidP="005F4378">
      <w:pPr>
        <w:pStyle w:val="a8"/>
        <w:spacing w:line="360" w:lineRule="exact"/>
        <w:rPr>
          <w:color w:val="000000"/>
        </w:rPr>
      </w:pPr>
      <w:r w:rsidRPr="006349F4">
        <w:rPr>
          <w:rFonts w:cs="宋体" w:hint="eastAsia"/>
          <w:color w:val="000000"/>
        </w:rPr>
        <w:t>教学重点和难点：营销调研系统</w:t>
      </w:r>
    </w:p>
    <w:p w:rsidR="00691827" w:rsidRPr="006349F4" w:rsidRDefault="00691827" w:rsidP="005F4378">
      <w:pPr>
        <w:pStyle w:val="ac"/>
        <w:spacing w:line="360" w:lineRule="exact"/>
        <w:rPr>
          <w:rFonts w:cs="Times New Roman"/>
          <w:color w:val="000000"/>
        </w:rPr>
      </w:pPr>
      <w:r w:rsidRPr="006349F4">
        <w:rPr>
          <w:color w:val="000000"/>
        </w:rPr>
        <w:t>7</w:t>
      </w:r>
      <w:r w:rsidRPr="006349F4">
        <w:rPr>
          <w:rFonts w:cs="宋体" w:hint="eastAsia"/>
          <w:color w:val="000000"/>
        </w:rPr>
        <w:t>．目标市场营销战略：</w:t>
      </w:r>
    </w:p>
    <w:p w:rsidR="00691827" w:rsidRPr="006349F4" w:rsidRDefault="00691827" w:rsidP="005F4378">
      <w:pPr>
        <w:pStyle w:val="a8"/>
        <w:spacing w:line="360" w:lineRule="exact"/>
        <w:rPr>
          <w:color w:val="000000"/>
        </w:rPr>
      </w:pPr>
      <w:r w:rsidRPr="006349F4">
        <w:rPr>
          <w:rFonts w:cs="宋体" w:hint="eastAsia"/>
          <w:color w:val="000000"/>
        </w:rPr>
        <w:t>了解市场细分的产生和发展；理解市场细分标准；市场定位；掌握目标市场营销战略选择。</w:t>
      </w:r>
    </w:p>
    <w:p w:rsidR="00691827" w:rsidRPr="006349F4" w:rsidRDefault="00691827" w:rsidP="005F4378">
      <w:pPr>
        <w:pStyle w:val="a8"/>
        <w:spacing w:line="360" w:lineRule="exact"/>
        <w:rPr>
          <w:color w:val="000000"/>
        </w:rPr>
      </w:pPr>
      <w:r w:rsidRPr="006349F4">
        <w:rPr>
          <w:rFonts w:cs="宋体" w:hint="eastAsia"/>
          <w:color w:val="000000"/>
        </w:rPr>
        <w:t>教学重点和难点：市场定位；目标市场营销战略</w:t>
      </w:r>
    </w:p>
    <w:p w:rsidR="00691827" w:rsidRPr="006349F4" w:rsidRDefault="00691827" w:rsidP="005F4378">
      <w:pPr>
        <w:pStyle w:val="ac"/>
        <w:spacing w:line="360" w:lineRule="exact"/>
        <w:rPr>
          <w:rFonts w:cs="Times New Roman"/>
          <w:color w:val="000000"/>
        </w:rPr>
      </w:pPr>
      <w:r w:rsidRPr="006349F4">
        <w:rPr>
          <w:color w:val="000000"/>
        </w:rPr>
        <w:t>8</w:t>
      </w:r>
      <w:r w:rsidRPr="006349F4">
        <w:rPr>
          <w:rFonts w:cs="宋体" w:hint="eastAsia"/>
          <w:color w:val="000000"/>
        </w:rPr>
        <w:t>．竞争性市场营销战略：</w:t>
      </w:r>
    </w:p>
    <w:p w:rsidR="00691827" w:rsidRPr="006349F4" w:rsidRDefault="00691827" w:rsidP="005F4378">
      <w:pPr>
        <w:pStyle w:val="a8"/>
        <w:spacing w:line="360" w:lineRule="exact"/>
        <w:rPr>
          <w:color w:val="000000"/>
        </w:rPr>
      </w:pPr>
      <w:r w:rsidRPr="006349F4">
        <w:rPr>
          <w:rFonts w:cs="宋体" w:hint="eastAsia"/>
          <w:color w:val="000000"/>
        </w:rPr>
        <w:t>了解识别竞争者；理解分析竞争者；掌握选择决策竞争战略。</w:t>
      </w:r>
    </w:p>
    <w:p w:rsidR="00691827" w:rsidRPr="006349F4" w:rsidRDefault="00691827" w:rsidP="005F4378">
      <w:pPr>
        <w:pStyle w:val="a8"/>
        <w:spacing w:line="360" w:lineRule="exact"/>
        <w:rPr>
          <w:color w:val="000000"/>
        </w:rPr>
      </w:pPr>
      <w:r w:rsidRPr="006349F4">
        <w:rPr>
          <w:rFonts w:cs="宋体" w:hint="eastAsia"/>
          <w:color w:val="000000"/>
        </w:rPr>
        <w:t>教学重点和难点：决策竞争战略</w:t>
      </w:r>
    </w:p>
    <w:p w:rsidR="00691827" w:rsidRPr="006349F4" w:rsidRDefault="00691827" w:rsidP="005F4378">
      <w:pPr>
        <w:pStyle w:val="ac"/>
        <w:spacing w:line="360" w:lineRule="exact"/>
        <w:rPr>
          <w:rFonts w:cs="Times New Roman"/>
          <w:color w:val="000000"/>
        </w:rPr>
      </w:pPr>
      <w:r w:rsidRPr="006349F4">
        <w:rPr>
          <w:color w:val="000000"/>
        </w:rPr>
        <w:t>9</w:t>
      </w:r>
      <w:r w:rsidRPr="006349F4">
        <w:rPr>
          <w:rFonts w:cs="宋体" w:hint="eastAsia"/>
          <w:color w:val="000000"/>
        </w:rPr>
        <w:t>．产品策略：</w:t>
      </w:r>
    </w:p>
    <w:p w:rsidR="00691827" w:rsidRPr="006349F4" w:rsidRDefault="00691827" w:rsidP="005F4378">
      <w:pPr>
        <w:pStyle w:val="a8"/>
        <w:spacing w:line="360" w:lineRule="exact"/>
        <w:rPr>
          <w:color w:val="000000"/>
        </w:rPr>
      </w:pPr>
      <w:r w:rsidRPr="006349F4">
        <w:rPr>
          <w:rFonts w:cs="宋体" w:hint="eastAsia"/>
          <w:color w:val="000000"/>
        </w:rPr>
        <w:t>了解产品与产品组合的概念，产品各个生命周期的概念；理解新产品开发的程序，产品组合；掌握产品各个生命周期的营销策略。</w:t>
      </w:r>
    </w:p>
    <w:p w:rsidR="00691827" w:rsidRPr="006349F4" w:rsidRDefault="00691827" w:rsidP="005F4378">
      <w:pPr>
        <w:pStyle w:val="a8"/>
        <w:spacing w:line="360" w:lineRule="exact"/>
        <w:rPr>
          <w:color w:val="000000"/>
        </w:rPr>
      </w:pPr>
      <w:r w:rsidRPr="006349F4">
        <w:rPr>
          <w:rFonts w:cs="宋体" w:hint="eastAsia"/>
          <w:color w:val="000000"/>
        </w:rPr>
        <w:t>教学重点和难点：产品各个生命周期的营销策略</w:t>
      </w:r>
    </w:p>
    <w:p w:rsidR="00691827" w:rsidRPr="006349F4" w:rsidRDefault="00691827" w:rsidP="005F4378">
      <w:pPr>
        <w:pStyle w:val="ac"/>
        <w:spacing w:line="360" w:lineRule="exact"/>
        <w:ind w:firstLineChars="100" w:firstLine="210"/>
        <w:rPr>
          <w:rFonts w:cs="Times New Roman"/>
          <w:color w:val="000000"/>
        </w:rPr>
      </w:pPr>
      <w:r w:rsidRPr="006349F4">
        <w:rPr>
          <w:color w:val="000000"/>
        </w:rPr>
        <w:t xml:space="preserve"> 10</w:t>
      </w:r>
      <w:r w:rsidRPr="006349F4">
        <w:rPr>
          <w:rFonts w:cs="宋体" w:hint="eastAsia"/>
          <w:color w:val="000000"/>
        </w:rPr>
        <w:t>．品牌与包装策略：</w:t>
      </w:r>
    </w:p>
    <w:p w:rsidR="00691827" w:rsidRPr="006349F4" w:rsidRDefault="00691827" w:rsidP="005F4378">
      <w:pPr>
        <w:pStyle w:val="a8"/>
        <w:spacing w:line="360" w:lineRule="exact"/>
        <w:rPr>
          <w:color w:val="000000"/>
        </w:rPr>
      </w:pPr>
      <w:r w:rsidRPr="006349F4">
        <w:rPr>
          <w:rFonts w:cs="宋体" w:hint="eastAsia"/>
          <w:color w:val="000000"/>
        </w:rPr>
        <w:t>了解品牌与包装的含义及其在市场营销中的作用；掌握制定和实施产品品牌与包装策略的原理和方法。</w:t>
      </w:r>
    </w:p>
    <w:p w:rsidR="00691827" w:rsidRPr="006349F4" w:rsidRDefault="00691827" w:rsidP="005F4378">
      <w:pPr>
        <w:pStyle w:val="a8"/>
        <w:spacing w:line="360" w:lineRule="exact"/>
        <w:rPr>
          <w:color w:val="000000"/>
        </w:rPr>
      </w:pPr>
      <w:r w:rsidRPr="006349F4">
        <w:rPr>
          <w:rFonts w:cs="宋体" w:hint="eastAsia"/>
          <w:color w:val="000000"/>
        </w:rPr>
        <w:t>教学重点和难点：品牌战略</w:t>
      </w:r>
    </w:p>
    <w:p w:rsidR="00691827" w:rsidRPr="006349F4" w:rsidRDefault="00691827" w:rsidP="005F4378">
      <w:pPr>
        <w:pStyle w:val="ac"/>
        <w:spacing w:line="360" w:lineRule="exact"/>
        <w:ind w:firstLineChars="100" w:firstLine="210"/>
        <w:rPr>
          <w:rFonts w:cs="Times New Roman"/>
          <w:color w:val="000000"/>
        </w:rPr>
      </w:pPr>
      <w:r w:rsidRPr="006349F4">
        <w:rPr>
          <w:color w:val="000000"/>
        </w:rPr>
        <w:t xml:space="preserve"> 11</w:t>
      </w:r>
      <w:r w:rsidRPr="006349F4">
        <w:rPr>
          <w:rFonts w:cs="宋体" w:hint="eastAsia"/>
          <w:color w:val="000000"/>
        </w:rPr>
        <w:t>．定价策略：</w:t>
      </w:r>
    </w:p>
    <w:p w:rsidR="00691827" w:rsidRPr="006349F4" w:rsidRDefault="00691827" w:rsidP="005F4378">
      <w:pPr>
        <w:pStyle w:val="a8"/>
        <w:spacing w:line="360" w:lineRule="exact"/>
        <w:rPr>
          <w:color w:val="000000"/>
        </w:rPr>
      </w:pPr>
      <w:r w:rsidRPr="006349F4">
        <w:rPr>
          <w:rFonts w:cs="宋体" w:hint="eastAsia"/>
          <w:color w:val="000000"/>
        </w:rPr>
        <w:t>了解影响定价的因素；理解定价方法的选择；掌握定价的基本策略。</w:t>
      </w:r>
    </w:p>
    <w:p w:rsidR="00691827" w:rsidRPr="006349F4" w:rsidRDefault="00691827" w:rsidP="005F4378">
      <w:pPr>
        <w:pStyle w:val="a8"/>
        <w:spacing w:line="360" w:lineRule="exact"/>
        <w:rPr>
          <w:color w:val="000000"/>
        </w:rPr>
      </w:pPr>
      <w:r w:rsidRPr="006349F4">
        <w:rPr>
          <w:rFonts w:cs="宋体" w:hint="eastAsia"/>
          <w:color w:val="000000"/>
        </w:rPr>
        <w:t>教学重点和难点：定价的基本策略</w:t>
      </w:r>
    </w:p>
    <w:p w:rsidR="00691827" w:rsidRPr="006349F4" w:rsidRDefault="00691827" w:rsidP="005F4378">
      <w:pPr>
        <w:pStyle w:val="ac"/>
        <w:spacing w:line="360" w:lineRule="exact"/>
        <w:ind w:firstLineChars="150" w:firstLine="315"/>
        <w:rPr>
          <w:rFonts w:cs="Times New Roman"/>
          <w:color w:val="000000"/>
        </w:rPr>
      </w:pPr>
      <w:r w:rsidRPr="006349F4">
        <w:rPr>
          <w:color w:val="000000"/>
        </w:rPr>
        <w:t>12</w:t>
      </w:r>
      <w:r w:rsidRPr="006349F4">
        <w:rPr>
          <w:rFonts w:cs="宋体" w:hint="eastAsia"/>
          <w:color w:val="000000"/>
        </w:rPr>
        <w:t>．分销策略：</w:t>
      </w:r>
    </w:p>
    <w:p w:rsidR="00691827" w:rsidRPr="006349F4" w:rsidRDefault="00691827" w:rsidP="005F4378">
      <w:pPr>
        <w:pStyle w:val="a8"/>
        <w:spacing w:line="360" w:lineRule="exact"/>
        <w:rPr>
          <w:color w:val="000000"/>
        </w:rPr>
      </w:pPr>
      <w:r w:rsidRPr="006349F4">
        <w:rPr>
          <w:rFonts w:cs="宋体" w:hint="eastAsia"/>
          <w:color w:val="000000"/>
        </w:rPr>
        <w:t>了解物流策略；理解分销渠道的职能与类型；掌握分销渠道策略；批发与零售。</w:t>
      </w:r>
    </w:p>
    <w:p w:rsidR="00691827" w:rsidRPr="006349F4" w:rsidRDefault="00691827" w:rsidP="005F4378">
      <w:pPr>
        <w:pStyle w:val="a8"/>
        <w:spacing w:line="360" w:lineRule="exact"/>
        <w:rPr>
          <w:color w:val="000000"/>
        </w:rPr>
      </w:pPr>
      <w:r w:rsidRPr="006349F4">
        <w:rPr>
          <w:rFonts w:cs="宋体" w:hint="eastAsia"/>
          <w:color w:val="000000"/>
        </w:rPr>
        <w:t>教学重点和难点：分销渠道策略</w:t>
      </w:r>
    </w:p>
    <w:p w:rsidR="00691827" w:rsidRPr="006349F4" w:rsidRDefault="00691827" w:rsidP="005F4378">
      <w:pPr>
        <w:spacing w:line="360" w:lineRule="exact"/>
        <w:ind w:firstLineChars="150" w:firstLine="315"/>
        <w:rPr>
          <w:rFonts w:ascii="Times New Roman" w:hAnsi="Times New Roman" w:cs="Times New Roman"/>
          <w:color w:val="000000"/>
        </w:rPr>
      </w:pPr>
      <w:r w:rsidRPr="006349F4">
        <w:rPr>
          <w:rFonts w:ascii="Times New Roman" w:hAnsi="Times New Roman" w:cs="Times New Roman"/>
          <w:color w:val="000000"/>
        </w:rPr>
        <w:t>13</w:t>
      </w:r>
      <w:r w:rsidRPr="006349F4">
        <w:rPr>
          <w:rFonts w:ascii="Times New Roman" w:hAnsi="Times New Roman" w:cs="宋体" w:hint="eastAsia"/>
          <w:color w:val="000000"/>
        </w:rPr>
        <w:t>．促销策略：</w:t>
      </w:r>
    </w:p>
    <w:p w:rsidR="00691827" w:rsidRPr="006349F4" w:rsidRDefault="00691827" w:rsidP="005F4378">
      <w:pPr>
        <w:pStyle w:val="a8"/>
        <w:spacing w:line="360" w:lineRule="exact"/>
        <w:rPr>
          <w:color w:val="000000"/>
        </w:rPr>
      </w:pPr>
      <w:r w:rsidRPr="006349F4">
        <w:rPr>
          <w:rFonts w:cs="宋体" w:hint="eastAsia"/>
          <w:color w:val="000000"/>
        </w:rPr>
        <w:t>了解促销的含义；促销的作用；理解促销组合与促销策略；掌握人员推销策略；广告策略；公共关系策略；销售促进策略。</w:t>
      </w:r>
    </w:p>
    <w:p w:rsidR="00691827" w:rsidRPr="006349F4" w:rsidRDefault="00691827" w:rsidP="005F4378">
      <w:pPr>
        <w:pStyle w:val="a8"/>
        <w:spacing w:line="360" w:lineRule="exact"/>
        <w:rPr>
          <w:color w:val="000000"/>
        </w:rPr>
      </w:pPr>
      <w:r w:rsidRPr="006349F4">
        <w:rPr>
          <w:rFonts w:cs="宋体" w:hint="eastAsia"/>
          <w:color w:val="000000"/>
        </w:rPr>
        <w:t>教学重点和难点：促销组合与促销策略</w:t>
      </w:r>
    </w:p>
    <w:p w:rsidR="00691827" w:rsidRPr="006349F4" w:rsidRDefault="00691827" w:rsidP="005F4378">
      <w:pPr>
        <w:pStyle w:val="ac"/>
        <w:spacing w:line="360" w:lineRule="exact"/>
        <w:ind w:firstLineChars="150" w:firstLine="315"/>
        <w:rPr>
          <w:rFonts w:cs="Times New Roman"/>
          <w:color w:val="000000"/>
        </w:rPr>
      </w:pPr>
      <w:r w:rsidRPr="006349F4">
        <w:rPr>
          <w:color w:val="000000"/>
        </w:rPr>
        <w:t>14</w:t>
      </w:r>
      <w:r w:rsidRPr="006349F4">
        <w:rPr>
          <w:rFonts w:cs="宋体" w:hint="eastAsia"/>
          <w:color w:val="000000"/>
        </w:rPr>
        <w:t>．市场营销计划、组织与控制：</w:t>
      </w:r>
    </w:p>
    <w:p w:rsidR="00691827" w:rsidRPr="006349F4" w:rsidRDefault="00691827" w:rsidP="005F4378">
      <w:pPr>
        <w:pStyle w:val="a8"/>
        <w:spacing w:line="360" w:lineRule="exact"/>
        <w:rPr>
          <w:color w:val="000000"/>
        </w:rPr>
      </w:pPr>
      <w:r w:rsidRPr="006349F4">
        <w:rPr>
          <w:rFonts w:cs="宋体" w:hint="eastAsia"/>
          <w:color w:val="000000"/>
        </w:rPr>
        <w:t>了解市场营销组织；市场营销审计；掌握市场营销计划；市场营销控制。</w:t>
      </w:r>
    </w:p>
    <w:p w:rsidR="00691827" w:rsidRPr="006349F4" w:rsidRDefault="00691827" w:rsidP="005F4378">
      <w:pPr>
        <w:pStyle w:val="a8"/>
        <w:spacing w:line="360" w:lineRule="exact"/>
        <w:rPr>
          <w:color w:val="000000"/>
        </w:rPr>
      </w:pPr>
      <w:r w:rsidRPr="006349F4">
        <w:rPr>
          <w:rFonts w:cs="宋体" w:hint="eastAsia"/>
          <w:color w:val="000000"/>
        </w:rPr>
        <w:t>教学重点和难点：产品计划书的内容</w:t>
      </w:r>
    </w:p>
    <w:p w:rsidR="00691827" w:rsidRPr="006349F4" w:rsidRDefault="00691827" w:rsidP="005F4378">
      <w:pPr>
        <w:pStyle w:val="ac"/>
        <w:spacing w:line="360" w:lineRule="exact"/>
        <w:ind w:firstLineChars="150" w:firstLine="315"/>
        <w:rPr>
          <w:rFonts w:cs="Times New Roman"/>
          <w:color w:val="000000"/>
        </w:rPr>
      </w:pPr>
      <w:r w:rsidRPr="006349F4">
        <w:rPr>
          <w:color w:val="000000"/>
        </w:rPr>
        <w:t>15</w:t>
      </w:r>
      <w:r w:rsidRPr="006349F4">
        <w:rPr>
          <w:rFonts w:cs="宋体" w:hint="eastAsia"/>
          <w:color w:val="000000"/>
        </w:rPr>
        <w:t>．国际市场营销：</w:t>
      </w:r>
    </w:p>
    <w:p w:rsidR="00691827" w:rsidRPr="006349F4" w:rsidRDefault="00691827" w:rsidP="005F4378">
      <w:pPr>
        <w:pStyle w:val="a8"/>
        <w:spacing w:line="360" w:lineRule="exact"/>
        <w:rPr>
          <w:color w:val="000000"/>
        </w:rPr>
      </w:pPr>
      <w:r w:rsidRPr="006349F4">
        <w:rPr>
          <w:rFonts w:cs="宋体" w:hint="eastAsia"/>
          <w:color w:val="000000"/>
        </w:rPr>
        <w:t>了解国际市场营销策略；国际目标市场选择；理解进入国际市场的方式。</w:t>
      </w:r>
    </w:p>
    <w:p w:rsidR="00691827" w:rsidRPr="006349F4" w:rsidRDefault="00691827" w:rsidP="005F4378">
      <w:pPr>
        <w:pStyle w:val="a8"/>
        <w:spacing w:line="360" w:lineRule="exact"/>
        <w:rPr>
          <w:color w:val="000000"/>
        </w:rPr>
      </w:pPr>
      <w:r w:rsidRPr="006349F4">
        <w:rPr>
          <w:rFonts w:cs="宋体" w:hint="eastAsia"/>
          <w:color w:val="000000"/>
        </w:rPr>
        <w:t>教学重点和难点：进入国际市场的方式</w:t>
      </w:r>
    </w:p>
    <w:p w:rsidR="00691827" w:rsidRPr="006349F4" w:rsidRDefault="00691827" w:rsidP="005F4378">
      <w:pPr>
        <w:pStyle w:val="ac"/>
        <w:spacing w:line="360" w:lineRule="exact"/>
        <w:ind w:firstLineChars="150" w:firstLine="315"/>
        <w:rPr>
          <w:rFonts w:cs="Times New Roman"/>
          <w:color w:val="000000"/>
        </w:rPr>
      </w:pPr>
      <w:r w:rsidRPr="006349F4">
        <w:rPr>
          <w:color w:val="000000"/>
        </w:rPr>
        <w:t>16</w:t>
      </w:r>
      <w:r w:rsidRPr="006349F4">
        <w:rPr>
          <w:rFonts w:cs="宋体" w:hint="eastAsia"/>
          <w:color w:val="000000"/>
        </w:rPr>
        <w:t>．服务市场营销：</w:t>
      </w:r>
    </w:p>
    <w:p w:rsidR="00691827" w:rsidRPr="006349F4" w:rsidRDefault="00691827" w:rsidP="005F4378">
      <w:pPr>
        <w:spacing w:line="360" w:lineRule="exact"/>
        <w:ind w:firstLineChars="320" w:firstLine="672"/>
        <w:rPr>
          <w:rFonts w:ascii="Times New Roman" w:hAnsi="Times New Roman" w:cs="Times New Roman"/>
          <w:color w:val="000000"/>
        </w:rPr>
      </w:pPr>
      <w:r w:rsidRPr="006349F4">
        <w:rPr>
          <w:rFonts w:ascii="Times New Roman" w:hAnsi="Times New Roman" w:cs="宋体" w:hint="eastAsia"/>
          <w:color w:val="000000"/>
        </w:rPr>
        <w:lastRenderedPageBreak/>
        <w:t>了解服务营销概述；理解服务质量管理；服务的有形展示；服务定价、分销与促销。</w:t>
      </w:r>
    </w:p>
    <w:p w:rsidR="00691827" w:rsidRPr="006349F4" w:rsidRDefault="00691827" w:rsidP="005F4378">
      <w:pPr>
        <w:spacing w:line="360" w:lineRule="exact"/>
        <w:ind w:firstLineChars="320" w:firstLine="672"/>
        <w:rPr>
          <w:rFonts w:ascii="Times New Roman" w:hAnsi="Times New Roman" w:cs="Times New Roman"/>
          <w:color w:val="000000"/>
        </w:rPr>
      </w:pPr>
      <w:r w:rsidRPr="006349F4">
        <w:rPr>
          <w:rFonts w:ascii="Times New Roman" w:hAnsi="Times New Roman" w:cs="宋体" w:hint="eastAsia"/>
          <w:color w:val="000000"/>
        </w:rPr>
        <w:t>教学重点和难点：服务质量管理</w:t>
      </w:r>
    </w:p>
    <w:p w:rsidR="00691827" w:rsidRPr="006349F4" w:rsidRDefault="00691827" w:rsidP="005F4378">
      <w:pPr>
        <w:pStyle w:val="ac"/>
        <w:spacing w:line="360" w:lineRule="exact"/>
        <w:ind w:firstLineChars="100" w:firstLine="210"/>
        <w:rPr>
          <w:rFonts w:cs="Times New Roman"/>
          <w:color w:val="000000"/>
        </w:rPr>
      </w:pPr>
      <w:r w:rsidRPr="006349F4">
        <w:rPr>
          <w:color w:val="000000"/>
        </w:rPr>
        <w:t xml:space="preserve"> 17</w:t>
      </w:r>
      <w:r w:rsidRPr="006349F4">
        <w:rPr>
          <w:rFonts w:cs="宋体" w:hint="eastAsia"/>
          <w:color w:val="000000"/>
        </w:rPr>
        <w:t>．市场营销的新领域与新概念：</w:t>
      </w:r>
    </w:p>
    <w:p w:rsidR="00691827" w:rsidRPr="006349F4" w:rsidRDefault="00691827" w:rsidP="005F4378">
      <w:pPr>
        <w:pStyle w:val="a8"/>
        <w:spacing w:line="360" w:lineRule="exact"/>
        <w:rPr>
          <w:color w:val="000000"/>
        </w:rPr>
      </w:pPr>
      <w:r w:rsidRPr="006349F4">
        <w:rPr>
          <w:rFonts w:cs="宋体" w:hint="eastAsia"/>
          <w:color w:val="000000"/>
        </w:rPr>
        <w:t>了解营销道德；理解绿色营销；整合营销；掌握关系营销；网络营销。</w:t>
      </w:r>
    </w:p>
    <w:p w:rsidR="00691827" w:rsidRPr="006349F4" w:rsidRDefault="00691827" w:rsidP="005F4378">
      <w:pPr>
        <w:pStyle w:val="a8"/>
        <w:spacing w:line="360" w:lineRule="exact"/>
        <w:rPr>
          <w:color w:val="000000"/>
        </w:rPr>
      </w:pPr>
      <w:r w:rsidRPr="006349F4">
        <w:rPr>
          <w:rFonts w:cs="宋体" w:hint="eastAsia"/>
          <w:color w:val="000000"/>
        </w:rPr>
        <w:t>教学重点和难点：关系营销；网络营销</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392"/>
        <w:gridCol w:w="1388"/>
        <w:gridCol w:w="1368"/>
        <w:gridCol w:w="1382"/>
      </w:tblGrid>
      <w:tr w:rsidR="00691827" w:rsidRPr="006349F4">
        <w:trPr>
          <w:trHeight w:val="563"/>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392"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388"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368"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339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rPr>
              <w:t>市场营销与市场营销学</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339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rPr>
              <w:t>市场营销管理哲学及其贯彻</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规划企业战略与市场营销管理</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市场营销环境</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消费者市场、组织市场和购买行为分析</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市场营销调研与预测</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目标市场营销战略</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竞争性市场营销战略</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产品策略</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品牌与包装策略</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11</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定价策略</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12</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分销策略</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13</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促销策略</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14</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市场营销计划、组织与控制、国际市场营销</w:t>
            </w:r>
          </w:p>
          <w:p w:rsidR="00691827" w:rsidRPr="006349F4" w:rsidRDefault="00691827" w:rsidP="00691827">
            <w:pPr>
              <w:spacing w:line="360" w:lineRule="exact"/>
              <w:ind w:firstLineChars="200" w:firstLine="420"/>
              <w:jc w:val="center"/>
              <w:rPr>
                <w:rFonts w:ascii="Times New Roman" w:hAnsi="Times New Roman" w:cs="Times New Roman"/>
                <w:color w:val="000000"/>
              </w:rPr>
            </w:pP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15</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服务市场营销</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16</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r w:rsidRPr="006349F4">
              <w:rPr>
                <w:rFonts w:ascii="Times New Roman" w:hAnsi="Times New Roman" w:cs="宋体" w:hint="eastAsia"/>
                <w:color w:val="000000"/>
              </w:rPr>
              <w:t>市场营销的新领域与新概念</w:t>
            </w: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3392" w:type="dxa"/>
          </w:tcPr>
          <w:p w:rsidR="00691827" w:rsidRPr="006349F4" w:rsidRDefault="00691827" w:rsidP="00691827">
            <w:pPr>
              <w:spacing w:line="360" w:lineRule="exact"/>
              <w:ind w:firstLineChars="200" w:firstLine="420"/>
              <w:jc w:val="center"/>
              <w:rPr>
                <w:rFonts w:ascii="Times New Roman" w:hAnsi="Times New Roman" w:cs="Times New Roman"/>
                <w:color w:val="000000"/>
              </w:rPr>
            </w:pP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48</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12</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根据上课的内容要求，课后寻找相关的企业实践案例，回归到课本中所学的相关理论；同时学会用所学理论去解析现实社会中企业的各种营销实践。报告相关的中心议题是：营销观念、企业战略、营销环境、消费行为与管理决策、市场调研、市场细分、竞争战略、品牌战略、价格策略、渠道策略、促销策略、关系营销、网络营销。</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研讨教学和案例教学相结合的方法。</w:t>
      </w:r>
    </w:p>
    <w:p w:rsidR="00691827" w:rsidRPr="006349F4" w:rsidRDefault="00691827" w:rsidP="00EF4A40">
      <w:pPr>
        <w:spacing w:line="360" w:lineRule="exact"/>
        <w:rPr>
          <w:rFonts w:ascii="Times New Roman" w:hAnsi="Times New Roman" w:cs="Times New Roman"/>
          <w:color w:val="000000"/>
        </w:rPr>
      </w:pPr>
      <w:r w:rsidRPr="006349F4">
        <w:rPr>
          <w:rFonts w:ascii="Times New Roman" w:hAnsi="Times New Roman" w:cs="宋体" w:hint="eastAsia"/>
          <w:color w:val="000000"/>
        </w:rPr>
        <w:lastRenderedPageBreak/>
        <w:t>研讨教学的主题：市场营销与市场营销学、市场营销管理哲学及其贯彻、规划企业战略与市场营销管理、市场营销环境、消费者市场、组织市场和购买行为分析、市场营销调研与预测、目标市场营销战略、竞争性市场营销战略、产品策略、品牌与包装策略、定价策略、分销策略、促销策略、市场营销计划、组织与控制、国际市场营销、服务市场营销、市场营销的新领域与新概念等；共</w:t>
      </w:r>
      <w:r w:rsidRPr="006349F4">
        <w:rPr>
          <w:rFonts w:ascii="Times New Roman" w:hAnsi="Times New Roman" w:cs="Times New Roman"/>
          <w:color w:val="000000"/>
        </w:rPr>
        <w:t>42</w:t>
      </w:r>
      <w:r w:rsidRPr="006349F4">
        <w:rPr>
          <w:rFonts w:ascii="Times New Roman" w:hAnsi="Times New Roman" w:cs="宋体" w:hint="eastAsia"/>
          <w:color w:val="000000"/>
        </w:rPr>
        <w:t>个学时。</w:t>
      </w:r>
    </w:p>
    <w:p w:rsidR="00691827" w:rsidRPr="006349F4" w:rsidRDefault="00691827" w:rsidP="00EF4A40">
      <w:pPr>
        <w:spacing w:line="360" w:lineRule="exact"/>
        <w:rPr>
          <w:rFonts w:ascii="Times New Roman" w:hAnsi="Times New Roman" w:cs="Times New Roman"/>
          <w:color w:val="000000"/>
        </w:rPr>
      </w:pPr>
      <w:r w:rsidRPr="006349F4">
        <w:rPr>
          <w:rFonts w:ascii="Times New Roman" w:hAnsi="Times New Roman" w:cs="宋体" w:hint="eastAsia"/>
          <w:color w:val="000000"/>
        </w:rPr>
        <w:t>案例教学的主题：营销观念、企业战略、营销环境、消费行为与管理决策、市场调研、市场细分、竞争战略、品牌战略、价格策略、渠道策略、促销策略、关系营销、网络营销等；共</w:t>
      </w:r>
      <w:r w:rsidRPr="006349F4">
        <w:rPr>
          <w:rFonts w:ascii="Times New Roman" w:hAnsi="Times New Roman" w:cs="Times New Roman"/>
          <w:color w:val="000000"/>
        </w:rPr>
        <w:t>6</w:t>
      </w:r>
      <w:r w:rsidRPr="006349F4">
        <w:rPr>
          <w:rFonts w:ascii="Times New Roman" w:hAnsi="Times New Roman" w:cs="宋体" w:hint="eastAsia"/>
          <w:color w:val="000000"/>
        </w:rPr>
        <w:t>个学时。</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30</w:t>
      </w:r>
      <w:r w:rsidRPr="006349F4">
        <w:rPr>
          <w:rFonts w:cs="宋体" w:hint="eastAsia"/>
          <w:color w:val="000000"/>
        </w:rPr>
        <w:t>）％；中期考核（）％；期末考核（</w:t>
      </w:r>
      <w:r w:rsidRPr="006349F4">
        <w:rPr>
          <w:color w:val="000000"/>
        </w:rPr>
        <w:t>70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平时成绩构成：考勤考纪（</w:t>
      </w:r>
      <w:r w:rsidRPr="006349F4">
        <w:rPr>
          <w:color w:val="000000"/>
        </w:rPr>
        <w:t>30</w:t>
      </w:r>
      <w:r w:rsidRPr="006349F4">
        <w:rPr>
          <w:rFonts w:cs="宋体" w:hint="eastAsia"/>
          <w:color w:val="000000"/>
        </w:rPr>
        <w:t>）％；课堂讨论（</w:t>
      </w:r>
      <w:r w:rsidRPr="006349F4">
        <w:rPr>
          <w:color w:val="000000"/>
        </w:rPr>
        <w:t>30</w:t>
      </w:r>
      <w:r w:rsidRPr="006349F4">
        <w:rPr>
          <w:rFonts w:cs="宋体" w:hint="eastAsia"/>
          <w:color w:val="000000"/>
        </w:rPr>
        <w:t>）％；研讨报告（</w:t>
      </w:r>
      <w:r w:rsidRPr="006349F4">
        <w:rPr>
          <w:color w:val="000000"/>
        </w:rPr>
        <w:t>40</w:t>
      </w:r>
      <w:r w:rsidRPr="006349F4">
        <w:rPr>
          <w:rFonts w:cs="宋体" w:hint="eastAsia"/>
          <w:color w:val="000000"/>
        </w:rPr>
        <w:t>）％</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691827" w:rsidP="005F4378">
      <w:pPr>
        <w:pStyle w:val="a8"/>
        <w:spacing w:line="360" w:lineRule="exact"/>
        <w:rPr>
          <w:color w:val="000000"/>
        </w:rPr>
      </w:pPr>
      <w:r w:rsidRPr="006349F4">
        <w:rPr>
          <w:rFonts w:cs="宋体" w:hint="eastAsia"/>
          <w:color w:val="000000"/>
        </w:rPr>
        <w:t>吴建安主编，《市场营销学》，高等教育出版社，</w:t>
      </w:r>
      <w:r w:rsidRPr="006349F4">
        <w:rPr>
          <w:color w:val="000000"/>
        </w:rPr>
        <w:t>2011</w:t>
      </w:r>
      <w:r w:rsidRPr="006349F4">
        <w:rPr>
          <w:rFonts w:cs="宋体" w:hint="eastAsia"/>
          <w:color w:val="000000"/>
        </w:rPr>
        <w:t>年第四版</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pStyle w:val="a8"/>
        <w:spacing w:line="360" w:lineRule="exact"/>
        <w:rPr>
          <w:color w:val="000000"/>
        </w:rPr>
      </w:pPr>
      <w:r w:rsidRPr="006349F4">
        <w:rPr>
          <w:color w:val="000000"/>
        </w:rPr>
        <w:t>1</w:t>
      </w:r>
      <w:r w:rsidRPr="006349F4">
        <w:rPr>
          <w:rFonts w:cs="宋体" w:hint="eastAsia"/>
          <w:color w:val="000000"/>
        </w:rPr>
        <w:t>．菲利普、科特勒（美）著，《营销管理》，中国人民大学出版社，最新版</w:t>
      </w:r>
    </w:p>
    <w:p w:rsidR="00691827" w:rsidRPr="006349F4" w:rsidRDefault="00691827" w:rsidP="005F4378">
      <w:pPr>
        <w:pStyle w:val="a8"/>
        <w:spacing w:line="360" w:lineRule="exact"/>
        <w:rPr>
          <w:color w:val="000000"/>
        </w:rPr>
      </w:pPr>
      <w:r w:rsidRPr="006349F4">
        <w:rPr>
          <w:color w:val="000000"/>
        </w:rPr>
        <w:t>2</w:t>
      </w:r>
      <w:r w:rsidRPr="006349F4">
        <w:rPr>
          <w:rFonts w:cs="宋体" w:hint="eastAsia"/>
          <w:color w:val="000000"/>
        </w:rPr>
        <w:t>．张大亮主编，《营销管理》，科学出版社，</w:t>
      </w:r>
      <w:r w:rsidRPr="006349F4">
        <w:rPr>
          <w:color w:val="000000"/>
        </w:rPr>
        <w:t>2002</w:t>
      </w:r>
      <w:r w:rsidRPr="006349F4">
        <w:rPr>
          <w:rFonts w:cs="宋体" w:hint="eastAsia"/>
          <w:color w:val="000000"/>
        </w:rPr>
        <w:t>年版</w:t>
      </w:r>
    </w:p>
    <w:p w:rsidR="00691827" w:rsidRPr="006349F4" w:rsidRDefault="00691827" w:rsidP="005F4378">
      <w:pPr>
        <w:pStyle w:val="a8"/>
        <w:spacing w:line="360" w:lineRule="exact"/>
        <w:rPr>
          <w:color w:val="000000"/>
        </w:rPr>
      </w:pPr>
      <w:r w:rsidRPr="006349F4">
        <w:rPr>
          <w:color w:val="000000"/>
        </w:rPr>
        <w:t>3</w:t>
      </w:r>
      <w:r w:rsidRPr="006349F4">
        <w:rPr>
          <w:rFonts w:cs="宋体" w:hint="eastAsia"/>
          <w:color w:val="000000"/>
        </w:rPr>
        <w:t>．纪宝成主编，《市场营销学教程》，中国人民大学出版社，</w:t>
      </w:r>
      <w:r w:rsidRPr="006349F4">
        <w:rPr>
          <w:color w:val="000000"/>
        </w:rPr>
        <w:t>2002</w:t>
      </w:r>
      <w:r w:rsidRPr="006349F4">
        <w:rPr>
          <w:rFonts w:cs="宋体" w:hint="eastAsia"/>
          <w:color w:val="000000"/>
        </w:rPr>
        <w:t>年版</w:t>
      </w:r>
    </w:p>
    <w:p w:rsidR="00691827" w:rsidRPr="006349F4" w:rsidRDefault="00691827" w:rsidP="005F4378">
      <w:pPr>
        <w:pStyle w:val="ae"/>
        <w:spacing w:line="360" w:lineRule="exact"/>
        <w:ind w:firstLine="4000"/>
        <w:rPr>
          <w:color w:val="000000"/>
        </w:rPr>
      </w:pPr>
    </w:p>
    <w:p w:rsidR="00691827" w:rsidRPr="006349F4" w:rsidRDefault="00691827" w:rsidP="005F4378">
      <w:pPr>
        <w:pStyle w:val="ae"/>
        <w:spacing w:line="360" w:lineRule="exact"/>
        <w:ind w:firstLine="4000"/>
        <w:rPr>
          <w:color w:val="000000"/>
        </w:rPr>
      </w:pP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执笔人：赵翼虎</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审核人：李长安</w:t>
      </w:r>
    </w:p>
    <w:p w:rsidR="00691827" w:rsidRPr="00875FEE" w:rsidRDefault="00691827" w:rsidP="005F4378">
      <w:pPr>
        <w:pStyle w:val="ae"/>
        <w:spacing w:line="360" w:lineRule="exact"/>
        <w:jc w:val="right"/>
        <w:rPr>
          <w:color w:val="000000"/>
          <w:sz w:val="24"/>
          <w:szCs w:val="24"/>
        </w:rPr>
      </w:pPr>
      <w:r w:rsidRPr="00875FEE">
        <w:rPr>
          <w:rFonts w:cs="宋体" w:hint="eastAsia"/>
          <w:color w:val="000000"/>
          <w:sz w:val="24"/>
          <w:szCs w:val="24"/>
        </w:rPr>
        <w:t>审批人：曹</w:t>
      </w:r>
      <w:r w:rsidRPr="00875FEE">
        <w:rPr>
          <w:color w:val="000000"/>
          <w:sz w:val="24"/>
          <w:szCs w:val="24"/>
        </w:rPr>
        <w:t xml:space="preserve">  </w:t>
      </w:r>
      <w:r w:rsidRPr="00875FEE">
        <w:rPr>
          <w:rFonts w:cs="宋体" w:hint="eastAsia"/>
          <w:color w:val="000000"/>
          <w:sz w:val="24"/>
          <w:szCs w:val="24"/>
        </w:rPr>
        <w:t>敏</w:t>
      </w:r>
    </w:p>
    <w:p w:rsidR="00691827" w:rsidRDefault="00691827" w:rsidP="00353FAF">
      <w:pPr>
        <w:pStyle w:val="Af"/>
        <w:spacing w:line="360" w:lineRule="exact"/>
      </w:pPr>
      <w:bookmarkStart w:id="38" w:name="_Toc384901459"/>
    </w:p>
    <w:p w:rsidR="00691827" w:rsidRDefault="00691827" w:rsidP="00353FAF">
      <w:pPr>
        <w:pStyle w:val="Af"/>
        <w:spacing w:line="360" w:lineRule="exact"/>
      </w:pPr>
    </w:p>
    <w:p w:rsidR="00691827" w:rsidRDefault="00691827" w:rsidP="00353FAF">
      <w:pPr>
        <w:pStyle w:val="Af"/>
        <w:spacing w:line="360" w:lineRule="exact"/>
      </w:pPr>
    </w:p>
    <w:p w:rsidR="00875FEE" w:rsidRDefault="00875FEE" w:rsidP="00E16B6E">
      <w:pPr>
        <w:pStyle w:val="1"/>
        <w:rPr>
          <w:kern w:val="2"/>
          <w:sz w:val="28"/>
          <w:szCs w:val="28"/>
        </w:rPr>
      </w:pPr>
      <w:bookmarkStart w:id="39" w:name="_Toc384883624"/>
    </w:p>
    <w:p w:rsidR="00875FEE" w:rsidRDefault="00875FEE" w:rsidP="00E16B6E">
      <w:pPr>
        <w:pStyle w:val="1"/>
        <w:rPr>
          <w:kern w:val="2"/>
          <w:sz w:val="28"/>
          <w:szCs w:val="28"/>
        </w:rPr>
      </w:pPr>
    </w:p>
    <w:p w:rsidR="00691827" w:rsidRPr="00687216" w:rsidRDefault="00691827" w:rsidP="00E16B6E">
      <w:pPr>
        <w:pStyle w:val="1"/>
        <w:rPr>
          <w:rFonts w:cs="Times New Roman"/>
          <w:kern w:val="2"/>
          <w:sz w:val="28"/>
          <w:szCs w:val="28"/>
        </w:rPr>
      </w:pPr>
      <w:bookmarkStart w:id="40" w:name="_Toc512411097"/>
      <w:r w:rsidRPr="00687216">
        <w:rPr>
          <w:rFonts w:hint="eastAsia"/>
          <w:kern w:val="2"/>
          <w:sz w:val="28"/>
          <w:szCs w:val="28"/>
        </w:rPr>
        <w:lastRenderedPageBreak/>
        <w:t>国际市场营销课程教学大纲</w:t>
      </w:r>
      <w:bookmarkEnd w:id="39"/>
      <w:bookmarkEnd w:id="40"/>
    </w:p>
    <w:p w:rsidR="00691827" w:rsidRPr="00687216" w:rsidRDefault="00691827" w:rsidP="00E16B6E">
      <w:pPr>
        <w:pStyle w:val="16"/>
        <w:rPr>
          <w:b/>
          <w:bCs/>
        </w:rPr>
      </w:pPr>
    </w:p>
    <w:p w:rsidR="00691827" w:rsidRPr="003C11A2" w:rsidRDefault="00691827" w:rsidP="005F4378">
      <w:pPr>
        <w:pStyle w:val="ad"/>
        <w:ind w:firstLine="482"/>
      </w:pPr>
      <w:r w:rsidRPr="00D6184F">
        <w:rPr>
          <w:rFonts w:cs="宋体" w:hint="eastAsia"/>
          <w:b/>
          <w:bCs/>
        </w:rPr>
        <w:t>课程名称</w:t>
      </w:r>
      <w:r>
        <w:rPr>
          <w:rFonts w:cs="宋体" w:hint="eastAsia"/>
        </w:rPr>
        <w:t>：</w:t>
      </w:r>
      <w:r w:rsidRPr="003C11A2">
        <w:rPr>
          <w:rFonts w:cs="宋体" w:hint="eastAsia"/>
        </w:rPr>
        <w:t>国际市场营销</w:t>
      </w:r>
      <w:r>
        <w:t>/</w:t>
      </w:r>
      <w:r w:rsidRPr="003C11A2">
        <w:t xml:space="preserve"> International market marketing</w:t>
      </w:r>
    </w:p>
    <w:p w:rsidR="00691827" w:rsidRPr="003C11A2" w:rsidRDefault="00691827" w:rsidP="005F4378">
      <w:pPr>
        <w:pStyle w:val="ad"/>
        <w:ind w:firstLine="482"/>
      </w:pPr>
      <w:r w:rsidRPr="00D6184F">
        <w:rPr>
          <w:rFonts w:cs="宋体" w:hint="eastAsia"/>
          <w:b/>
          <w:bCs/>
        </w:rPr>
        <w:t>课程</w:t>
      </w:r>
      <w:r>
        <w:rPr>
          <w:rFonts w:cs="宋体" w:hint="eastAsia"/>
          <w:b/>
          <w:bCs/>
        </w:rPr>
        <w:t>代</w:t>
      </w:r>
      <w:r w:rsidRPr="00D6184F">
        <w:rPr>
          <w:rFonts w:cs="宋体" w:hint="eastAsia"/>
          <w:b/>
          <w:bCs/>
        </w:rPr>
        <w:t>码</w:t>
      </w:r>
      <w:r>
        <w:rPr>
          <w:rFonts w:cs="宋体" w:hint="eastAsia"/>
        </w:rPr>
        <w:t>：</w:t>
      </w:r>
      <w:r w:rsidRPr="00474916">
        <w:t>0633</w:t>
      </w:r>
      <w:r>
        <w:t>5002</w:t>
      </w:r>
    </w:p>
    <w:p w:rsidR="00691827" w:rsidRDefault="00691827" w:rsidP="005F4378">
      <w:pPr>
        <w:pStyle w:val="ad"/>
        <w:ind w:firstLine="482"/>
      </w:pPr>
      <w:r w:rsidRPr="00D6184F">
        <w:rPr>
          <w:rFonts w:cs="宋体" w:hint="eastAsia"/>
          <w:b/>
          <w:bCs/>
        </w:rPr>
        <w:t>课程</w:t>
      </w:r>
      <w:r>
        <w:rPr>
          <w:rFonts w:cs="宋体" w:hint="eastAsia"/>
          <w:b/>
          <w:bCs/>
        </w:rPr>
        <w:t>类型</w:t>
      </w:r>
      <w:r>
        <w:rPr>
          <w:rFonts w:cs="宋体" w:hint="eastAsia"/>
        </w:rPr>
        <w:t>：拓展</w:t>
      </w:r>
      <w:r>
        <w:t>/</w:t>
      </w:r>
      <w:r>
        <w:rPr>
          <w:rFonts w:cs="宋体" w:hint="eastAsia"/>
        </w:rPr>
        <w:t>选修</w:t>
      </w:r>
    </w:p>
    <w:p w:rsidR="00691827" w:rsidRDefault="00691827" w:rsidP="005F4378">
      <w:pPr>
        <w:pStyle w:val="ad"/>
        <w:tabs>
          <w:tab w:val="left" w:pos="3420"/>
        </w:tabs>
        <w:ind w:firstLine="482"/>
      </w:pPr>
      <w:r w:rsidRPr="00D6184F">
        <w:rPr>
          <w:rFonts w:cs="宋体" w:hint="eastAsia"/>
          <w:b/>
          <w:bCs/>
        </w:rPr>
        <w:t>总学时数</w:t>
      </w:r>
      <w:r>
        <w:rPr>
          <w:rFonts w:cs="宋体" w:hint="eastAsia"/>
        </w:rPr>
        <w:t>：</w:t>
      </w:r>
      <w:r>
        <w:t>48</w:t>
      </w:r>
    </w:p>
    <w:p w:rsidR="00691827" w:rsidRPr="00002E93" w:rsidRDefault="00691827" w:rsidP="005F4378">
      <w:pPr>
        <w:pStyle w:val="ad"/>
        <w:tabs>
          <w:tab w:val="left" w:pos="3420"/>
        </w:tabs>
        <w:ind w:firstLineChars="232" w:firstLine="559"/>
        <w:rPr>
          <w:b/>
          <w:bCs/>
        </w:rPr>
      </w:pPr>
      <w:r w:rsidRPr="00002E93">
        <w:rPr>
          <w:rFonts w:cs="宋体" w:hint="eastAsia"/>
          <w:b/>
          <w:bCs/>
        </w:rPr>
        <w:t>学</w:t>
      </w:r>
      <w:r>
        <w:rPr>
          <w:b/>
          <w:bCs/>
        </w:rPr>
        <w:t xml:space="preserve">    </w:t>
      </w:r>
      <w:r w:rsidRPr="00002E93">
        <w:rPr>
          <w:rFonts w:cs="宋体" w:hint="eastAsia"/>
          <w:b/>
          <w:bCs/>
        </w:rPr>
        <w:t>分</w:t>
      </w:r>
      <w:r>
        <w:rPr>
          <w:rFonts w:cs="宋体" w:hint="eastAsia"/>
          <w:b/>
          <w:bCs/>
        </w:rPr>
        <w:t>：</w:t>
      </w:r>
      <w:r>
        <w:rPr>
          <w:b/>
          <w:bCs/>
        </w:rPr>
        <w:t xml:space="preserve"> </w:t>
      </w:r>
      <w:r>
        <w:t>3</w:t>
      </w:r>
    </w:p>
    <w:p w:rsidR="00691827" w:rsidRDefault="00691827" w:rsidP="005F4378">
      <w:pPr>
        <w:pStyle w:val="ad"/>
        <w:tabs>
          <w:tab w:val="left" w:pos="3420"/>
        </w:tabs>
        <w:ind w:firstLine="482"/>
      </w:pPr>
      <w:r w:rsidRPr="00D6184F">
        <w:rPr>
          <w:rFonts w:cs="宋体" w:hint="eastAsia"/>
          <w:b/>
          <w:bCs/>
        </w:rPr>
        <w:t>先修课程</w:t>
      </w:r>
      <w:r>
        <w:rPr>
          <w:rFonts w:cs="宋体" w:hint="eastAsia"/>
        </w:rPr>
        <w:t>：市场营销学</w:t>
      </w:r>
      <w:r>
        <w:t xml:space="preserve"> </w:t>
      </w:r>
    </w:p>
    <w:p w:rsidR="00691827" w:rsidRDefault="00691827" w:rsidP="005F4378">
      <w:pPr>
        <w:pStyle w:val="ad"/>
        <w:ind w:firstLine="482"/>
      </w:pPr>
      <w:r w:rsidRPr="00D6184F">
        <w:rPr>
          <w:rFonts w:cs="宋体" w:hint="eastAsia"/>
          <w:b/>
          <w:bCs/>
        </w:rPr>
        <w:t>开课单位</w:t>
      </w:r>
      <w:r>
        <w:rPr>
          <w:rFonts w:cs="宋体" w:hint="eastAsia"/>
        </w:rPr>
        <w:t>：经济管理学院</w:t>
      </w:r>
    </w:p>
    <w:p w:rsidR="00691827" w:rsidRPr="000F4C84" w:rsidRDefault="00691827" w:rsidP="005F4378">
      <w:pPr>
        <w:pStyle w:val="B"/>
        <w:ind w:leftChars="228" w:left="1657" w:hangingChars="489" w:hanging="1178"/>
        <w:rPr>
          <w:rFonts w:cs="Times New Roman"/>
        </w:rPr>
      </w:pPr>
      <w:r w:rsidRPr="001C042E">
        <w:rPr>
          <w:rFonts w:cs="宋体" w:hint="eastAsia"/>
        </w:rPr>
        <w:t>适用专业</w:t>
      </w:r>
      <w:r>
        <w:rPr>
          <w:rFonts w:cs="宋体" w:hint="eastAsia"/>
        </w:rPr>
        <w:t>：</w:t>
      </w:r>
      <w:r>
        <w:rPr>
          <w:rFonts w:cs="宋体" w:hint="eastAsia"/>
          <w:b w:val="0"/>
          <w:bCs w:val="0"/>
        </w:rPr>
        <w:t>国际商务</w:t>
      </w:r>
    </w:p>
    <w:p w:rsidR="00691827" w:rsidRPr="00B22E13" w:rsidRDefault="00691827" w:rsidP="005F4378">
      <w:pPr>
        <w:pStyle w:val="B"/>
        <w:rPr>
          <w:rFonts w:cs="Times New Roman"/>
        </w:rPr>
      </w:pPr>
      <w:r w:rsidRPr="00B22E13">
        <w:rPr>
          <w:rFonts w:cs="宋体" w:hint="eastAsia"/>
        </w:rPr>
        <w:t>一、课程的性质、目的和任务</w:t>
      </w:r>
    </w:p>
    <w:p w:rsidR="00691827" w:rsidRPr="00C15F6E" w:rsidRDefault="00691827" w:rsidP="005F4378">
      <w:pPr>
        <w:pStyle w:val="ac"/>
        <w:rPr>
          <w:rFonts w:cs="Times New Roman"/>
        </w:rPr>
      </w:pPr>
      <w:r w:rsidRPr="00C15F6E">
        <w:rPr>
          <w:rFonts w:cs="宋体" w:hint="eastAsia"/>
        </w:rPr>
        <w:t>《</w:t>
      </w:r>
      <w:r>
        <w:rPr>
          <w:rFonts w:cs="宋体" w:hint="eastAsia"/>
        </w:rPr>
        <w:t>国际市场营销</w:t>
      </w:r>
      <w:r w:rsidRPr="00C15F6E">
        <w:rPr>
          <w:rFonts w:cs="宋体" w:hint="eastAsia"/>
        </w:rPr>
        <w:t>》是</w:t>
      </w:r>
      <w:r>
        <w:rPr>
          <w:rFonts w:cs="宋体" w:hint="eastAsia"/>
          <w:color w:val="000000"/>
        </w:rPr>
        <w:t>国际商务</w:t>
      </w:r>
      <w:r w:rsidRPr="00C15F6E">
        <w:rPr>
          <w:rFonts w:cs="宋体" w:hint="eastAsia"/>
        </w:rPr>
        <w:t>专业学生</w:t>
      </w:r>
      <w:r>
        <w:rPr>
          <w:rFonts w:cs="宋体" w:hint="eastAsia"/>
        </w:rPr>
        <w:t>必修基础课程之一</w:t>
      </w:r>
      <w:r w:rsidRPr="00C15F6E">
        <w:rPr>
          <w:rFonts w:cs="宋体" w:hint="eastAsia"/>
        </w:rPr>
        <w:t>。</w:t>
      </w:r>
      <w:r>
        <w:rPr>
          <w:rFonts w:cs="宋体" w:hint="eastAsia"/>
        </w:rPr>
        <w:t>通过本课程学习，</w:t>
      </w:r>
      <w:r w:rsidRPr="00C15F6E">
        <w:rPr>
          <w:rFonts w:cs="宋体" w:hint="eastAsia"/>
        </w:rPr>
        <w:t>使学生能</w:t>
      </w:r>
      <w:r>
        <w:rPr>
          <w:rFonts w:cs="宋体" w:hint="eastAsia"/>
        </w:rPr>
        <w:t>较</w:t>
      </w:r>
      <w:r w:rsidRPr="00C15F6E">
        <w:rPr>
          <w:rFonts w:cs="宋体" w:hint="eastAsia"/>
        </w:rPr>
        <w:t>系统地掌握</w:t>
      </w:r>
      <w:r w:rsidRPr="00545318">
        <w:rPr>
          <w:rFonts w:cs="宋体" w:hint="eastAsia"/>
        </w:rPr>
        <w:t>国际营销的基本理论、方法和技巧，学会分析国际营销环境，研究国际市场购买者行为，制定有效的国际营销组合策略，有计划地组织和控制国际营销活动的过程和方法，提高学生正确分析和解决国际营销管理问题的理论水平和操作能力，更好地适应经济全球化和中国入世背景下全面对外开放的企业国际营销管理工作的需要。</w:t>
      </w:r>
    </w:p>
    <w:p w:rsidR="00691827" w:rsidRPr="00B22E13" w:rsidRDefault="00691827" w:rsidP="005F4378">
      <w:pPr>
        <w:pStyle w:val="B"/>
        <w:rPr>
          <w:rFonts w:cs="Times New Roman"/>
        </w:rPr>
      </w:pPr>
      <w:r w:rsidRPr="00B22E13">
        <w:rPr>
          <w:rFonts w:cs="宋体" w:hint="eastAsia"/>
        </w:rPr>
        <w:t>二、教学内容及教学基本要求</w:t>
      </w:r>
    </w:p>
    <w:p w:rsidR="00691827" w:rsidRDefault="00691827" w:rsidP="005F4378">
      <w:pPr>
        <w:pStyle w:val="ac"/>
        <w:rPr>
          <w:rFonts w:cs="Times New Roman"/>
        </w:rPr>
      </w:pPr>
      <w:r>
        <w:t>1</w:t>
      </w:r>
      <w:r>
        <w:rPr>
          <w:rFonts w:cs="宋体" w:hint="eastAsia"/>
        </w:rPr>
        <w:t>．国际营销的范围与挑战：</w:t>
      </w:r>
    </w:p>
    <w:p w:rsidR="00691827" w:rsidRDefault="00691827" w:rsidP="005F4378">
      <w:pPr>
        <w:pStyle w:val="a8"/>
        <w:ind w:firstLineChars="350" w:firstLine="735"/>
      </w:pPr>
      <w:r>
        <w:rPr>
          <w:rFonts w:cs="宋体" w:hint="eastAsia"/>
        </w:rPr>
        <w:t>了解美国企业的国际化趋势；理解国际市场营销的任务和主要障碍；掌握国际市场营销的定义和阶段。</w:t>
      </w:r>
    </w:p>
    <w:p w:rsidR="00691827" w:rsidRDefault="00691827" w:rsidP="005F4378">
      <w:pPr>
        <w:pStyle w:val="a8"/>
      </w:pPr>
      <w:r>
        <w:rPr>
          <w:rFonts w:cs="宋体" w:hint="eastAsia"/>
        </w:rPr>
        <w:t>教学重点与难点：</w:t>
      </w:r>
      <w:r w:rsidRPr="00B5000C">
        <w:rPr>
          <w:rFonts w:cs="宋体" w:hint="eastAsia"/>
        </w:rPr>
        <w:t>跨国经营的理论基础</w:t>
      </w:r>
      <w:r>
        <w:rPr>
          <w:rFonts w:cs="宋体" w:hint="eastAsia"/>
        </w:rPr>
        <w:t>，包括</w:t>
      </w:r>
      <w:r w:rsidRPr="00B5000C">
        <w:rPr>
          <w:rFonts w:cs="宋体" w:hint="eastAsia"/>
        </w:rPr>
        <w:t>绝对优势说</w:t>
      </w:r>
      <w:r>
        <w:rPr>
          <w:rFonts w:cs="宋体" w:hint="eastAsia"/>
        </w:rPr>
        <w:t>、</w:t>
      </w:r>
      <w:r w:rsidRPr="00B5000C">
        <w:rPr>
          <w:rFonts w:cs="宋体" w:hint="eastAsia"/>
        </w:rPr>
        <w:t>比较成本说</w:t>
      </w:r>
      <w:r>
        <w:rPr>
          <w:rFonts w:cs="宋体" w:hint="eastAsia"/>
        </w:rPr>
        <w:t>、</w:t>
      </w:r>
      <w:r w:rsidRPr="00B5000C">
        <w:rPr>
          <w:rFonts w:cs="宋体" w:hint="eastAsia"/>
        </w:rPr>
        <w:t>要素禀赋比率理论</w:t>
      </w:r>
      <w:r>
        <w:rPr>
          <w:rFonts w:cs="宋体" w:hint="eastAsia"/>
        </w:rPr>
        <w:t>、</w:t>
      </w:r>
      <w:r w:rsidRPr="00B5000C">
        <w:rPr>
          <w:rFonts w:cs="宋体" w:hint="eastAsia"/>
        </w:rPr>
        <w:t>规模经济论</w:t>
      </w:r>
      <w:r>
        <w:rPr>
          <w:rFonts w:cs="宋体" w:hint="eastAsia"/>
        </w:rPr>
        <w:t>、</w:t>
      </w:r>
      <w:r w:rsidRPr="00B5000C">
        <w:rPr>
          <w:rFonts w:cs="宋体" w:hint="eastAsia"/>
        </w:rPr>
        <w:t>需求偏好论</w:t>
      </w:r>
      <w:r>
        <w:rPr>
          <w:rFonts w:cs="宋体" w:hint="eastAsia"/>
        </w:rPr>
        <w:t>、</w:t>
      </w:r>
      <w:r w:rsidRPr="00B5000C">
        <w:rPr>
          <w:rFonts w:cs="宋体" w:hint="eastAsia"/>
        </w:rPr>
        <w:t>垄断优势论</w:t>
      </w:r>
      <w:r>
        <w:rPr>
          <w:rFonts w:cs="宋体" w:hint="eastAsia"/>
        </w:rPr>
        <w:t>、</w:t>
      </w:r>
      <w:r w:rsidRPr="00B5000C">
        <w:rPr>
          <w:rFonts w:cs="宋体" w:hint="eastAsia"/>
        </w:rPr>
        <w:t>跨国投资理论</w:t>
      </w:r>
      <w:r>
        <w:rPr>
          <w:rFonts w:cs="宋体" w:hint="eastAsia"/>
        </w:rPr>
        <w:t>。</w:t>
      </w:r>
    </w:p>
    <w:p w:rsidR="00691827" w:rsidRDefault="00691827" w:rsidP="005F4378">
      <w:pPr>
        <w:pStyle w:val="a8"/>
        <w:ind w:firstLineChars="200" w:firstLine="420"/>
      </w:pPr>
      <w:r>
        <w:t>2</w:t>
      </w:r>
      <w:r>
        <w:rPr>
          <w:rFonts w:cs="宋体" w:hint="eastAsia"/>
        </w:rPr>
        <w:t>．国际营销的全球环境：</w:t>
      </w:r>
    </w:p>
    <w:p w:rsidR="00691827" w:rsidRDefault="00691827" w:rsidP="005F4378">
      <w:pPr>
        <w:pStyle w:val="a8"/>
      </w:pPr>
      <w:r>
        <w:rPr>
          <w:rFonts w:cs="宋体" w:hint="eastAsia"/>
        </w:rPr>
        <w:t>了解关贸总协定和</w:t>
      </w:r>
      <w:r>
        <w:t>WTO</w:t>
      </w:r>
      <w:r>
        <w:rPr>
          <w:rFonts w:cs="宋体" w:hint="eastAsia"/>
        </w:rPr>
        <w:t>的重要性；理解从欧共体到欧盟的演化发展过程；掌握北美自由贸易区、亚太经合组织等区域组织的出现对区域经济的影响。</w:t>
      </w:r>
    </w:p>
    <w:p w:rsidR="00691827" w:rsidRPr="009A04F5" w:rsidRDefault="00691827" w:rsidP="005F4378">
      <w:pPr>
        <w:pStyle w:val="a8"/>
      </w:pPr>
      <w:r>
        <w:rPr>
          <w:rFonts w:cs="宋体" w:hint="eastAsia"/>
        </w:rPr>
        <w:t>教学重点与难点：（</w:t>
      </w:r>
      <w:r>
        <w:t>1</w:t>
      </w:r>
      <w:r>
        <w:rPr>
          <w:rFonts w:cs="宋体" w:hint="eastAsia"/>
        </w:rPr>
        <w:t>）</w:t>
      </w:r>
      <w:r w:rsidRPr="009A04F5">
        <w:rPr>
          <w:rFonts w:cs="宋体" w:hint="eastAsia"/>
        </w:rPr>
        <w:t>商业惯例的表现形式</w:t>
      </w:r>
      <w:r w:rsidRPr="009A04F5">
        <w:t>,</w:t>
      </w:r>
      <w:r w:rsidRPr="009A04F5">
        <w:rPr>
          <w:rFonts w:cs="宋体" w:hint="eastAsia"/>
        </w:rPr>
        <w:t>包括因地制宜的原则、企业的经营方式、企业伦理与社会责任。（</w:t>
      </w:r>
      <w:r w:rsidRPr="009A04F5">
        <w:t>2</w:t>
      </w:r>
      <w:r w:rsidRPr="009A04F5">
        <w:rPr>
          <w:rFonts w:cs="宋体" w:hint="eastAsia"/>
        </w:rPr>
        <w:t>）文化价值观包括，个人主义／集体主义指数、权力距离指数、不确定性回避指数或风险回避指数、男性化／女性化指数</w:t>
      </w:r>
      <w:r>
        <w:rPr>
          <w:rFonts w:cs="宋体" w:hint="eastAsia"/>
        </w:rPr>
        <w:t>。</w:t>
      </w:r>
    </w:p>
    <w:p w:rsidR="00691827" w:rsidRDefault="00691827" w:rsidP="005F4378">
      <w:pPr>
        <w:pStyle w:val="ac"/>
        <w:rPr>
          <w:rFonts w:cs="Times New Roman"/>
        </w:rPr>
      </w:pPr>
      <w:r>
        <w:t>3</w:t>
      </w:r>
      <w:r>
        <w:rPr>
          <w:rFonts w:cs="宋体" w:hint="eastAsia"/>
        </w:rPr>
        <w:t>．历史与地理</w:t>
      </w:r>
      <w:r>
        <w:t>——</w:t>
      </w:r>
      <w:r>
        <w:rPr>
          <w:rFonts w:cs="宋体" w:hint="eastAsia"/>
        </w:rPr>
        <w:t>文化的基础：</w:t>
      </w:r>
    </w:p>
    <w:p w:rsidR="00691827" w:rsidRDefault="00691827" w:rsidP="005F4378">
      <w:pPr>
        <w:pStyle w:val="a8"/>
      </w:pPr>
      <w:r>
        <w:rPr>
          <w:rFonts w:cs="宋体" w:hint="eastAsia"/>
        </w:rPr>
        <w:t>了解历史、地理对国际市场的重要作用；理解人口增长与老龄化对经济的影响；掌握地理如何影响全球市场，营销者对一国地理特征的适应。</w:t>
      </w:r>
    </w:p>
    <w:p w:rsidR="00691827" w:rsidRPr="008F1A77" w:rsidRDefault="00691827" w:rsidP="005F4378">
      <w:pPr>
        <w:pStyle w:val="a8"/>
      </w:pPr>
      <w:r>
        <w:rPr>
          <w:rFonts w:cs="宋体" w:hint="eastAsia"/>
        </w:rPr>
        <w:t>教学重点与难点：</w:t>
      </w:r>
      <w:r w:rsidRPr="008F1A77">
        <w:rPr>
          <w:rFonts w:cs="宋体" w:hint="eastAsia"/>
        </w:rPr>
        <w:t>国际市场营销信息系统的构成</w:t>
      </w:r>
      <w:r>
        <w:rPr>
          <w:rFonts w:cs="宋体" w:hint="eastAsia"/>
        </w:rPr>
        <w:t>，包括</w:t>
      </w:r>
      <w:r w:rsidRPr="008F1A77">
        <w:rPr>
          <w:rFonts w:cs="宋体" w:hint="eastAsia"/>
        </w:rPr>
        <w:t>内部报告与管理系统</w:t>
      </w:r>
      <w:r>
        <w:rPr>
          <w:rFonts w:cs="宋体" w:hint="eastAsia"/>
        </w:rPr>
        <w:t>、</w:t>
      </w:r>
      <w:r w:rsidRPr="008F1A77">
        <w:rPr>
          <w:rFonts w:cs="宋体" w:hint="eastAsia"/>
        </w:rPr>
        <w:t>营销情报系统、营销调研系统、营销分析系统</w:t>
      </w:r>
      <w:r>
        <w:rPr>
          <w:rFonts w:cs="宋体" w:hint="eastAsia"/>
        </w:rPr>
        <w:t>。</w:t>
      </w:r>
    </w:p>
    <w:p w:rsidR="00691827" w:rsidRDefault="00691827" w:rsidP="005F4378">
      <w:pPr>
        <w:pStyle w:val="ac"/>
        <w:rPr>
          <w:rFonts w:cs="Times New Roman"/>
        </w:rPr>
      </w:pPr>
      <w:r>
        <w:t>4</w:t>
      </w:r>
      <w:r>
        <w:rPr>
          <w:rFonts w:cs="宋体" w:hint="eastAsia"/>
        </w:rPr>
        <w:t>．全球市场评估中的文化因素：</w:t>
      </w:r>
    </w:p>
    <w:p w:rsidR="00691827" w:rsidRDefault="00691827" w:rsidP="005F4378">
      <w:pPr>
        <w:pStyle w:val="a8"/>
      </w:pPr>
      <w:r>
        <w:rPr>
          <w:rFonts w:cs="宋体" w:hint="eastAsia"/>
        </w:rPr>
        <w:t>了解文化的起源与要素；理解文化因素对于国际营销者的重要性；掌握文化借鉴、文化变革的概念及影响。</w:t>
      </w:r>
    </w:p>
    <w:p w:rsidR="00691827" w:rsidRDefault="00691827" w:rsidP="005F4378">
      <w:pPr>
        <w:pStyle w:val="a8"/>
      </w:pPr>
      <w:r>
        <w:rPr>
          <w:rFonts w:cs="宋体" w:hint="eastAsia"/>
        </w:rPr>
        <w:t>教学重点与难点：</w:t>
      </w:r>
    </w:p>
    <w:p w:rsidR="00691827" w:rsidRDefault="00691827" w:rsidP="005F4378">
      <w:pPr>
        <w:pStyle w:val="ac"/>
        <w:rPr>
          <w:rFonts w:cs="Times New Roman"/>
        </w:rPr>
      </w:pPr>
      <w:r>
        <w:t>5</w:t>
      </w:r>
      <w:r>
        <w:rPr>
          <w:rFonts w:cs="宋体" w:hint="eastAsia"/>
        </w:rPr>
        <w:t>．文化、管理风格与经营方式：</w:t>
      </w:r>
    </w:p>
    <w:p w:rsidR="00691827" w:rsidRDefault="00691827" w:rsidP="005F4378">
      <w:pPr>
        <w:pStyle w:val="a8"/>
      </w:pPr>
      <w:r>
        <w:rPr>
          <w:rFonts w:cs="宋体" w:hint="eastAsia"/>
        </w:rPr>
        <w:t>了解管理风格如何及为何在全球变化；理解文化差异在企业伦理中的重要性；掌握</w:t>
      </w:r>
      <w:r>
        <w:rPr>
          <w:rFonts w:cs="宋体" w:hint="eastAsia"/>
        </w:rPr>
        <w:lastRenderedPageBreak/>
        <w:t>适应文化差异的必要性及方式。</w:t>
      </w:r>
    </w:p>
    <w:p w:rsidR="00691827" w:rsidRDefault="00691827" w:rsidP="005F4378">
      <w:pPr>
        <w:pStyle w:val="a8"/>
      </w:pPr>
      <w:r>
        <w:rPr>
          <w:rFonts w:cs="宋体" w:hint="eastAsia"/>
        </w:rPr>
        <w:t>教学重点与难点：关系取向文化与信息取向文化的差异性、结构维度和共性。</w:t>
      </w:r>
    </w:p>
    <w:p w:rsidR="00691827" w:rsidRDefault="00691827" w:rsidP="005F4378">
      <w:pPr>
        <w:pStyle w:val="ac"/>
        <w:rPr>
          <w:rFonts w:cs="Times New Roman"/>
        </w:rPr>
      </w:pPr>
      <w:r>
        <w:t>6</w:t>
      </w:r>
      <w:r>
        <w:rPr>
          <w:rFonts w:cs="宋体" w:hint="eastAsia"/>
        </w:rPr>
        <w:t>．政治环境</w:t>
      </w:r>
      <w:r>
        <w:t>——</w:t>
      </w:r>
      <w:r>
        <w:rPr>
          <w:rFonts w:cs="宋体" w:hint="eastAsia"/>
        </w:rPr>
        <w:t>一个关键问题：</w:t>
      </w:r>
    </w:p>
    <w:p w:rsidR="00691827" w:rsidRDefault="00691827" w:rsidP="005F4378">
      <w:pPr>
        <w:pStyle w:val="a8"/>
        <w:ind w:firstLineChars="350" w:firstLine="735"/>
      </w:pPr>
      <w:r>
        <w:rPr>
          <w:rFonts w:cs="宋体" w:hint="eastAsia"/>
        </w:rPr>
        <w:t>了解国家主权的含义及其对政府政策、政党和民族主义的影响；理解和掌握全球经营的政治风险、以及如何降低政治的脆弱性。</w:t>
      </w:r>
    </w:p>
    <w:p w:rsidR="00691827" w:rsidRDefault="00691827" w:rsidP="005F4378">
      <w:pPr>
        <w:pStyle w:val="a8"/>
        <w:ind w:firstLineChars="350" w:firstLine="735"/>
      </w:pPr>
      <w:r>
        <w:rPr>
          <w:rFonts w:cs="宋体" w:hint="eastAsia"/>
        </w:rPr>
        <w:t>教学重点与难点：各国的政治选举体制的差异性，各国对于腐败的界定差异性，以及全球范围内腐败现象的存在原因。</w:t>
      </w:r>
    </w:p>
    <w:p w:rsidR="00691827" w:rsidRDefault="00691827" w:rsidP="005F4378">
      <w:pPr>
        <w:pStyle w:val="ac"/>
        <w:rPr>
          <w:rFonts w:cs="Times New Roman"/>
        </w:rPr>
      </w:pPr>
      <w:r>
        <w:t>7</w:t>
      </w:r>
      <w:r>
        <w:rPr>
          <w:rFonts w:cs="宋体" w:hint="eastAsia"/>
        </w:rPr>
        <w:t>．国际法律环境</w:t>
      </w:r>
      <w:r>
        <w:t>——</w:t>
      </w:r>
      <w:r>
        <w:rPr>
          <w:rFonts w:cs="宋体" w:hint="eastAsia"/>
        </w:rPr>
        <w:t>按规则行事：</w:t>
      </w:r>
    </w:p>
    <w:p w:rsidR="00691827" w:rsidRDefault="00691827" w:rsidP="005F4378">
      <w:pPr>
        <w:pStyle w:val="a8"/>
        <w:ind w:firstLineChars="350" w:firstLine="735"/>
      </w:pPr>
      <w:r>
        <w:rPr>
          <w:rFonts w:cs="宋体" w:hint="eastAsia"/>
        </w:rPr>
        <w:t>了解法律体系的基础；理解影响法律争端中司法管辖权的重要因素，了解各国商法及其对营销的影响；掌握与法律争端中司法管辖权相关的问题及解决争端的各种方法。</w:t>
      </w:r>
    </w:p>
    <w:p w:rsidR="00691827" w:rsidRDefault="00691827" w:rsidP="005F4378">
      <w:pPr>
        <w:pStyle w:val="a8"/>
        <w:ind w:firstLineChars="350" w:firstLine="735"/>
      </w:pPr>
      <w:r>
        <w:rPr>
          <w:rFonts w:cs="宋体" w:hint="eastAsia"/>
        </w:rPr>
        <w:t>教学重点与难点：国际法与国内法发生冲突时如何解决，为什么有些国家热衷于国内法而忽略国际法，这与国民性和文化相关吗</w:t>
      </w:r>
      <w:r>
        <w:t>?</w:t>
      </w:r>
    </w:p>
    <w:p w:rsidR="00691827" w:rsidRDefault="00691827" w:rsidP="005F4378">
      <w:pPr>
        <w:pStyle w:val="ac"/>
        <w:rPr>
          <w:rFonts w:cs="Times New Roman"/>
        </w:rPr>
      </w:pPr>
      <w:r>
        <w:t>8</w:t>
      </w:r>
      <w:r>
        <w:rPr>
          <w:rFonts w:cs="宋体" w:hint="eastAsia"/>
        </w:rPr>
        <w:t>．通过营销调研建立全球视野：</w:t>
      </w:r>
    </w:p>
    <w:p w:rsidR="00691827" w:rsidRDefault="00691827" w:rsidP="005F4378">
      <w:pPr>
        <w:pStyle w:val="a8"/>
        <w:ind w:firstLineChars="350" w:firstLine="735"/>
      </w:pPr>
      <w:r>
        <w:rPr>
          <w:rFonts w:cs="宋体" w:hint="eastAsia"/>
        </w:rPr>
        <w:t>了解在国际营销调研中定义问题的重要性；理解营销调研的过程及其中遇到的问题；掌握搜集二手资料和原始资料的方法。</w:t>
      </w:r>
    </w:p>
    <w:p w:rsidR="00691827" w:rsidRDefault="00691827" w:rsidP="005F4378">
      <w:pPr>
        <w:pStyle w:val="a8"/>
        <w:ind w:firstLineChars="350" w:firstLine="735"/>
      </w:pPr>
      <w:r>
        <w:rPr>
          <w:rFonts w:cs="宋体" w:hint="eastAsia"/>
        </w:rPr>
        <w:t>教学重点与难点：</w:t>
      </w:r>
    </w:p>
    <w:p w:rsidR="00691827" w:rsidRDefault="00691827" w:rsidP="005F4378">
      <w:pPr>
        <w:pStyle w:val="ac"/>
        <w:rPr>
          <w:rFonts w:cs="Times New Roman"/>
        </w:rPr>
      </w:pPr>
      <w:r>
        <w:t>9</w:t>
      </w:r>
      <w:r>
        <w:rPr>
          <w:rFonts w:cs="宋体" w:hint="eastAsia"/>
        </w:rPr>
        <w:t>．全球营销管理</w:t>
      </w:r>
      <w:r>
        <w:t>——</w:t>
      </w:r>
      <w:r>
        <w:rPr>
          <w:rFonts w:cs="宋体" w:hint="eastAsia"/>
        </w:rPr>
        <w:t>计划和组织：</w:t>
      </w:r>
    </w:p>
    <w:p w:rsidR="00691827" w:rsidRDefault="00691827" w:rsidP="005F4378">
      <w:pPr>
        <w:pStyle w:val="a8"/>
        <w:ind w:firstLineChars="350" w:firstLine="735"/>
      </w:pPr>
      <w:r>
        <w:rPr>
          <w:rFonts w:cs="宋体" w:hint="eastAsia"/>
        </w:rPr>
        <w:t>了解国际战略联盟的重要性和不同的市场进入战略；理解全球营销管理和国际营销管理的区别；掌握全球市场计划及制定。</w:t>
      </w:r>
    </w:p>
    <w:p w:rsidR="00691827" w:rsidRDefault="00691827" w:rsidP="005F4378">
      <w:pPr>
        <w:pStyle w:val="a8"/>
        <w:ind w:firstLineChars="350" w:firstLine="735"/>
      </w:pPr>
      <w:r>
        <w:rPr>
          <w:rFonts w:cs="宋体" w:hint="eastAsia"/>
        </w:rPr>
        <w:t>教学重点与难点：当不同类别的产品需要打入国际市场时，基于全球视角如何划分不同的子市场，以及如何展开不同的营销战略。</w:t>
      </w:r>
    </w:p>
    <w:p w:rsidR="00691827" w:rsidRDefault="00691827" w:rsidP="005F4378">
      <w:pPr>
        <w:pStyle w:val="ac"/>
        <w:rPr>
          <w:rFonts w:cs="Times New Roman"/>
        </w:rPr>
      </w:pPr>
      <w:r>
        <w:t>10</w:t>
      </w:r>
      <w:r>
        <w:rPr>
          <w:rFonts w:cs="宋体" w:hint="eastAsia"/>
        </w:rPr>
        <w:t>．面向消费者的产品和服务：</w:t>
      </w:r>
    </w:p>
    <w:p w:rsidR="00691827" w:rsidRDefault="00691827" w:rsidP="005F4378">
      <w:pPr>
        <w:pStyle w:val="a8"/>
        <w:ind w:firstLineChars="400" w:firstLine="840"/>
      </w:pPr>
      <w:r>
        <w:rPr>
          <w:rFonts w:cs="宋体" w:hint="eastAsia"/>
        </w:rPr>
        <w:t>了解为希望进入的市场提供合适产品的重要性；理解消费者服务的全球营销；掌握质量的重要性和质量的定义，掌握原产地效应及其对产品形象的影响。</w:t>
      </w:r>
    </w:p>
    <w:p w:rsidR="00691827" w:rsidRDefault="00691827" w:rsidP="005F4378">
      <w:pPr>
        <w:pStyle w:val="a8"/>
        <w:ind w:firstLineChars="400" w:firstLine="840"/>
      </w:pPr>
      <w:r>
        <w:rPr>
          <w:rFonts w:cs="宋体" w:hint="eastAsia"/>
        </w:rPr>
        <w:t>教学重点与难点：在面向消费者的产品和服务当中，创新是如何被界定的？为什么有些国家国民对于产品的绿色概念认识不足？</w:t>
      </w:r>
    </w:p>
    <w:p w:rsidR="00691827" w:rsidRDefault="00691827" w:rsidP="005F4378">
      <w:pPr>
        <w:pStyle w:val="ac"/>
        <w:rPr>
          <w:rFonts w:cs="Times New Roman"/>
        </w:rPr>
      </w:pPr>
      <w:r>
        <w:t>11</w:t>
      </w:r>
      <w:r>
        <w:rPr>
          <w:rFonts w:cs="宋体" w:hint="eastAsia"/>
        </w:rPr>
        <w:t>．国际营销渠道：</w:t>
      </w:r>
    </w:p>
    <w:p w:rsidR="00691827" w:rsidRDefault="00691827" w:rsidP="005F4378">
      <w:pPr>
        <w:pStyle w:val="a8"/>
        <w:ind w:firstLineChars="400" w:firstLine="840"/>
      </w:pPr>
      <w:r>
        <w:rPr>
          <w:rFonts w:cs="宋体" w:hint="eastAsia"/>
        </w:rPr>
        <w:t>了解分销渠道的多样化及影响渠道选择的因素；理解分销模式对国际营销的多方面影响；掌握各种中间商的功能、优点及缺点。</w:t>
      </w:r>
    </w:p>
    <w:p w:rsidR="00691827" w:rsidRDefault="00691827" w:rsidP="005F4378">
      <w:pPr>
        <w:pStyle w:val="a8"/>
        <w:ind w:firstLineChars="400" w:firstLine="840"/>
      </w:pPr>
      <w:r>
        <w:rPr>
          <w:rFonts w:cs="宋体" w:hint="eastAsia"/>
        </w:rPr>
        <w:t>教学重点与难点：国家之间存在明显的渠道构造差异，为什么发展中国家的渠道构造十分冗长？</w:t>
      </w:r>
    </w:p>
    <w:p w:rsidR="00691827" w:rsidRDefault="00691827" w:rsidP="005F4378">
      <w:pPr>
        <w:pStyle w:val="ac"/>
        <w:rPr>
          <w:rFonts w:cs="Times New Roman"/>
        </w:rPr>
      </w:pPr>
      <w:r>
        <w:t>12</w:t>
      </w:r>
      <w:r>
        <w:rPr>
          <w:rFonts w:cs="宋体" w:hint="eastAsia"/>
        </w:rPr>
        <w:t>．整合营销沟通和国际广告：</w:t>
      </w:r>
    </w:p>
    <w:p w:rsidR="00691827" w:rsidRDefault="00691827" w:rsidP="005F4378">
      <w:pPr>
        <w:pStyle w:val="a8"/>
        <w:ind w:firstLineChars="400" w:firstLine="840"/>
      </w:pPr>
      <w:r>
        <w:rPr>
          <w:rFonts w:cs="宋体" w:hint="eastAsia"/>
        </w:rPr>
        <w:t>了解在全球营销中促销和公共关系的优点和缺点；理解国际广告及其步骤；掌握广告策略和目标。</w:t>
      </w:r>
    </w:p>
    <w:p w:rsidR="00691827" w:rsidRDefault="00691827" w:rsidP="005F4378">
      <w:pPr>
        <w:pStyle w:val="a8"/>
        <w:ind w:firstLineChars="400" w:firstLine="840"/>
      </w:pPr>
      <w:r>
        <w:rPr>
          <w:rFonts w:cs="宋体" w:hint="eastAsia"/>
        </w:rPr>
        <w:t>教学重点与难点：在国际范围内进行整合营销和广告促销时，如何了解和顾虑当地国的特殊限制？</w:t>
      </w:r>
    </w:p>
    <w:p w:rsidR="00691827" w:rsidRDefault="00691827" w:rsidP="005F4378">
      <w:pPr>
        <w:pStyle w:val="ac"/>
        <w:rPr>
          <w:rFonts w:cs="Times New Roman"/>
        </w:rPr>
      </w:pPr>
      <w:r>
        <w:t>13</w:t>
      </w:r>
      <w:r>
        <w:rPr>
          <w:rFonts w:cs="宋体" w:hint="eastAsia"/>
        </w:rPr>
        <w:t>．人员推销和销售管理：</w:t>
      </w:r>
    </w:p>
    <w:p w:rsidR="00691827" w:rsidRDefault="00691827" w:rsidP="005F4378">
      <w:pPr>
        <w:pStyle w:val="a8"/>
        <w:ind w:firstLineChars="400" w:firstLine="840"/>
      </w:pPr>
      <w:r>
        <w:rPr>
          <w:rFonts w:cs="宋体" w:hint="eastAsia"/>
        </w:rPr>
        <w:t>了解国际营销中人际销售的地位；理解设计国际销售队伍时所需考虑的问题；掌握招聘三类国际销售人员的步骤。</w:t>
      </w:r>
    </w:p>
    <w:p w:rsidR="00691827" w:rsidRDefault="00691827" w:rsidP="005F4378">
      <w:pPr>
        <w:pStyle w:val="a8"/>
        <w:ind w:firstLineChars="400" w:firstLine="840"/>
      </w:pPr>
      <w:r>
        <w:rPr>
          <w:rFonts w:cs="宋体" w:hint="eastAsia"/>
        </w:rPr>
        <w:t>教学重点与难点：多国籍企业在全球范围内进行人员招募时，如何进行人才甄别，以及团队建设中人才的互补性？</w:t>
      </w:r>
    </w:p>
    <w:p w:rsidR="00691827" w:rsidRDefault="00691827" w:rsidP="005F4378">
      <w:pPr>
        <w:pStyle w:val="ac"/>
        <w:rPr>
          <w:rFonts w:cs="Times New Roman"/>
        </w:rPr>
      </w:pPr>
      <w:r>
        <w:t>14</w:t>
      </w:r>
      <w:r>
        <w:rPr>
          <w:rFonts w:cs="宋体" w:hint="eastAsia"/>
        </w:rPr>
        <w:t>．国际市场定价：</w:t>
      </w:r>
    </w:p>
    <w:p w:rsidR="00691827" w:rsidRDefault="00691827" w:rsidP="005F4378">
      <w:pPr>
        <w:pStyle w:val="a8"/>
        <w:ind w:firstLineChars="400" w:firstLine="840"/>
      </w:pPr>
      <w:r>
        <w:rPr>
          <w:rFonts w:cs="宋体" w:hint="eastAsia"/>
        </w:rPr>
        <w:t>了解国际定价方法、反向贸易；理解价格升级及降低价格升级的途径；掌握如何控制平行进口或灰色市场中的定价。</w:t>
      </w:r>
    </w:p>
    <w:p w:rsidR="00691827" w:rsidRDefault="00691827" w:rsidP="005F4378">
      <w:pPr>
        <w:pStyle w:val="a8"/>
        <w:ind w:firstLineChars="400" w:firstLine="840"/>
      </w:pPr>
      <w:r>
        <w:rPr>
          <w:rFonts w:cs="宋体" w:hint="eastAsia"/>
        </w:rPr>
        <w:lastRenderedPageBreak/>
        <w:t>教学重点与难点：在全球范围内进行产品销售推广时，根据当地国的收入水平，如何判断他们的价格敏感性和品牌敏感性？</w:t>
      </w:r>
    </w:p>
    <w:p w:rsidR="00691827" w:rsidRPr="00B22E13" w:rsidRDefault="00691827" w:rsidP="005F4378">
      <w:pPr>
        <w:pStyle w:val="B"/>
        <w:rPr>
          <w:rFonts w:cs="Times New Roman"/>
        </w:rPr>
      </w:pPr>
      <w:r>
        <w:rPr>
          <w:rFonts w:cs="宋体" w:hint="eastAsia"/>
        </w:rPr>
        <w:t>三</w:t>
      </w:r>
      <w:r w:rsidRPr="00B22E13">
        <w:rPr>
          <w:rFonts w:cs="宋体" w:hint="eastAsia"/>
        </w:rPr>
        <w:t>、学时分配表</w:t>
      </w:r>
    </w:p>
    <w:tbl>
      <w:tblPr>
        <w:tblW w:w="7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493"/>
        <w:gridCol w:w="1290"/>
        <w:gridCol w:w="1214"/>
        <w:gridCol w:w="1214"/>
      </w:tblGrid>
      <w:tr w:rsidR="00691827" w:rsidRPr="00DE7DE8">
        <w:trPr>
          <w:trHeight w:val="563"/>
        </w:trPr>
        <w:tc>
          <w:tcPr>
            <w:tcW w:w="591" w:type="dxa"/>
            <w:vAlign w:val="center"/>
          </w:tcPr>
          <w:p w:rsidR="00691827" w:rsidRPr="00DE7DE8" w:rsidRDefault="00691827" w:rsidP="00826105">
            <w:pPr>
              <w:widowControl/>
              <w:spacing w:line="240" w:lineRule="atLeast"/>
              <w:jc w:val="center"/>
              <w:rPr>
                <w:rFonts w:ascii="宋体" w:cs="Times New Roman"/>
                <w:kern w:val="0"/>
              </w:rPr>
            </w:pPr>
            <w:r>
              <w:rPr>
                <w:rFonts w:ascii="宋体" w:hAnsi="宋体" w:cs="宋体" w:hint="eastAsia"/>
                <w:kern w:val="0"/>
              </w:rPr>
              <w:t>序号</w:t>
            </w:r>
          </w:p>
        </w:tc>
        <w:tc>
          <w:tcPr>
            <w:tcW w:w="3493" w:type="dxa"/>
            <w:vAlign w:val="center"/>
          </w:tcPr>
          <w:p w:rsidR="00691827" w:rsidRPr="00DE7DE8" w:rsidRDefault="00691827" w:rsidP="00826105">
            <w:pPr>
              <w:widowControl/>
              <w:spacing w:line="240" w:lineRule="atLeast"/>
              <w:jc w:val="center"/>
              <w:rPr>
                <w:rFonts w:ascii="宋体" w:cs="Times New Roman"/>
                <w:kern w:val="0"/>
              </w:rPr>
            </w:pPr>
            <w:r w:rsidRPr="00DE7DE8">
              <w:rPr>
                <w:rFonts w:ascii="宋体" w:hAnsi="宋体" w:cs="宋体" w:hint="eastAsia"/>
                <w:kern w:val="0"/>
              </w:rPr>
              <w:t>课程内容</w:t>
            </w:r>
          </w:p>
        </w:tc>
        <w:tc>
          <w:tcPr>
            <w:tcW w:w="1290" w:type="dxa"/>
            <w:vAlign w:val="center"/>
          </w:tcPr>
          <w:p w:rsidR="00691827" w:rsidRPr="00DE7DE8" w:rsidRDefault="00691827" w:rsidP="00826105">
            <w:pPr>
              <w:widowControl/>
              <w:spacing w:line="240" w:lineRule="atLeast"/>
              <w:jc w:val="center"/>
              <w:rPr>
                <w:rFonts w:ascii="宋体" w:cs="Times New Roman"/>
                <w:kern w:val="0"/>
              </w:rPr>
            </w:pPr>
            <w:r w:rsidRPr="00DE7DE8">
              <w:rPr>
                <w:rFonts w:ascii="宋体" w:hAnsi="宋体" w:cs="宋体" w:hint="eastAsia"/>
                <w:kern w:val="0"/>
              </w:rPr>
              <w:t>讲课学时</w:t>
            </w:r>
          </w:p>
        </w:tc>
        <w:tc>
          <w:tcPr>
            <w:tcW w:w="1214" w:type="dxa"/>
            <w:vAlign w:val="center"/>
          </w:tcPr>
          <w:p w:rsidR="00691827" w:rsidRPr="00601CE8" w:rsidRDefault="00691827" w:rsidP="00826105">
            <w:pPr>
              <w:widowControl/>
              <w:spacing w:line="240" w:lineRule="atLeast"/>
              <w:jc w:val="center"/>
              <w:rPr>
                <w:rFonts w:ascii="宋体" w:cs="Times New Roman"/>
                <w:kern w:val="0"/>
                <w:sz w:val="18"/>
                <w:szCs w:val="18"/>
              </w:rPr>
            </w:pPr>
            <w:r w:rsidRPr="00601CE8">
              <w:rPr>
                <w:rFonts w:ascii="宋体" w:hAnsi="宋体" w:cs="宋体" w:hint="eastAsia"/>
                <w:kern w:val="0"/>
                <w:sz w:val="18"/>
                <w:szCs w:val="18"/>
              </w:rPr>
              <w:t>其中课内研讨学时</w:t>
            </w:r>
          </w:p>
        </w:tc>
        <w:tc>
          <w:tcPr>
            <w:tcW w:w="1214" w:type="dxa"/>
            <w:vAlign w:val="center"/>
          </w:tcPr>
          <w:p w:rsidR="00691827" w:rsidRPr="00601CE8" w:rsidRDefault="00691827" w:rsidP="00826105">
            <w:pPr>
              <w:widowControl/>
              <w:spacing w:line="240" w:lineRule="atLeast"/>
              <w:jc w:val="center"/>
              <w:rPr>
                <w:rFonts w:ascii="宋体" w:cs="Times New Roman"/>
                <w:kern w:val="0"/>
                <w:sz w:val="18"/>
                <w:szCs w:val="18"/>
              </w:rPr>
            </w:pPr>
            <w:r w:rsidRPr="00601CE8">
              <w:rPr>
                <w:rFonts w:ascii="宋体" w:hAnsi="宋体" w:cs="宋体" w:hint="eastAsia"/>
                <w:kern w:val="0"/>
                <w:sz w:val="18"/>
                <w:szCs w:val="18"/>
              </w:rPr>
              <w:t>课外学识</w:t>
            </w:r>
          </w:p>
        </w:tc>
      </w:tr>
      <w:tr w:rsidR="00691827" w:rsidRPr="00DE7DE8">
        <w:trPr>
          <w:trHeight w:val="272"/>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1</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国际营销的范围与挑战</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3</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72"/>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国际营销的全球环境</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3</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3</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历史与地理</w:t>
            </w:r>
            <w:r>
              <w:t>——</w:t>
            </w:r>
            <w:r>
              <w:rPr>
                <w:rFonts w:cs="宋体" w:hint="eastAsia"/>
              </w:rPr>
              <w:t>文化的基础</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3</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72"/>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4</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全球市场评估中的文化因素</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3</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72"/>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5</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文化、管理风格与经营方式</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3</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6</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政治环境</w:t>
            </w:r>
            <w:r>
              <w:t>——</w:t>
            </w:r>
            <w:r>
              <w:rPr>
                <w:rFonts w:cs="宋体" w:hint="eastAsia"/>
              </w:rPr>
              <w:t>一个关键问题</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3</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7</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国际法律环境</w:t>
            </w:r>
            <w:r>
              <w:t>——</w:t>
            </w:r>
            <w:r>
              <w:rPr>
                <w:rFonts w:cs="宋体" w:hint="eastAsia"/>
              </w:rPr>
              <w:t>按规则行事</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3</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8</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通过营销调研建立全球视野</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3</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9</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全球营销管理</w:t>
            </w:r>
            <w:r>
              <w:t>——</w:t>
            </w:r>
            <w:r>
              <w:rPr>
                <w:rFonts w:cs="宋体" w:hint="eastAsia"/>
              </w:rPr>
              <w:t>计划和组织</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4</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10</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面向消费者的产品和服务</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4</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11</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国际营销渠道</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4</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12</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整合营销沟通和国际广告</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4</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13</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人员推销和销售管理</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4</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14</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r>
              <w:rPr>
                <w:rFonts w:cs="宋体" w:hint="eastAsia"/>
              </w:rPr>
              <w:t>国际市场定价</w:t>
            </w: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4</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0.35</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591" w:type="dxa"/>
            <w:vAlign w:val="center"/>
          </w:tcPr>
          <w:p w:rsidR="00691827" w:rsidRPr="005D2951" w:rsidRDefault="00691827" w:rsidP="00826105">
            <w:pPr>
              <w:widowControl/>
              <w:spacing w:line="240" w:lineRule="atLeast"/>
              <w:jc w:val="center"/>
              <w:rPr>
                <w:rFonts w:ascii="宋体" w:cs="Times New Roman"/>
                <w:kern w:val="0"/>
                <w:sz w:val="18"/>
                <w:szCs w:val="18"/>
              </w:rPr>
            </w:pPr>
            <w:r w:rsidRPr="005D2951">
              <w:rPr>
                <w:rFonts w:ascii="宋体" w:hAnsi="宋体" w:cs="宋体" w:hint="eastAsia"/>
                <w:kern w:val="0"/>
                <w:sz w:val="18"/>
                <w:szCs w:val="18"/>
              </w:rPr>
              <w:t>合计</w:t>
            </w:r>
          </w:p>
        </w:tc>
        <w:tc>
          <w:tcPr>
            <w:tcW w:w="3493" w:type="dxa"/>
            <w:vAlign w:val="center"/>
          </w:tcPr>
          <w:p w:rsidR="00691827" w:rsidRPr="005D2951" w:rsidRDefault="00691827" w:rsidP="00826105">
            <w:pPr>
              <w:widowControl/>
              <w:spacing w:line="240" w:lineRule="atLeast"/>
              <w:rPr>
                <w:rFonts w:ascii="宋体" w:cs="Times New Roman"/>
                <w:kern w:val="0"/>
                <w:sz w:val="18"/>
                <w:szCs w:val="18"/>
              </w:rPr>
            </w:pPr>
          </w:p>
        </w:tc>
        <w:tc>
          <w:tcPr>
            <w:tcW w:w="1290" w:type="dxa"/>
            <w:vAlign w:val="center"/>
          </w:tcPr>
          <w:p w:rsidR="00691827" w:rsidRPr="005D2951"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48</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4.9</w:t>
            </w:r>
          </w:p>
        </w:tc>
        <w:tc>
          <w:tcPr>
            <w:tcW w:w="1214" w:type="dxa"/>
          </w:tcPr>
          <w:p w:rsidR="00691827" w:rsidRDefault="00691827" w:rsidP="00826105">
            <w:pPr>
              <w:widowControl/>
              <w:spacing w:line="240" w:lineRule="atLeast"/>
              <w:jc w:val="center"/>
              <w:rPr>
                <w:rFonts w:ascii="宋体" w:cs="Times New Roman"/>
                <w:kern w:val="0"/>
                <w:sz w:val="18"/>
                <w:szCs w:val="18"/>
              </w:rPr>
            </w:pPr>
            <w:r>
              <w:rPr>
                <w:rFonts w:ascii="宋体" w:hAnsi="宋体" w:cs="宋体"/>
                <w:kern w:val="0"/>
                <w:sz w:val="18"/>
                <w:szCs w:val="18"/>
              </w:rPr>
              <w:t>28</w:t>
            </w:r>
          </w:p>
        </w:tc>
      </w:tr>
    </w:tbl>
    <w:p w:rsidR="00691827" w:rsidRDefault="00691827" w:rsidP="00691827">
      <w:pPr>
        <w:pStyle w:val="B"/>
        <w:rPr>
          <w:rFonts w:cs="Times New Roman"/>
        </w:rPr>
      </w:pPr>
      <w:r>
        <w:rPr>
          <w:rFonts w:cs="宋体" w:hint="eastAsia"/>
        </w:rPr>
        <w:t>四、课外学习要求</w:t>
      </w:r>
    </w:p>
    <w:p w:rsidR="00691827" w:rsidRPr="003E3819" w:rsidRDefault="00691827" w:rsidP="005F4378">
      <w:pPr>
        <w:pStyle w:val="B"/>
        <w:spacing w:line="240" w:lineRule="auto"/>
        <w:ind w:firstLine="420"/>
        <w:rPr>
          <w:rFonts w:cs="Times New Roman"/>
          <w:b w:val="0"/>
          <w:bCs w:val="0"/>
          <w:sz w:val="21"/>
          <w:szCs w:val="21"/>
        </w:rPr>
      </w:pPr>
      <w:r w:rsidRPr="003E3819">
        <w:rPr>
          <w:rFonts w:cs="宋体" w:hint="eastAsia"/>
          <w:b w:val="0"/>
          <w:bCs w:val="0"/>
          <w:sz w:val="21"/>
          <w:szCs w:val="21"/>
        </w:rPr>
        <w:t>要求学生</w:t>
      </w:r>
      <w:r>
        <w:rPr>
          <w:rFonts w:cs="宋体" w:hint="eastAsia"/>
          <w:b w:val="0"/>
          <w:bCs w:val="0"/>
          <w:sz w:val="21"/>
          <w:szCs w:val="21"/>
        </w:rPr>
        <w:t>课前根据下次课堂中要学习的章节主题，在网络中搜寻国外的相关内容，其内容要以三年内的新闻报道为主，并将其翻译或概译成</w:t>
      </w:r>
      <w:r>
        <w:rPr>
          <w:b w:val="0"/>
          <w:bCs w:val="0"/>
          <w:sz w:val="21"/>
          <w:szCs w:val="21"/>
        </w:rPr>
        <w:t>500-1000</w:t>
      </w:r>
      <w:r>
        <w:rPr>
          <w:rFonts w:cs="宋体" w:hint="eastAsia"/>
          <w:b w:val="0"/>
          <w:bCs w:val="0"/>
          <w:sz w:val="21"/>
          <w:szCs w:val="21"/>
        </w:rPr>
        <w:t>字左右的中文。在下次上课时，与英文原文一并提交给任课教师，这将作为平时成绩来使用。教师课后选拔优秀的翻译稿，在下次课堂中进行宣读和点评。也可以根据任课教师要求，几人一组，翻译任课教师递交给的英文的学术论文、学术报告、新闻报道等，其总量分摊到个人时，也需符合</w:t>
      </w:r>
      <w:r>
        <w:rPr>
          <w:b w:val="0"/>
          <w:bCs w:val="0"/>
          <w:sz w:val="21"/>
          <w:szCs w:val="21"/>
        </w:rPr>
        <w:t>500-1000</w:t>
      </w:r>
      <w:r>
        <w:rPr>
          <w:rFonts w:cs="宋体" w:hint="eastAsia"/>
          <w:b w:val="0"/>
          <w:bCs w:val="0"/>
          <w:sz w:val="21"/>
          <w:szCs w:val="21"/>
        </w:rPr>
        <w:t>字左右的中文翻译量。也可以有教师和学生沟通，学生集中翻译某个英文的学术论文、学术报告、新闻报道，其总量分摊到每次时，也须符合</w:t>
      </w:r>
      <w:r>
        <w:rPr>
          <w:b w:val="0"/>
          <w:bCs w:val="0"/>
          <w:sz w:val="21"/>
          <w:szCs w:val="21"/>
        </w:rPr>
        <w:t>500-1000</w:t>
      </w:r>
      <w:r>
        <w:rPr>
          <w:rFonts w:cs="宋体" w:hint="eastAsia"/>
          <w:b w:val="0"/>
          <w:bCs w:val="0"/>
          <w:sz w:val="21"/>
          <w:szCs w:val="21"/>
        </w:rPr>
        <w:t>字左右的中文翻译量。</w:t>
      </w:r>
    </w:p>
    <w:p w:rsidR="00691827" w:rsidRPr="00987141" w:rsidRDefault="00691827" w:rsidP="005F4378">
      <w:pPr>
        <w:pStyle w:val="B"/>
        <w:rPr>
          <w:rFonts w:cs="Times New Roman"/>
        </w:rPr>
      </w:pPr>
      <w:r w:rsidRPr="00987141">
        <w:rPr>
          <w:rFonts w:cs="宋体" w:hint="eastAsia"/>
        </w:rPr>
        <w:t>五、教学方法</w:t>
      </w:r>
    </w:p>
    <w:p w:rsidR="00691827" w:rsidRPr="004F6182" w:rsidRDefault="00691827" w:rsidP="005F4378">
      <w:pPr>
        <w:pStyle w:val="B"/>
        <w:spacing w:line="240" w:lineRule="auto"/>
        <w:ind w:firstLine="420"/>
        <w:rPr>
          <w:rFonts w:ascii="宋体" w:cs="Times New Roman"/>
          <w:b w:val="0"/>
          <w:bCs w:val="0"/>
          <w:sz w:val="21"/>
          <w:szCs w:val="21"/>
        </w:rPr>
      </w:pPr>
      <w:r w:rsidRPr="004F6182">
        <w:rPr>
          <w:rFonts w:ascii="宋体" w:hAnsi="宋体" w:cs="宋体" w:hint="eastAsia"/>
          <w:b w:val="0"/>
          <w:bCs w:val="0"/>
          <w:sz w:val="21"/>
          <w:szCs w:val="21"/>
        </w:rPr>
        <w:t>在课内分配为</w:t>
      </w:r>
      <w:r>
        <w:rPr>
          <w:rFonts w:ascii="宋体" w:hAnsi="宋体" w:cs="宋体" w:hint="eastAsia"/>
          <w:b w:val="0"/>
          <w:bCs w:val="0"/>
          <w:sz w:val="21"/>
          <w:szCs w:val="21"/>
        </w:rPr>
        <w:t>五</w:t>
      </w:r>
      <w:r w:rsidRPr="004F6182">
        <w:rPr>
          <w:rFonts w:ascii="宋体" w:hAnsi="宋体" w:cs="宋体" w:hint="eastAsia"/>
          <w:b w:val="0"/>
          <w:bCs w:val="0"/>
          <w:sz w:val="21"/>
          <w:szCs w:val="21"/>
        </w:rPr>
        <w:t>个时段进行推进：第一时段为</w:t>
      </w:r>
      <w:r w:rsidRPr="004F6182">
        <w:rPr>
          <w:rFonts w:ascii="宋体" w:hAnsi="宋体" w:cs="宋体"/>
          <w:b w:val="0"/>
          <w:bCs w:val="0"/>
          <w:sz w:val="21"/>
          <w:szCs w:val="21"/>
        </w:rPr>
        <w:t>10</w:t>
      </w:r>
      <w:r w:rsidRPr="004F6182">
        <w:rPr>
          <w:rFonts w:ascii="宋体" w:hAnsi="宋体" w:cs="宋体" w:hint="eastAsia"/>
          <w:b w:val="0"/>
          <w:bCs w:val="0"/>
          <w:sz w:val="21"/>
          <w:szCs w:val="21"/>
        </w:rPr>
        <w:t>分钟，学生的优秀译文宣读和点评以及上次课程的回顾、本次课程的导入</w:t>
      </w:r>
      <w:r>
        <w:rPr>
          <w:rFonts w:ascii="宋体" w:hAnsi="宋体" w:cs="宋体" w:hint="eastAsia"/>
          <w:b w:val="0"/>
          <w:bCs w:val="0"/>
          <w:sz w:val="21"/>
          <w:szCs w:val="21"/>
        </w:rPr>
        <w:t>；</w:t>
      </w:r>
      <w:r w:rsidRPr="004F6182">
        <w:rPr>
          <w:rFonts w:ascii="宋体" w:hAnsi="宋体" w:cs="宋体" w:hint="eastAsia"/>
          <w:b w:val="0"/>
          <w:bCs w:val="0"/>
          <w:sz w:val="21"/>
          <w:szCs w:val="21"/>
        </w:rPr>
        <w:t>第二时段为</w:t>
      </w:r>
      <w:r w:rsidRPr="004F6182">
        <w:rPr>
          <w:rFonts w:ascii="宋体" w:hAnsi="宋体" w:cs="宋体"/>
          <w:b w:val="0"/>
          <w:bCs w:val="0"/>
          <w:sz w:val="21"/>
          <w:szCs w:val="21"/>
        </w:rPr>
        <w:t>25</w:t>
      </w:r>
      <w:r w:rsidRPr="004F6182">
        <w:rPr>
          <w:rFonts w:ascii="宋体" w:hAnsi="宋体" w:cs="宋体" w:hint="eastAsia"/>
          <w:b w:val="0"/>
          <w:bCs w:val="0"/>
          <w:sz w:val="21"/>
          <w:szCs w:val="21"/>
        </w:rPr>
        <w:t>分钟，</w:t>
      </w:r>
      <w:r>
        <w:rPr>
          <w:rFonts w:ascii="宋体" w:hAnsi="宋体" w:cs="宋体" w:hint="eastAsia"/>
          <w:b w:val="0"/>
          <w:bCs w:val="0"/>
          <w:sz w:val="21"/>
          <w:szCs w:val="21"/>
        </w:rPr>
        <w:t>即</w:t>
      </w:r>
      <w:r w:rsidRPr="004F6182">
        <w:rPr>
          <w:rFonts w:ascii="宋体" w:hAnsi="宋体" w:cs="宋体" w:hint="eastAsia"/>
          <w:b w:val="0"/>
          <w:bCs w:val="0"/>
          <w:sz w:val="21"/>
          <w:szCs w:val="21"/>
        </w:rPr>
        <w:t>课程理论的讲解。第三时段为</w:t>
      </w:r>
      <w:r w:rsidRPr="004F6182">
        <w:rPr>
          <w:rFonts w:ascii="宋体" w:hAnsi="宋体" w:cs="宋体"/>
          <w:b w:val="0"/>
          <w:bCs w:val="0"/>
          <w:sz w:val="21"/>
          <w:szCs w:val="21"/>
        </w:rPr>
        <w:t>10</w:t>
      </w:r>
      <w:r w:rsidRPr="004F6182">
        <w:rPr>
          <w:rFonts w:ascii="宋体" w:hAnsi="宋体" w:cs="宋体" w:hint="eastAsia"/>
          <w:b w:val="0"/>
          <w:bCs w:val="0"/>
          <w:sz w:val="21"/>
          <w:szCs w:val="21"/>
        </w:rPr>
        <w:t>分钟，采用案例教学法，导入国际营销中最新的经典案例。第四时段为</w:t>
      </w:r>
      <w:r w:rsidRPr="004F6182">
        <w:rPr>
          <w:rFonts w:ascii="宋体" w:hAnsi="宋体" w:cs="宋体"/>
          <w:b w:val="0"/>
          <w:bCs w:val="0"/>
          <w:sz w:val="21"/>
          <w:szCs w:val="21"/>
        </w:rPr>
        <w:t>25</w:t>
      </w:r>
      <w:r w:rsidRPr="004F6182">
        <w:rPr>
          <w:rFonts w:ascii="宋体" w:hAnsi="宋体" w:cs="宋体" w:hint="eastAsia"/>
          <w:b w:val="0"/>
          <w:bCs w:val="0"/>
          <w:sz w:val="21"/>
          <w:szCs w:val="21"/>
        </w:rPr>
        <w:t>分钟，课程理论的讲解。第五时段为</w:t>
      </w:r>
      <w:r>
        <w:rPr>
          <w:rFonts w:ascii="宋体" w:hAnsi="宋体" w:cs="宋体"/>
          <w:b w:val="0"/>
          <w:bCs w:val="0"/>
          <w:sz w:val="21"/>
          <w:szCs w:val="21"/>
        </w:rPr>
        <w:t>20</w:t>
      </w:r>
      <w:r>
        <w:rPr>
          <w:rFonts w:ascii="宋体" w:hAnsi="宋体" w:cs="宋体" w:hint="eastAsia"/>
          <w:b w:val="0"/>
          <w:bCs w:val="0"/>
          <w:sz w:val="21"/>
          <w:szCs w:val="21"/>
        </w:rPr>
        <w:t>分钟</w:t>
      </w:r>
      <w:r w:rsidRPr="004F6182">
        <w:rPr>
          <w:rFonts w:ascii="宋体" w:hAnsi="宋体" w:cs="宋体" w:hint="eastAsia"/>
          <w:b w:val="0"/>
          <w:bCs w:val="0"/>
          <w:sz w:val="21"/>
          <w:szCs w:val="21"/>
        </w:rPr>
        <w:t>，采用研讨教学法，根据本次课堂中所学的内容，选出一个重要的主题。要求大家分组研讨，最后选派代表发言，</w:t>
      </w:r>
      <w:r>
        <w:rPr>
          <w:rFonts w:ascii="宋体" w:hAnsi="宋体" w:cs="宋体" w:hint="eastAsia"/>
          <w:b w:val="0"/>
          <w:bCs w:val="0"/>
          <w:sz w:val="21"/>
          <w:szCs w:val="21"/>
        </w:rPr>
        <w:t>每人发言</w:t>
      </w:r>
      <w:r>
        <w:rPr>
          <w:rFonts w:ascii="宋体" w:hAnsi="宋体" w:cs="宋体"/>
          <w:b w:val="0"/>
          <w:bCs w:val="0"/>
          <w:sz w:val="21"/>
          <w:szCs w:val="21"/>
        </w:rPr>
        <w:t>1</w:t>
      </w:r>
      <w:r>
        <w:rPr>
          <w:rFonts w:ascii="宋体" w:hAnsi="宋体" w:cs="宋体" w:hint="eastAsia"/>
          <w:b w:val="0"/>
          <w:bCs w:val="0"/>
          <w:sz w:val="21"/>
          <w:szCs w:val="21"/>
        </w:rPr>
        <w:t>到两分钟，根据发言质量计入课堂表现成绩中。每位同学一个学期需发言两次。</w:t>
      </w:r>
    </w:p>
    <w:p w:rsidR="00691827" w:rsidRPr="00B22E13" w:rsidRDefault="00691827" w:rsidP="005F4378">
      <w:pPr>
        <w:pStyle w:val="B"/>
        <w:rPr>
          <w:rFonts w:cs="Times New Roman"/>
        </w:rPr>
      </w:pPr>
      <w:r>
        <w:rPr>
          <w:rFonts w:cs="宋体" w:hint="eastAsia"/>
        </w:rPr>
        <w:t>六</w:t>
      </w:r>
      <w:r w:rsidRPr="00B22E13">
        <w:rPr>
          <w:rFonts w:cs="宋体" w:hint="eastAsia"/>
        </w:rPr>
        <w:t>、课程考核方法及要求</w:t>
      </w:r>
    </w:p>
    <w:p w:rsidR="00691827" w:rsidRDefault="00691827" w:rsidP="005F4378">
      <w:pPr>
        <w:pStyle w:val="ac"/>
        <w:rPr>
          <w:rFonts w:cs="Times New Roman"/>
        </w:rPr>
      </w:pPr>
      <w:r>
        <w:t>1</w:t>
      </w:r>
      <w:r>
        <w:rPr>
          <w:rFonts w:cs="宋体" w:hint="eastAsia"/>
        </w:rPr>
        <w:t>．考核方式：考试（√）；考查（）</w:t>
      </w:r>
    </w:p>
    <w:p w:rsidR="00691827" w:rsidRDefault="00691827" w:rsidP="005F4378">
      <w:pPr>
        <w:pStyle w:val="ac"/>
        <w:rPr>
          <w:rFonts w:cs="Times New Roman"/>
        </w:rPr>
      </w:pPr>
      <w:r>
        <w:t>2</w:t>
      </w:r>
      <w:r>
        <w:rPr>
          <w:rFonts w:cs="宋体" w:hint="eastAsia"/>
        </w:rPr>
        <w:t>．成绩评定：</w:t>
      </w:r>
    </w:p>
    <w:p w:rsidR="00691827" w:rsidRDefault="00691827" w:rsidP="005F4378">
      <w:pPr>
        <w:pStyle w:val="a8"/>
      </w:pPr>
      <w:r>
        <w:rPr>
          <w:rFonts w:cs="宋体" w:hint="eastAsia"/>
        </w:rPr>
        <w:t>计分制：百分制（√）；五级分制（</w:t>
      </w:r>
      <w:r>
        <w:t xml:space="preserve">   </w:t>
      </w:r>
      <w:r>
        <w:rPr>
          <w:rFonts w:cs="宋体" w:hint="eastAsia"/>
        </w:rPr>
        <w:t>）；两级分制（</w:t>
      </w:r>
      <w:r>
        <w:t xml:space="preserve">   </w:t>
      </w:r>
      <w:r>
        <w:rPr>
          <w:rFonts w:cs="宋体" w:hint="eastAsia"/>
        </w:rPr>
        <w:t>）</w:t>
      </w:r>
    </w:p>
    <w:p w:rsidR="00691827" w:rsidRDefault="00691827" w:rsidP="005F4378">
      <w:pPr>
        <w:pStyle w:val="a8"/>
      </w:pPr>
      <w:r>
        <w:rPr>
          <w:rFonts w:cs="宋体" w:hint="eastAsia"/>
        </w:rPr>
        <w:t>总评成绩构成：平时考核（</w:t>
      </w:r>
      <w:r>
        <w:t>40</w:t>
      </w:r>
      <w:r>
        <w:rPr>
          <w:rFonts w:cs="宋体" w:hint="eastAsia"/>
        </w:rPr>
        <w:t>）％；中期考核（）％；期末考核（</w:t>
      </w:r>
      <w:r>
        <w:t>60</w:t>
      </w:r>
      <w:r>
        <w:rPr>
          <w:rFonts w:cs="宋体" w:hint="eastAsia"/>
        </w:rPr>
        <w:t>）％</w:t>
      </w:r>
    </w:p>
    <w:p w:rsidR="00691827" w:rsidRDefault="00691827" w:rsidP="005F4378">
      <w:pPr>
        <w:pStyle w:val="a8"/>
      </w:pPr>
      <w:r>
        <w:rPr>
          <w:rFonts w:cs="宋体" w:hint="eastAsia"/>
        </w:rPr>
        <w:lastRenderedPageBreak/>
        <w:t>平时成绩构成：考勤考纪（</w:t>
      </w:r>
      <w:r>
        <w:t>15</w:t>
      </w:r>
      <w:r>
        <w:rPr>
          <w:rFonts w:cs="宋体" w:hint="eastAsia"/>
        </w:rPr>
        <w:t>）％；作业（</w:t>
      </w:r>
      <w:r>
        <w:t xml:space="preserve"> 15 </w:t>
      </w:r>
      <w:r>
        <w:rPr>
          <w:rFonts w:cs="宋体" w:hint="eastAsia"/>
        </w:rPr>
        <w:t>）％；课堂表现（</w:t>
      </w:r>
      <w:r>
        <w:t>10</w:t>
      </w:r>
      <w:r>
        <w:rPr>
          <w:rFonts w:cs="宋体" w:hint="eastAsia"/>
        </w:rPr>
        <w:t>）％</w:t>
      </w:r>
    </w:p>
    <w:p w:rsidR="00691827" w:rsidRPr="00B22E13" w:rsidRDefault="00691827" w:rsidP="005F4378">
      <w:pPr>
        <w:pStyle w:val="B"/>
        <w:rPr>
          <w:rFonts w:cs="Times New Roman"/>
        </w:rPr>
      </w:pPr>
      <w:r>
        <w:rPr>
          <w:rFonts w:cs="宋体" w:hint="eastAsia"/>
        </w:rPr>
        <w:t>七</w:t>
      </w:r>
      <w:r w:rsidRPr="00B22E13">
        <w:rPr>
          <w:rFonts w:cs="宋体" w:hint="eastAsia"/>
        </w:rPr>
        <w:t>、</w:t>
      </w:r>
      <w:r>
        <w:rPr>
          <w:rFonts w:cs="宋体" w:hint="eastAsia"/>
        </w:rPr>
        <w:t>建议</w:t>
      </w:r>
      <w:r w:rsidRPr="00B22E13">
        <w:rPr>
          <w:rFonts w:cs="宋体" w:hint="eastAsia"/>
        </w:rPr>
        <w:t>教材及参考资料</w:t>
      </w:r>
    </w:p>
    <w:p w:rsidR="00691827" w:rsidRPr="00D24157" w:rsidRDefault="00691827" w:rsidP="005F4378">
      <w:pPr>
        <w:pStyle w:val="C"/>
      </w:pPr>
      <w:r w:rsidRPr="00D24157">
        <w:rPr>
          <w:rFonts w:cs="宋体" w:hint="eastAsia"/>
        </w:rPr>
        <w:t>建议教材：</w:t>
      </w:r>
    </w:p>
    <w:p w:rsidR="00691827" w:rsidRPr="00B038A0" w:rsidRDefault="00691827" w:rsidP="005F4378">
      <w:pPr>
        <w:pStyle w:val="a8"/>
      </w:pPr>
      <w:r>
        <w:rPr>
          <w:rFonts w:cs="宋体" w:hint="eastAsia"/>
        </w:rPr>
        <w:t>菲利普</w:t>
      </w:r>
      <w:r>
        <w:t xml:space="preserve">R. </w:t>
      </w:r>
      <w:r>
        <w:rPr>
          <w:rFonts w:cs="宋体" w:hint="eastAsia"/>
        </w:rPr>
        <w:t>凯特奥拉，玛丽</w:t>
      </w:r>
      <w:r>
        <w:t>C.</w:t>
      </w:r>
      <w:r>
        <w:rPr>
          <w:rFonts w:cs="宋体" w:hint="eastAsia"/>
        </w:rPr>
        <w:t>吉利，约翰</w:t>
      </w:r>
      <w:r>
        <w:t>L.</w:t>
      </w:r>
      <w:r>
        <w:rPr>
          <w:rFonts w:cs="宋体" w:hint="eastAsia"/>
        </w:rPr>
        <w:t>格雷厄姆著，《国际营销》（第</w:t>
      </w:r>
      <w:r>
        <w:t>15</w:t>
      </w:r>
      <w:r>
        <w:rPr>
          <w:rFonts w:cs="宋体" w:hint="eastAsia"/>
        </w:rPr>
        <w:t>版），中国人民大学出版社，</w:t>
      </w:r>
      <w:r>
        <w:t>2012</w:t>
      </w:r>
      <w:r>
        <w:rPr>
          <w:rFonts w:cs="宋体" w:hint="eastAsia"/>
        </w:rPr>
        <w:t>年版</w:t>
      </w:r>
    </w:p>
    <w:p w:rsidR="00691827" w:rsidRPr="00D24157" w:rsidRDefault="00691827" w:rsidP="005F4378">
      <w:pPr>
        <w:pStyle w:val="C"/>
      </w:pPr>
      <w:r w:rsidRPr="00D24157">
        <w:rPr>
          <w:rFonts w:cs="宋体" w:hint="eastAsia"/>
        </w:rPr>
        <w:t>参考</w:t>
      </w:r>
      <w:r>
        <w:rPr>
          <w:rFonts w:cs="宋体" w:hint="eastAsia"/>
        </w:rPr>
        <w:t>资料</w:t>
      </w:r>
      <w:r w:rsidRPr="00D24157">
        <w:rPr>
          <w:rFonts w:cs="宋体" w:hint="eastAsia"/>
        </w:rPr>
        <w:t>：</w:t>
      </w:r>
    </w:p>
    <w:p w:rsidR="00691827" w:rsidRDefault="00691827" w:rsidP="005F4378">
      <w:pPr>
        <w:pStyle w:val="a8"/>
      </w:pPr>
      <w:r>
        <w:t>1</w:t>
      </w:r>
      <w:r>
        <w:rPr>
          <w:rFonts w:cs="宋体" w:hint="eastAsia"/>
        </w:rPr>
        <w:t>．</w:t>
      </w:r>
      <w:r w:rsidRPr="00A57A35">
        <w:rPr>
          <w:rFonts w:ascii="宋体" w:hAnsi="宋体" w:cs="宋体"/>
        </w:rPr>
        <w:t>Warren J. Keegan Mark C. Green</w:t>
      </w:r>
      <w:r>
        <w:rPr>
          <w:rFonts w:cs="宋体" w:hint="eastAsia"/>
        </w:rPr>
        <w:t>，《</w:t>
      </w:r>
      <w:r w:rsidRPr="00A57A35">
        <w:rPr>
          <w:rFonts w:ascii="宋体" w:hAnsi="宋体" w:cs="宋体"/>
        </w:rPr>
        <w:t>Principles of Global Marketing</w:t>
      </w:r>
      <w:r>
        <w:rPr>
          <w:rFonts w:cs="宋体" w:hint="eastAsia"/>
        </w:rPr>
        <w:t>》，</w:t>
      </w:r>
      <w:r w:rsidRPr="00A57A35">
        <w:rPr>
          <w:rFonts w:ascii="宋体" w:hAnsi="宋体" w:cs="宋体" w:hint="eastAsia"/>
          <w:kern w:val="0"/>
        </w:rPr>
        <w:t>（英文版）</w:t>
      </w:r>
      <w:r>
        <w:rPr>
          <w:rFonts w:ascii="宋体" w:hAnsi="宋体" w:cs="宋体" w:hint="eastAsia"/>
          <w:kern w:val="0"/>
        </w:rPr>
        <w:t>，</w:t>
      </w:r>
      <w:r w:rsidRPr="00A57A35">
        <w:rPr>
          <w:rFonts w:ascii="宋体" w:hAnsi="宋体" w:cs="宋体" w:hint="eastAsia"/>
          <w:kern w:val="0"/>
        </w:rPr>
        <w:t>中国人民大学出版社</w:t>
      </w:r>
      <w:r>
        <w:rPr>
          <w:rFonts w:cs="宋体" w:hint="eastAsia"/>
        </w:rPr>
        <w:t>，</w:t>
      </w:r>
      <w:r>
        <w:t>2005</w:t>
      </w:r>
      <w:r>
        <w:rPr>
          <w:rFonts w:cs="宋体" w:hint="eastAsia"/>
        </w:rPr>
        <w:t>年版</w:t>
      </w:r>
    </w:p>
    <w:p w:rsidR="00691827" w:rsidRDefault="00691827" w:rsidP="005F4378">
      <w:pPr>
        <w:pStyle w:val="a8"/>
      </w:pPr>
      <w:r>
        <w:t xml:space="preserve">2. </w:t>
      </w:r>
      <w:r>
        <w:rPr>
          <w:rFonts w:cs="宋体" w:hint="eastAsia"/>
        </w:rPr>
        <w:t>甘碧群主编，《国际市场营销学》，高等教育出版社，</w:t>
      </w:r>
      <w:r>
        <w:t>2006</w:t>
      </w:r>
      <w:r>
        <w:rPr>
          <w:rFonts w:cs="宋体" w:hint="eastAsia"/>
        </w:rPr>
        <w:t>年版</w:t>
      </w:r>
      <w:r>
        <w:t>.</w:t>
      </w:r>
    </w:p>
    <w:p w:rsidR="00691827" w:rsidRPr="00B038A0" w:rsidRDefault="00691827" w:rsidP="005F4378">
      <w:pPr>
        <w:pStyle w:val="a8"/>
      </w:pPr>
      <w:r>
        <w:t xml:space="preserve">3. </w:t>
      </w:r>
      <w:r>
        <w:rPr>
          <w:rFonts w:cs="宋体" w:hint="eastAsia"/>
        </w:rPr>
        <w:t>（美）杰恩著，《国际营销案例》（第</w:t>
      </w:r>
      <w:r>
        <w:t>6</w:t>
      </w:r>
      <w:r>
        <w:rPr>
          <w:rFonts w:cs="宋体" w:hint="eastAsia"/>
        </w:rPr>
        <w:t>版），中国人民大学出版社，</w:t>
      </w:r>
      <w:r>
        <w:t>2006</w:t>
      </w:r>
      <w:r>
        <w:rPr>
          <w:rFonts w:cs="宋体" w:hint="eastAsia"/>
        </w:rPr>
        <w:t>年版</w:t>
      </w:r>
    </w:p>
    <w:p w:rsidR="00691827" w:rsidRDefault="00691827" w:rsidP="005F4378">
      <w:pPr>
        <w:pStyle w:val="ae"/>
        <w:ind w:firstLine="4000"/>
      </w:pPr>
    </w:p>
    <w:p w:rsidR="00691827" w:rsidRDefault="00691827" w:rsidP="005F4378">
      <w:pPr>
        <w:pStyle w:val="ae"/>
        <w:ind w:firstLine="4000"/>
      </w:pPr>
    </w:p>
    <w:p w:rsidR="00691827" w:rsidRPr="00264163" w:rsidRDefault="00691827" w:rsidP="00264163">
      <w:pPr>
        <w:pStyle w:val="ae"/>
        <w:jc w:val="right"/>
        <w:rPr>
          <w:sz w:val="24"/>
          <w:szCs w:val="24"/>
        </w:rPr>
      </w:pPr>
      <w:r w:rsidRPr="00264163">
        <w:rPr>
          <w:rFonts w:cs="宋体" w:hint="eastAsia"/>
          <w:sz w:val="24"/>
          <w:szCs w:val="24"/>
        </w:rPr>
        <w:t>执笔人：郭俊辉</w:t>
      </w:r>
    </w:p>
    <w:p w:rsidR="00691827" w:rsidRPr="00264163" w:rsidRDefault="00691827" w:rsidP="00264163">
      <w:pPr>
        <w:pStyle w:val="ae"/>
        <w:jc w:val="right"/>
        <w:rPr>
          <w:sz w:val="24"/>
          <w:szCs w:val="24"/>
        </w:rPr>
      </w:pPr>
      <w:r w:rsidRPr="00264163">
        <w:rPr>
          <w:rFonts w:cs="宋体" w:hint="eastAsia"/>
          <w:sz w:val="24"/>
          <w:szCs w:val="24"/>
        </w:rPr>
        <w:t>审核人：李长安</w:t>
      </w:r>
    </w:p>
    <w:p w:rsidR="00691827" w:rsidRPr="00264163" w:rsidRDefault="00691827" w:rsidP="00264163">
      <w:pPr>
        <w:pStyle w:val="ae"/>
        <w:jc w:val="right"/>
        <w:rPr>
          <w:sz w:val="24"/>
          <w:szCs w:val="24"/>
        </w:rPr>
      </w:pPr>
      <w:r w:rsidRPr="00264163">
        <w:rPr>
          <w:rFonts w:cs="宋体" w:hint="eastAsia"/>
          <w:sz w:val="24"/>
          <w:szCs w:val="24"/>
        </w:rPr>
        <w:t>审批人：曹敏</w:t>
      </w:r>
    </w:p>
    <w:p w:rsidR="00691827" w:rsidRDefault="00691827" w:rsidP="00E16B6E">
      <w:pPr>
        <w:rPr>
          <w:rFonts w:cs="Times New Roman"/>
        </w:rPr>
      </w:pPr>
    </w:p>
    <w:p w:rsidR="00691827" w:rsidRDefault="00691827" w:rsidP="00353FAF">
      <w:pPr>
        <w:pStyle w:val="Af"/>
        <w:spacing w:line="360" w:lineRule="exact"/>
      </w:pPr>
    </w:p>
    <w:p w:rsidR="00691827" w:rsidRDefault="00691827" w:rsidP="00353FAF">
      <w:pPr>
        <w:pStyle w:val="Af"/>
        <w:spacing w:line="360" w:lineRule="exact"/>
      </w:pPr>
    </w:p>
    <w:p w:rsidR="00691827" w:rsidRDefault="00691827" w:rsidP="00353FAF">
      <w:pPr>
        <w:pStyle w:val="Af"/>
        <w:spacing w:line="360" w:lineRule="exact"/>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264163" w:rsidRDefault="00264163" w:rsidP="009B21FA">
      <w:pPr>
        <w:pStyle w:val="Af"/>
        <w:spacing w:line="360" w:lineRule="exact"/>
        <w:outlineLvl w:val="0"/>
        <w:rPr>
          <w:rFonts w:cs="宋体"/>
        </w:rPr>
      </w:pPr>
    </w:p>
    <w:p w:rsidR="00691827" w:rsidRDefault="00691827" w:rsidP="009B21FA">
      <w:pPr>
        <w:pStyle w:val="Af"/>
        <w:spacing w:line="360" w:lineRule="exact"/>
        <w:outlineLvl w:val="0"/>
      </w:pPr>
      <w:bookmarkStart w:id="41" w:name="_Toc512411098"/>
      <w:r>
        <w:rPr>
          <w:rFonts w:cs="宋体" w:hint="eastAsia"/>
        </w:rPr>
        <w:lastRenderedPageBreak/>
        <w:t>市场调查与预测课程教学大纲</w:t>
      </w:r>
      <w:bookmarkEnd w:id="38"/>
      <w:bookmarkEnd w:id="41"/>
    </w:p>
    <w:p w:rsidR="00691827" w:rsidRDefault="00691827" w:rsidP="005F4378">
      <w:pPr>
        <w:pStyle w:val="ad"/>
        <w:spacing w:line="360" w:lineRule="exact"/>
        <w:ind w:firstLine="422"/>
        <w:rPr>
          <w:b/>
          <w:bCs/>
          <w:sz w:val="21"/>
          <w:szCs w:val="21"/>
        </w:rPr>
      </w:pP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课程名称</w:t>
      </w:r>
      <w:r w:rsidRPr="00C950A6">
        <w:rPr>
          <w:rFonts w:cs="宋体" w:hint="eastAsia"/>
          <w:sz w:val="21"/>
          <w:szCs w:val="21"/>
        </w:rPr>
        <w:t>：市场调查与预测</w:t>
      </w:r>
      <w:r w:rsidRPr="00C950A6">
        <w:rPr>
          <w:sz w:val="21"/>
          <w:szCs w:val="21"/>
        </w:rPr>
        <w:t>/Marketing Investigation &amp; Analysis</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课程代码</w:t>
      </w:r>
      <w:r w:rsidRPr="00C950A6">
        <w:rPr>
          <w:rFonts w:cs="宋体" w:hint="eastAsia"/>
          <w:sz w:val="21"/>
          <w:szCs w:val="21"/>
        </w:rPr>
        <w:t>：</w:t>
      </w:r>
      <w:r w:rsidRPr="00C950A6">
        <w:rPr>
          <w:sz w:val="21"/>
          <w:szCs w:val="21"/>
        </w:rPr>
        <w:t>06131504</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课程类型</w:t>
      </w:r>
      <w:r>
        <w:rPr>
          <w:rFonts w:cs="宋体" w:hint="eastAsia"/>
          <w:sz w:val="21"/>
          <w:szCs w:val="21"/>
        </w:rPr>
        <w:t>：拓展</w:t>
      </w:r>
      <w:r w:rsidRPr="00C950A6">
        <w:rPr>
          <w:sz w:val="21"/>
          <w:szCs w:val="21"/>
        </w:rPr>
        <w:t>/</w:t>
      </w:r>
      <w:r>
        <w:rPr>
          <w:rFonts w:cs="宋体" w:hint="eastAsia"/>
          <w:sz w:val="21"/>
          <w:szCs w:val="21"/>
        </w:rPr>
        <w:t>选修</w:t>
      </w:r>
    </w:p>
    <w:p w:rsidR="00691827" w:rsidRPr="00C950A6" w:rsidRDefault="00691827" w:rsidP="005F4378">
      <w:pPr>
        <w:pStyle w:val="ad"/>
        <w:tabs>
          <w:tab w:val="left" w:pos="3420"/>
        </w:tabs>
        <w:spacing w:line="360" w:lineRule="exact"/>
        <w:ind w:firstLine="422"/>
        <w:rPr>
          <w:sz w:val="21"/>
          <w:szCs w:val="21"/>
        </w:rPr>
      </w:pPr>
      <w:r w:rsidRPr="00C950A6">
        <w:rPr>
          <w:rFonts w:cs="宋体" w:hint="eastAsia"/>
          <w:b/>
          <w:bCs/>
          <w:sz w:val="21"/>
          <w:szCs w:val="21"/>
        </w:rPr>
        <w:t>总学时数</w:t>
      </w:r>
      <w:r w:rsidRPr="00C950A6">
        <w:rPr>
          <w:rFonts w:cs="宋体" w:hint="eastAsia"/>
          <w:sz w:val="21"/>
          <w:szCs w:val="21"/>
        </w:rPr>
        <w:t>：</w:t>
      </w:r>
      <w:r w:rsidRPr="00C950A6">
        <w:rPr>
          <w:sz w:val="21"/>
          <w:szCs w:val="21"/>
        </w:rPr>
        <w:t xml:space="preserve"> 32</w:t>
      </w:r>
    </w:p>
    <w:p w:rsidR="00691827" w:rsidRPr="00C950A6" w:rsidRDefault="00691827" w:rsidP="005F4378">
      <w:pPr>
        <w:pStyle w:val="ad"/>
        <w:tabs>
          <w:tab w:val="left" w:pos="3420"/>
        </w:tabs>
        <w:spacing w:line="360" w:lineRule="exact"/>
        <w:ind w:firstLineChars="232" w:firstLine="489"/>
        <w:rPr>
          <w:b/>
          <w:bCs/>
          <w:sz w:val="21"/>
          <w:szCs w:val="21"/>
        </w:rPr>
      </w:pPr>
      <w:r w:rsidRPr="00C950A6">
        <w:rPr>
          <w:rFonts w:cs="宋体" w:hint="eastAsia"/>
          <w:b/>
          <w:bCs/>
          <w:sz w:val="21"/>
          <w:szCs w:val="21"/>
        </w:rPr>
        <w:t>学</w:t>
      </w:r>
      <w:r w:rsidRPr="00C950A6">
        <w:rPr>
          <w:b/>
          <w:bCs/>
          <w:sz w:val="21"/>
          <w:szCs w:val="21"/>
        </w:rPr>
        <w:t xml:space="preserve">    </w:t>
      </w:r>
      <w:r w:rsidRPr="00C950A6">
        <w:rPr>
          <w:rFonts w:cs="宋体" w:hint="eastAsia"/>
          <w:b/>
          <w:bCs/>
          <w:sz w:val="21"/>
          <w:szCs w:val="21"/>
        </w:rPr>
        <w:t>分：</w:t>
      </w:r>
      <w:r w:rsidRPr="00C950A6">
        <w:rPr>
          <w:sz w:val="21"/>
          <w:szCs w:val="21"/>
        </w:rPr>
        <w:t>2</w:t>
      </w:r>
    </w:p>
    <w:p w:rsidR="00691827" w:rsidRPr="00C950A6" w:rsidRDefault="00691827" w:rsidP="005F4378">
      <w:pPr>
        <w:pStyle w:val="ad"/>
        <w:tabs>
          <w:tab w:val="left" w:pos="3420"/>
        </w:tabs>
        <w:spacing w:line="360" w:lineRule="exact"/>
        <w:ind w:firstLine="422"/>
        <w:rPr>
          <w:sz w:val="21"/>
          <w:szCs w:val="21"/>
        </w:rPr>
      </w:pPr>
      <w:r w:rsidRPr="00C950A6">
        <w:rPr>
          <w:rFonts w:cs="宋体" w:hint="eastAsia"/>
          <w:b/>
          <w:bCs/>
          <w:sz w:val="21"/>
          <w:szCs w:val="21"/>
        </w:rPr>
        <w:t>先修课程</w:t>
      </w:r>
      <w:r w:rsidRPr="00C950A6">
        <w:rPr>
          <w:rFonts w:cs="宋体" w:hint="eastAsia"/>
          <w:sz w:val="21"/>
          <w:szCs w:val="21"/>
        </w:rPr>
        <w:t>：统计学；经济学</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开课单位</w:t>
      </w:r>
      <w:r w:rsidRPr="00C950A6">
        <w:rPr>
          <w:rFonts w:cs="宋体" w:hint="eastAsia"/>
          <w:sz w:val="21"/>
          <w:szCs w:val="21"/>
        </w:rPr>
        <w:t>：经济管理学院</w:t>
      </w:r>
    </w:p>
    <w:p w:rsidR="00691827" w:rsidRPr="00C950A6" w:rsidRDefault="00691827" w:rsidP="005F4378">
      <w:pPr>
        <w:pStyle w:val="B"/>
        <w:spacing w:line="360" w:lineRule="exact"/>
        <w:ind w:leftChars="228" w:left="1510" w:hangingChars="489" w:hanging="1031"/>
        <w:rPr>
          <w:rFonts w:cs="Times New Roman"/>
          <w:sz w:val="21"/>
          <w:szCs w:val="21"/>
        </w:rPr>
      </w:pPr>
      <w:r w:rsidRPr="00C950A6">
        <w:rPr>
          <w:rFonts w:cs="宋体" w:hint="eastAsia"/>
          <w:sz w:val="21"/>
          <w:szCs w:val="21"/>
        </w:rPr>
        <w:t>适用专业：</w:t>
      </w:r>
      <w:r w:rsidRPr="00264163">
        <w:rPr>
          <w:rFonts w:cs="宋体" w:hint="eastAsia"/>
          <w:b w:val="0"/>
          <w:color w:val="000000"/>
          <w:sz w:val="21"/>
          <w:szCs w:val="21"/>
        </w:rPr>
        <w:t>国际商务</w:t>
      </w:r>
    </w:p>
    <w:p w:rsidR="00691827" w:rsidRDefault="00691827" w:rsidP="005F4378">
      <w:pPr>
        <w:pStyle w:val="B"/>
        <w:spacing w:line="360" w:lineRule="exact"/>
        <w:rPr>
          <w:rFonts w:cs="Times New Roman"/>
        </w:rPr>
      </w:pPr>
      <w:r>
        <w:rPr>
          <w:rFonts w:cs="宋体" w:hint="eastAsia"/>
        </w:rPr>
        <w:t>一、课程的性质、目的和任务</w:t>
      </w:r>
    </w:p>
    <w:p w:rsidR="00691827" w:rsidRDefault="00691827" w:rsidP="005F4378">
      <w:pPr>
        <w:pStyle w:val="aa"/>
        <w:spacing w:line="360" w:lineRule="exact"/>
        <w:ind w:firstLineChars="200" w:firstLine="480"/>
        <w:rPr>
          <w:rFonts w:cs="Times New Roman"/>
        </w:rPr>
      </w:pPr>
      <w:r>
        <w:rPr>
          <w:rFonts w:cs="宋体" w:hint="eastAsia"/>
        </w:rPr>
        <w:t>在市场经济条件下，做好市场调查与预测，把握瞬息万变的市场是企业生存与发展的必要前提。市场调查与预测是现代市场经济条件下企业经营管理的重要组成部分。因此把本课程列为市场营销专业的专业基础课，有利于学生为学习其他经济管理类课程做好铺垫，有利于帮助学生提高分析问题、解决问题的能力。</w:t>
      </w:r>
    </w:p>
    <w:p w:rsidR="00691827" w:rsidRDefault="00691827" w:rsidP="005F4378">
      <w:pPr>
        <w:pStyle w:val="aa"/>
        <w:spacing w:line="360" w:lineRule="exact"/>
        <w:ind w:firstLineChars="200" w:firstLine="480"/>
        <w:rPr>
          <w:rFonts w:cs="Times New Roman"/>
        </w:rPr>
      </w:pPr>
      <w:r>
        <w:rPr>
          <w:rFonts w:cs="宋体" w:hint="eastAsia"/>
        </w:rPr>
        <w:t>本课程介绍市场调查与预测的基本知识，目的是使学生在具备经济与管理基础知识上，进一步掌握市场信息的调查与预测方法，更好地适应市场经济的要求，为企业生产经营管理服务。</w:t>
      </w:r>
    </w:p>
    <w:p w:rsidR="00691827" w:rsidRDefault="00691827" w:rsidP="005F4378">
      <w:pPr>
        <w:pStyle w:val="B"/>
        <w:spacing w:line="360" w:lineRule="exact"/>
        <w:rPr>
          <w:rFonts w:cs="Times New Roman"/>
        </w:rPr>
      </w:pPr>
      <w:r>
        <w:rPr>
          <w:rFonts w:cs="宋体" w:hint="eastAsia"/>
        </w:rPr>
        <w:t>二、教学内容及教学基本要求</w:t>
      </w:r>
    </w:p>
    <w:p w:rsidR="00691827" w:rsidRDefault="00691827" w:rsidP="005F4378">
      <w:pPr>
        <w:pStyle w:val="ac"/>
        <w:spacing w:line="360" w:lineRule="exact"/>
        <w:rPr>
          <w:rFonts w:cs="Times New Roman"/>
        </w:rPr>
      </w:pPr>
      <w:r>
        <w:t>1</w:t>
      </w:r>
      <w:r>
        <w:rPr>
          <w:rFonts w:cs="宋体" w:hint="eastAsia"/>
        </w:rPr>
        <w:t>．</w:t>
      </w:r>
      <w:r>
        <w:rPr>
          <w:rFonts w:ascii="宋体" w:hAnsi="宋体" w:cs="宋体" w:hint="eastAsia"/>
        </w:rPr>
        <w:t>导论</w:t>
      </w:r>
    </w:p>
    <w:p w:rsidR="00691827" w:rsidRDefault="00691827" w:rsidP="005F4378">
      <w:pPr>
        <w:pStyle w:val="a8"/>
        <w:spacing w:line="360" w:lineRule="exact"/>
      </w:pPr>
      <w:r>
        <w:rPr>
          <w:rFonts w:cs="宋体" w:hint="eastAsia"/>
        </w:rPr>
        <w:t>了解</w:t>
      </w:r>
      <w:r>
        <w:rPr>
          <w:rFonts w:ascii="宋体" w:hAnsi="宋体" w:cs="宋体" w:hint="eastAsia"/>
        </w:rPr>
        <w:t>市场调查和预测的作用</w:t>
      </w:r>
      <w:r>
        <w:rPr>
          <w:rFonts w:cs="宋体" w:hint="eastAsia"/>
        </w:rPr>
        <w:t>；理解</w:t>
      </w:r>
      <w:r>
        <w:rPr>
          <w:rFonts w:ascii="宋体" w:hAnsi="宋体" w:cs="宋体" w:hint="eastAsia"/>
        </w:rPr>
        <w:t>直接资料、间接资料的概念与特点；间接资料的应用</w:t>
      </w:r>
      <w:r>
        <w:rPr>
          <w:rFonts w:cs="宋体" w:hint="eastAsia"/>
        </w:rPr>
        <w:t>；掌握</w:t>
      </w:r>
      <w:r>
        <w:rPr>
          <w:rFonts w:ascii="宋体" w:hAnsi="宋体" w:cs="宋体" w:hint="eastAsia"/>
        </w:rPr>
        <w:t>掌握市场的含义、消费者市场和产业市场的特点</w:t>
      </w:r>
      <w:r>
        <w:rPr>
          <w:rFonts w:cs="宋体" w:hint="eastAsia"/>
        </w:rPr>
        <w:t>。</w:t>
      </w:r>
    </w:p>
    <w:p w:rsidR="00691827" w:rsidRDefault="00691827" w:rsidP="009B21FA">
      <w:pPr>
        <w:shd w:val="solid" w:color="FFFFFF" w:fill="auto"/>
        <w:autoSpaceDN w:val="0"/>
        <w:spacing w:line="360" w:lineRule="exact"/>
        <w:rPr>
          <w:rFonts w:ascii="宋体" w:cs="Times New Roman"/>
        </w:rPr>
      </w:pPr>
      <w:r>
        <w:rPr>
          <w:rFonts w:ascii="宋体" w:hAnsi="宋体" w:cs="宋体"/>
        </w:rPr>
        <w:t xml:space="preserve">       </w:t>
      </w:r>
      <w:r>
        <w:rPr>
          <w:rFonts w:ascii="宋体" w:hAnsi="宋体" w:cs="宋体" w:hint="eastAsia"/>
        </w:rPr>
        <w:t>教学重点：通过分析不同的案例，充分认识市场调查与预测的重要性；市场与企业的互动关系；市场调查与预测的联系与区别；本学科的显著特点。</w:t>
      </w:r>
    </w:p>
    <w:p w:rsidR="00691827" w:rsidRDefault="00691827" w:rsidP="009B21FA">
      <w:pPr>
        <w:shd w:val="solid" w:color="FFFFFF" w:fill="auto"/>
        <w:autoSpaceDN w:val="0"/>
        <w:spacing w:line="360" w:lineRule="exact"/>
        <w:rPr>
          <w:rFonts w:cs="Times New Roman"/>
        </w:rPr>
      </w:pPr>
      <w:r>
        <w:rPr>
          <w:rFonts w:ascii="宋体" w:hAnsi="宋体" w:cs="宋体"/>
          <w:color w:val="000000"/>
          <w:shd w:val="clear" w:color="auto" w:fill="FFFFFF"/>
        </w:rPr>
        <w:t xml:space="preserve">       </w:t>
      </w:r>
      <w:r>
        <w:rPr>
          <w:rFonts w:ascii="宋体" w:hAnsi="宋体" w:cs="宋体" w:hint="eastAsia"/>
          <w:color w:val="000000"/>
          <w:shd w:val="clear" w:color="auto" w:fill="FFFFFF"/>
        </w:rPr>
        <w:t>教学难点：</w:t>
      </w:r>
      <w:r>
        <w:rPr>
          <w:rFonts w:ascii="宋体" w:hAnsi="宋体" w:cs="宋体" w:hint="eastAsia"/>
        </w:rPr>
        <w:t>市场与企业的互动关系；市场调查与预测的联系与区别。</w:t>
      </w:r>
    </w:p>
    <w:p w:rsidR="00691827" w:rsidRDefault="00691827" w:rsidP="005F4378">
      <w:pPr>
        <w:pStyle w:val="ac"/>
        <w:spacing w:line="360" w:lineRule="exact"/>
        <w:rPr>
          <w:rFonts w:cs="Times New Roman"/>
        </w:rPr>
      </w:pPr>
      <w:r>
        <w:t>2</w:t>
      </w:r>
      <w:r>
        <w:rPr>
          <w:rFonts w:cs="宋体" w:hint="eastAsia"/>
        </w:rPr>
        <w:t>．</w:t>
      </w:r>
      <w:r>
        <w:rPr>
          <w:rFonts w:ascii="宋体" w:hAnsi="宋体" w:cs="宋体" w:hint="eastAsia"/>
        </w:rPr>
        <w:t>市场调查基本内容</w:t>
      </w:r>
    </w:p>
    <w:p w:rsidR="00691827" w:rsidRDefault="00691827" w:rsidP="005F4378">
      <w:pPr>
        <w:pStyle w:val="a8"/>
        <w:spacing w:line="360" w:lineRule="exact"/>
      </w:pPr>
      <w:r>
        <w:rPr>
          <w:rFonts w:cs="宋体" w:hint="eastAsia"/>
        </w:rPr>
        <w:t>了解</w:t>
      </w:r>
      <w:r>
        <w:rPr>
          <w:rFonts w:ascii="宋体" w:hAnsi="宋体" w:cs="宋体" w:hint="eastAsia"/>
        </w:rPr>
        <w:t>市场调查的原理和步骤；</w:t>
      </w:r>
      <w:r>
        <w:rPr>
          <w:rFonts w:cs="宋体" w:hint="eastAsia"/>
        </w:rPr>
        <w:t>理解</w:t>
      </w:r>
      <w:r>
        <w:rPr>
          <w:rFonts w:ascii="宋体" w:hAnsi="宋体" w:cs="宋体" w:hint="eastAsia"/>
        </w:rPr>
        <w:t>市场调查的主要内容</w:t>
      </w:r>
      <w:r>
        <w:rPr>
          <w:rFonts w:cs="宋体" w:hint="eastAsia"/>
        </w:rPr>
        <w:t>；</w:t>
      </w:r>
      <w:r>
        <w:rPr>
          <w:rFonts w:ascii="宋体" w:hAnsi="宋体" w:cs="宋体" w:hint="eastAsia"/>
        </w:rPr>
        <w:t>掌握市场调查的类型</w:t>
      </w:r>
      <w:r>
        <w:rPr>
          <w:rFonts w:cs="宋体" w:hint="eastAsia"/>
        </w:rPr>
        <w:t>。</w:t>
      </w:r>
    </w:p>
    <w:p w:rsidR="00691827" w:rsidRDefault="00691827" w:rsidP="009B21FA">
      <w:pPr>
        <w:shd w:val="solid" w:color="FFFFFF" w:fill="auto"/>
        <w:autoSpaceDN w:val="0"/>
        <w:spacing w:line="360" w:lineRule="exact"/>
        <w:rPr>
          <w:rFonts w:ascii="宋体" w:cs="Times New Roman"/>
        </w:rPr>
      </w:pPr>
      <w:r>
        <w:rPr>
          <w:rFonts w:ascii="宋体" w:hAnsi="宋体" w:cs="宋体"/>
        </w:rPr>
        <w:t xml:space="preserve">       </w:t>
      </w:r>
      <w:r>
        <w:rPr>
          <w:rFonts w:ascii="宋体" w:hAnsi="宋体" w:cs="宋体" w:hint="eastAsia"/>
        </w:rPr>
        <w:t>教学重点：通过了解市场调查组织类型来建立有效的组织机构，并通过调查策划过程保证调查活动的有效进行。</w:t>
      </w:r>
    </w:p>
    <w:p w:rsidR="00691827" w:rsidRDefault="00691827" w:rsidP="009B21FA">
      <w:pPr>
        <w:shd w:val="solid" w:color="FFFFFF" w:fill="auto"/>
        <w:autoSpaceDN w:val="0"/>
        <w:spacing w:line="360" w:lineRule="exact"/>
        <w:rPr>
          <w:rFonts w:ascii="宋体" w:hAnsi="宋体" w:cs="宋体"/>
        </w:rPr>
      </w:pPr>
      <w:r>
        <w:rPr>
          <w:rFonts w:ascii="宋体" w:hAnsi="宋体" w:cs="宋体"/>
        </w:rPr>
        <w:t xml:space="preserve">       </w:t>
      </w:r>
      <w:r>
        <w:rPr>
          <w:rFonts w:ascii="宋体" w:hAnsi="宋体" w:cs="宋体" w:hint="eastAsia"/>
        </w:rPr>
        <w:t>教学难点：市场调查策划的过程与内容</w:t>
      </w:r>
      <w:r>
        <w:rPr>
          <w:rFonts w:ascii="宋体" w:hAnsi="宋体" w:cs="宋体"/>
        </w:rPr>
        <w:t xml:space="preserve"> </w:t>
      </w:r>
    </w:p>
    <w:p w:rsidR="00691827" w:rsidRDefault="00691827" w:rsidP="005F4378">
      <w:pPr>
        <w:pStyle w:val="ac"/>
        <w:spacing w:line="360" w:lineRule="exact"/>
        <w:rPr>
          <w:rFonts w:cs="Times New Roman"/>
        </w:rPr>
      </w:pPr>
      <w:r>
        <w:t>3</w:t>
      </w:r>
      <w:r>
        <w:rPr>
          <w:rFonts w:cs="宋体" w:hint="eastAsia"/>
        </w:rPr>
        <w:t>．市场调查策划</w:t>
      </w:r>
    </w:p>
    <w:p w:rsidR="00691827" w:rsidRDefault="00691827" w:rsidP="005F4378">
      <w:pPr>
        <w:pStyle w:val="a8"/>
        <w:spacing w:line="360" w:lineRule="exact"/>
      </w:pPr>
      <w:r>
        <w:rPr>
          <w:rFonts w:cs="宋体" w:hint="eastAsia"/>
        </w:rPr>
        <w:t>了解国内外各种市场调查组织的类型；理解市场调查策划的过程与内容；掌握市场调查报告的撰写方法。</w:t>
      </w:r>
    </w:p>
    <w:p w:rsidR="00691827" w:rsidRDefault="00691827" w:rsidP="005F4378">
      <w:pPr>
        <w:pStyle w:val="a8"/>
        <w:spacing w:line="360" w:lineRule="exact"/>
      </w:pPr>
      <w:r>
        <w:rPr>
          <w:rFonts w:cs="宋体" w:hint="eastAsia"/>
        </w:rPr>
        <w:t>教学重点：市场调查组织的类型；市场调查策划的过程与内容；市场调查报告的撰</w:t>
      </w:r>
      <w:r>
        <w:rPr>
          <w:rFonts w:cs="宋体" w:hint="eastAsia"/>
        </w:rPr>
        <w:lastRenderedPageBreak/>
        <w:t>写方法。</w:t>
      </w:r>
    </w:p>
    <w:p w:rsidR="00691827" w:rsidRDefault="00691827" w:rsidP="009B21FA">
      <w:pPr>
        <w:pStyle w:val="a8"/>
        <w:spacing w:line="360" w:lineRule="exact"/>
        <w:ind w:firstLineChars="0" w:firstLine="0"/>
      </w:pPr>
      <w:r>
        <w:t xml:space="preserve">       </w:t>
      </w:r>
      <w:r>
        <w:rPr>
          <w:rFonts w:cs="宋体" w:hint="eastAsia"/>
        </w:rPr>
        <w:t>教学难点：市场调查组织的选择与合作；市场调查策划过程的安排与实施；调查人员的选拔与培养；市场调查报告的写作技巧。</w:t>
      </w:r>
    </w:p>
    <w:p w:rsidR="00691827" w:rsidRDefault="00691827" w:rsidP="009B21FA">
      <w:pPr>
        <w:pStyle w:val="a8"/>
        <w:spacing w:line="360" w:lineRule="exact"/>
        <w:ind w:firstLineChars="0" w:firstLine="0"/>
      </w:pPr>
      <w:r>
        <w:t xml:space="preserve">     4. </w:t>
      </w:r>
      <w:r>
        <w:rPr>
          <w:rFonts w:cs="宋体" w:hint="eastAsia"/>
        </w:rPr>
        <w:t>市场调查方法</w:t>
      </w:r>
    </w:p>
    <w:p w:rsidR="00691827" w:rsidRDefault="00691827" w:rsidP="009B21FA">
      <w:pPr>
        <w:pStyle w:val="a8"/>
        <w:spacing w:line="360" w:lineRule="exact"/>
        <w:ind w:firstLineChars="0" w:firstLine="0"/>
      </w:pPr>
      <w:r>
        <w:t xml:space="preserve">        </w:t>
      </w:r>
      <w:r>
        <w:rPr>
          <w:rFonts w:cs="宋体" w:hint="eastAsia"/>
        </w:rPr>
        <w:t>了解关于网络的基本知识及信息网络技术在当今市场调查中的重要作用；理解文案调查的要求、程序、资料来源；掌握市场调查方法的选用原则及各种不同的调查方法。</w:t>
      </w:r>
    </w:p>
    <w:p w:rsidR="00691827" w:rsidRDefault="00691827" w:rsidP="005F4378">
      <w:pPr>
        <w:pStyle w:val="a8"/>
        <w:spacing w:line="360" w:lineRule="exact"/>
        <w:jc w:val="left"/>
      </w:pPr>
      <w:r>
        <w:t xml:space="preserve"> </w:t>
      </w:r>
      <w:r>
        <w:rPr>
          <w:rFonts w:cs="宋体" w:hint="eastAsia"/>
        </w:rPr>
        <w:t>教学重点：文案调查法；实地调查法；网络调查法。</w:t>
      </w:r>
    </w:p>
    <w:p w:rsidR="00691827" w:rsidRDefault="00691827" w:rsidP="005F4378">
      <w:pPr>
        <w:pStyle w:val="a8"/>
        <w:spacing w:line="360" w:lineRule="exact"/>
        <w:jc w:val="left"/>
      </w:pPr>
      <w:r>
        <w:t xml:space="preserve"> </w:t>
      </w:r>
      <w:r>
        <w:rPr>
          <w:rFonts w:cs="宋体" w:hint="eastAsia"/>
        </w:rPr>
        <w:t>教学难点：各种调查方法的特点及不同调查方法的选用。</w:t>
      </w:r>
    </w:p>
    <w:p w:rsidR="00691827" w:rsidRDefault="00691827" w:rsidP="009B21FA">
      <w:pPr>
        <w:pStyle w:val="a8"/>
        <w:spacing w:line="360" w:lineRule="exact"/>
        <w:ind w:firstLineChars="0" w:firstLine="0"/>
        <w:jc w:val="left"/>
      </w:pPr>
      <w:r>
        <w:t xml:space="preserve">      5.</w:t>
      </w:r>
      <w:r>
        <w:rPr>
          <w:rFonts w:cs="宋体" w:hint="eastAsia"/>
        </w:rPr>
        <w:t>市场调查方式</w:t>
      </w:r>
    </w:p>
    <w:p w:rsidR="00691827" w:rsidRDefault="00691827" w:rsidP="005F4378">
      <w:pPr>
        <w:pStyle w:val="a8"/>
        <w:spacing w:line="360" w:lineRule="exact"/>
        <w:jc w:val="left"/>
      </w:pPr>
      <w:r>
        <w:t xml:space="preserve"> </w:t>
      </w:r>
      <w:r>
        <w:rPr>
          <w:rFonts w:cs="宋体" w:hint="eastAsia"/>
        </w:rPr>
        <w:t>了解不同市场调查方式的适用范围及使用条件；理解各种市场调查方式的含义及特点；掌握各种市场调查方式的使用方法、对抽样调查误差的控制及对必要抽样数目的确定。</w:t>
      </w:r>
    </w:p>
    <w:p w:rsidR="00691827" w:rsidRDefault="00691827" w:rsidP="005F4378">
      <w:pPr>
        <w:pStyle w:val="a8"/>
        <w:spacing w:line="360" w:lineRule="exact"/>
        <w:jc w:val="left"/>
      </w:pPr>
      <w:r>
        <w:t xml:space="preserve"> </w:t>
      </w:r>
      <w:r>
        <w:rPr>
          <w:rFonts w:cs="宋体" w:hint="eastAsia"/>
        </w:rPr>
        <w:t>教学重点：全面市场调查方式；典型市场调查方式；重点市场调查方式；抽样市场调查方式。</w:t>
      </w:r>
    </w:p>
    <w:p w:rsidR="00691827" w:rsidRDefault="00691827" w:rsidP="005F4378">
      <w:pPr>
        <w:pStyle w:val="a8"/>
        <w:spacing w:line="360" w:lineRule="exact"/>
        <w:jc w:val="left"/>
      </w:pPr>
      <w:r>
        <w:t xml:space="preserve"> </w:t>
      </w:r>
      <w:r>
        <w:rPr>
          <w:rFonts w:cs="宋体" w:hint="eastAsia"/>
        </w:rPr>
        <w:t>教学难点：各种市场调查方式的内容、适用范围、使用方式及各种方式之间的异同点；抽样市场调查的不同方式。</w:t>
      </w:r>
    </w:p>
    <w:p w:rsidR="00691827" w:rsidRDefault="00691827" w:rsidP="009B21FA">
      <w:pPr>
        <w:pStyle w:val="a8"/>
        <w:spacing w:line="360" w:lineRule="exact"/>
        <w:ind w:firstLineChars="0" w:firstLine="0"/>
        <w:jc w:val="left"/>
      </w:pPr>
      <w:r>
        <w:t xml:space="preserve">      6.</w:t>
      </w:r>
      <w:r>
        <w:rPr>
          <w:rFonts w:cs="宋体" w:hint="eastAsia"/>
        </w:rPr>
        <w:t>市场调查表设计技术</w:t>
      </w:r>
    </w:p>
    <w:p w:rsidR="00691827" w:rsidRDefault="00691827" w:rsidP="005F4378">
      <w:pPr>
        <w:pStyle w:val="a8"/>
        <w:spacing w:line="360" w:lineRule="exact"/>
        <w:jc w:val="left"/>
      </w:pPr>
      <w:r>
        <w:t xml:space="preserve"> </w:t>
      </w:r>
      <w:r>
        <w:rPr>
          <w:rFonts w:cs="宋体" w:hint="eastAsia"/>
        </w:rPr>
        <w:t>了解什么是市场调查表以及市场调查表设计的重要性；理解市场调查的基本结构；掌握市场调查表的基本设计方法。</w:t>
      </w:r>
    </w:p>
    <w:p w:rsidR="00691827" w:rsidRDefault="00691827" w:rsidP="005F4378">
      <w:pPr>
        <w:pStyle w:val="a8"/>
        <w:spacing w:line="360" w:lineRule="exact"/>
        <w:jc w:val="left"/>
      </w:pPr>
      <w:r>
        <w:t xml:space="preserve"> </w:t>
      </w:r>
      <w:r>
        <w:rPr>
          <w:rFonts w:cs="宋体" w:hint="eastAsia"/>
        </w:rPr>
        <w:t>教学重点：市场调查表的作用；市场调查表的结构；市场调查表的设计方法。</w:t>
      </w:r>
    </w:p>
    <w:p w:rsidR="00691827" w:rsidRDefault="00691827" w:rsidP="005F4378">
      <w:pPr>
        <w:pStyle w:val="a8"/>
        <w:spacing w:line="360" w:lineRule="exact"/>
        <w:jc w:val="left"/>
      </w:pPr>
      <w:r>
        <w:t xml:space="preserve"> </w:t>
      </w:r>
      <w:r>
        <w:rPr>
          <w:rFonts w:cs="宋体" w:hint="eastAsia"/>
        </w:rPr>
        <w:t>教学难点：市场调查表的设计原则、设计方法及应注意的各种问题。</w:t>
      </w:r>
    </w:p>
    <w:p w:rsidR="00691827" w:rsidRDefault="00691827" w:rsidP="009B21FA">
      <w:pPr>
        <w:pStyle w:val="a8"/>
        <w:spacing w:line="360" w:lineRule="exact"/>
        <w:ind w:firstLineChars="0" w:firstLine="0"/>
        <w:jc w:val="left"/>
      </w:pPr>
      <w:r>
        <w:t xml:space="preserve">      7.</w:t>
      </w:r>
      <w:r>
        <w:rPr>
          <w:rFonts w:cs="宋体" w:hint="eastAsia"/>
        </w:rPr>
        <w:t>市场调查资料分析</w:t>
      </w:r>
    </w:p>
    <w:p w:rsidR="00691827" w:rsidRDefault="00691827" w:rsidP="005F4378">
      <w:pPr>
        <w:pStyle w:val="a8"/>
        <w:spacing w:line="360" w:lineRule="exact"/>
        <w:jc w:val="left"/>
      </w:pPr>
      <w:r>
        <w:t xml:space="preserve"> </w:t>
      </w:r>
      <w:r>
        <w:rPr>
          <w:rFonts w:cs="宋体" w:hint="eastAsia"/>
        </w:rPr>
        <w:t>了解市场调查资料整理、分析的意义；理解在市场营销工作中如何正确使用市场调查资料分析技术；掌握市场调查资料整理的一般程序及方法。</w:t>
      </w:r>
    </w:p>
    <w:p w:rsidR="00691827" w:rsidRDefault="00691827" w:rsidP="005F4378">
      <w:pPr>
        <w:pStyle w:val="a8"/>
        <w:spacing w:line="360" w:lineRule="exact"/>
        <w:jc w:val="left"/>
      </w:pPr>
      <w:r>
        <w:t xml:space="preserve"> </w:t>
      </w:r>
      <w:r>
        <w:rPr>
          <w:rFonts w:cs="宋体" w:hint="eastAsia"/>
        </w:rPr>
        <w:t>教学重点：市场调查资料整理的程序；市场调查资料分析的意义及基本原则；市场调查资料的使用。</w:t>
      </w:r>
    </w:p>
    <w:p w:rsidR="00691827" w:rsidRDefault="00691827" w:rsidP="005F4378">
      <w:pPr>
        <w:pStyle w:val="a8"/>
        <w:spacing w:line="360" w:lineRule="exact"/>
        <w:jc w:val="left"/>
      </w:pPr>
      <w:r>
        <w:t xml:space="preserve"> </w:t>
      </w:r>
      <w:r>
        <w:rPr>
          <w:rFonts w:cs="宋体" w:hint="eastAsia"/>
        </w:rPr>
        <w:t>教学难点：交叉列表分析技术；图形分析技术；假设检验方法。</w:t>
      </w:r>
    </w:p>
    <w:p w:rsidR="00691827" w:rsidRDefault="00691827" w:rsidP="009B21FA">
      <w:pPr>
        <w:pStyle w:val="a8"/>
        <w:spacing w:line="360" w:lineRule="exact"/>
        <w:ind w:firstLineChars="0" w:firstLine="0"/>
        <w:jc w:val="left"/>
      </w:pPr>
      <w:r>
        <w:t xml:space="preserve">      8.</w:t>
      </w:r>
      <w:r>
        <w:rPr>
          <w:rFonts w:cs="宋体" w:hint="eastAsia"/>
        </w:rPr>
        <w:t>市场调查专题</w:t>
      </w:r>
    </w:p>
    <w:p w:rsidR="00691827" w:rsidRDefault="00691827" w:rsidP="005F4378">
      <w:pPr>
        <w:pStyle w:val="a8"/>
        <w:spacing w:line="360" w:lineRule="exact"/>
        <w:jc w:val="left"/>
      </w:pPr>
      <w:r>
        <w:t xml:space="preserve"> </w:t>
      </w:r>
      <w:r>
        <w:rPr>
          <w:rFonts w:cs="宋体" w:hint="eastAsia"/>
        </w:rPr>
        <w:t>了解企业为何要进行广告调查、购买动机调查和固定样本调查；理解广告调查、购买动机调查和固定样本调查的内容，掌握科学进行广告调查、购买动机调查和固定样本调查的方法。</w:t>
      </w:r>
    </w:p>
    <w:p w:rsidR="00691827" w:rsidRDefault="00691827" w:rsidP="005F4378">
      <w:pPr>
        <w:pStyle w:val="a8"/>
        <w:spacing w:line="360" w:lineRule="exact"/>
        <w:jc w:val="left"/>
      </w:pPr>
      <w:r>
        <w:t xml:space="preserve"> </w:t>
      </w:r>
      <w:r>
        <w:rPr>
          <w:rFonts w:cs="宋体" w:hint="eastAsia"/>
        </w:rPr>
        <w:t>教学重点：广告调查、购买动机调查及固定样本调查。</w:t>
      </w:r>
    </w:p>
    <w:p w:rsidR="00691827" w:rsidRDefault="00691827" w:rsidP="005F4378">
      <w:pPr>
        <w:pStyle w:val="a8"/>
        <w:spacing w:line="360" w:lineRule="exact"/>
        <w:jc w:val="left"/>
      </w:pPr>
      <w:r>
        <w:t xml:space="preserve"> </w:t>
      </w:r>
      <w:r>
        <w:rPr>
          <w:rFonts w:cs="宋体" w:hint="eastAsia"/>
        </w:rPr>
        <w:t>教学难点：每一种专题调查的目的、特点及意义。</w:t>
      </w:r>
    </w:p>
    <w:p w:rsidR="00691827" w:rsidRDefault="00691827" w:rsidP="009B21FA">
      <w:pPr>
        <w:pStyle w:val="a8"/>
        <w:spacing w:line="360" w:lineRule="exact"/>
        <w:ind w:firstLineChars="0" w:firstLine="0"/>
        <w:jc w:val="left"/>
      </w:pPr>
      <w:r>
        <w:t xml:space="preserve">      9.</w:t>
      </w:r>
      <w:r>
        <w:rPr>
          <w:rFonts w:cs="宋体" w:hint="eastAsia"/>
        </w:rPr>
        <w:t>市场预测原理</w:t>
      </w:r>
    </w:p>
    <w:p w:rsidR="00691827" w:rsidRDefault="00691827" w:rsidP="005F4378">
      <w:pPr>
        <w:pStyle w:val="a8"/>
        <w:spacing w:line="360" w:lineRule="exact"/>
      </w:pPr>
      <w:r>
        <w:rPr>
          <w:rFonts w:ascii="宋体" w:hAnsi="宋体" w:cs="宋体" w:hint="eastAsia"/>
        </w:rPr>
        <w:t>了解市场预测的类型</w:t>
      </w:r>
      <w:r>
        <w:rPr>
          <w:rFonts w:cs="宋体" w:hint="eastAsia"/>
        </w:rPr>
        <w:t>；理解市场预测的作用；</w:t>
      </w:r>
      <w:r>
        <w:rPr>
          <w:rFonts w:ascii="宋体" w:hAnsi="宋体" w:cs="宋体" w:hint="eastAsia"/>
        </w:rPr>
        <w:t>掌握市场预测的一般步骤；市场预测的主要内容</w:t>
      </w:r>
      <w:r>
        <w:rPr>
          <w:rFonts w:cs="宋体" w:hint="eastAsia"/>
        </w:rPr>
        <w:t>。</w:t>
      </w:r>
    </w:p>
    <w:p w:rsidR="00691827" w:rsidRDefault="00691827" w:rsidP="005F4378">
      <w:pPr>
        <w:pStyle w:val="a8"/>
        <w:spacing w:line="360" w:lineRule="exact"/>
        <w:jc w:val="left"/>
      </w:pPr>
      <w:r>
        <w:t xml:space="preserve"> </w:t>
      </w:r>
      <w:r>
        <w:rPr>
          <w:rFonts w:cs="宋体" w:hint="eastAsia"/>
        </w:rPr>
        <w:t>教学重点：预测的定义、预测的影响因素、预测的要求、预测的原则及程序。</w:t>
      </w:r>
    </w:p>
    <w:p w:rsidR="00691827" w:rsidRDefault="00691827" w:rsidP="005F4378">
      <w:pPr>
        <w:pStyle w:val="a8"/>
        <w:spacing w:line="360" w:lineRule="exact"/>
        <w:jc w:val="left"/>
      </w:pPr>
      <w:r>
        <w:t xml:space="preserve"> </w:t>
      </w:r>
      <w:r>
        <w:rPr>
          <w:rFonts w:cs="宋体" w:hint="eastAsia"/>
        </w:rPr>
        <w:t>教学难点：影响预测的各种因素</w:t>
      </w:r>
      <w:r>
        <w:t xml:space="preserve">      </w:t>
      </w:r>
    </w:p>
    <w:p w:rsidR="00691827" w:rsidRDefault="00691827" w:rsidP="009B21FA">
      <w:pPr>
        <w:pStyle w:val="a8"/>
        <w:spacing w:line="360" w:lineRule="exact"/>
        <w:ind w:firstLineChars="0" w:firstLine="0"/>
        <w:jc w:val="left"/>
      </w:pPr>
      <w:r>
        <w:t xml:space="preserve">      10.</w:t>
      </w:r>
      <w:r>
        <w:rPr>
          <w:rFonts w:cs="宋体" w:hint="eastAsia"/>
        </w:rPr>
        <w:t>市场预测方法</w:t>
      </w:r>
    </w:p>
    <w:p w:rsidR="00691827" w:rsidRDefault="00691827" w:rsidP="005F4378">
      <w:pPr>
        <w:pStyle w:val="a8"/>
        <w:spacing w:line="360" w:lineRule="exact"/>
        <w:jc w:val="left"/>
      </w:pPr>
      <w:r>
        <w:lastRenderedPageBreak/>
        <w:t xml:space="preserve">  </w:t>
      </w:r>
      <w:r>
        <w:rPr>
          <w:rFonts w:cs="宋体" w:hint="eastAsia"/>
        </w:rPr>
        <w:t>了解不同形式预测方法的使用条件和步骤；理解定性预测与定量预测的联系；掌握定性预测法个定量预测法的基本原理</w:t>
      </w:r>
    </w:p>
    <w:p w:rsidR="00691827" w:rsidRDefault="00691827" w:rsidP="005F4378">
      <w:pPr>
        <w:pStyle w:val="a8"/>
        <w:spacing w:line="360" w:lineRule="exact"/>
        <w:jc w:val="left"/>
      </w:pPr>
      <w:r>
        <w:t xml:space="preserve">  </w:t>
      </w:r>
      <w:r>
        <w:rPr>
          <w:rFonts w:cs="宋体" w:hint="eastAsia"/>
        </w:rPr>
        <w:t>教学重点：定性预测法；定量预测法</w:t>
      </w:r>
    </w:p>
    <w:p w:rsidR="00691827" w:rsidRDefault="00691827" w:rsidP="005F4378">
      <w:pPr>
        <w:pStyle w:val="a8"/>
        <w:spacing w:line="360" w:lineRule="exact"/>
        <w:jc w:val="left"/>
      </w:pPr>
      <w:r>
        <w:t xml:space="preserve">  </w:t>
      </w:r>
      <w:r>
        <w:rPr>
          <w:rFonts w:cs="宋体" w:hint="eastAsia"/>
        </w:rPr>
        <w:t>教学难点：德尔菲法、时间序列分析法；因果关系分析法</w:t>
      </w:r>
    </w:p>
    <w:p w:rsidR="00691827" w:rsidRDefault="00691827" w:rsidP="009B21FA">
      <w:pPr>
        <w:pStyle w:val="a8"/>
        <w:spacing w:line="360" w:lineRule="exact"/>
        <w:ind w:firstLineChars="0" w:firstLine="0"/>
        <w:jc w:val="left"/>
      </w:pPr>
      <w:r>
        <w:t xml:space="preserve">      11.</w:t>
      </w:r>
      <w:r>
        <w:rPr>
          <w:rFonts w:cs="宋体" w:hint="eastAsia"/>
        </w:rPr>
        <w:t>市场信息系统</w:t>
      </w:r>
    </w:p>
    <w:p w:rsidR="00691827" w:rsidRDefault="00691827" w:rsidP="005F4378">
      <w:pPr>
        <w:pStyle w:val="a8"/>
        <w:spacing w:line="360" w:lineRule="exact"/>
        <w:jc w:val="left"/>
      </w:pPr>
      <w:r>
        <w:t xml:space="preserve">  </w:t>
      </w:r>
      <w:r>
        <w:rPr>
          <w:rFonts w:cs="宋体" w:hint="eastAsia"/>
        </w:rPr>
        <w:t>了解市场信息的特点与作用；理解企业内部与外部市场信息的内容与来源；掌握市场信息系统的内容和构成。</w:t>
      </w:r>
    </w:p>
    <w:p w:rsidR="00691827" w:rsidRPr="00E95A44" w:rsidRDefault="00691827" w:rsidP="005F4378">
      <w:pPr>
        <w:pStyle w:val="a8"/>
        <w:spacing w:line="360" w:lineRule="exact"/>
        <w:jc w:val="left"/>
      </w:pPr>
      <w:r>
        <w:t xml:space="preserve">  </w:t>
      </w:r>
      <w:r>
        <w:rPr>
          <w:rFonts w:cs="宋体" w:hint="eastAsia"/>
        </w:rPr>
        <w:t>教学重点：市场信</w:t>
      </w:r>
      <w:r w:rsidRPr="00E95A44">
        <w:rPr>
          <w:rFonts w:cs="宋体" w:hint="eastAsia"/>
        </w:rPr>
        <w:t>息的作用；市场信息系统；市场信息系统管理</w:t>
      </w:r>
    </w:p>
    <w:p w:rsidR="00691827" w:rsidRPr="00E95A44" w:rsidRDefault="00691827" w:rsidP="005F4378">
      <w:pPr>
        <w:pStyle w:val="a8"/>
        <w:spacing w:line="360" w:lineRule="exact"/>
        <w:jc w:val="left"/>
      </w:pPr>
      <w:r w:rsidRPr="00E95A44">
        <w:t xml:space="preserve">  </w:t>
      </w:r>
      <w:r w:rsidRPr="00E95A44">
        <w:rPr>
          <w:rFonts w:cs="宋体" w:hint="eastAsia"/>
        </w:rPr>
        <w:t>教学难点：市场信息系统的构成；市场信息系统管理。</w:t>
      </w:r>
    </w:p>
    <w:p w:rsidR="00691827" w:rsidRPr="00E95A44" w:rsidRDefault="00691827" w:rsidP="005F4378">
      <w:pPr>
        <w:pStyle w:val="B"/>
        <w:spacing w:before="0" w:after="0" w:line="360" w:lineRule="exact"/>
        <w:rPr>
          <w:rFonts w:cs="Times New Roman"/>
        </w:rPr>
      </w:pPr>
      <w:r w:rsidRPr="00E95A44">
        <w:rPr>
          <w:rFonts w:cs="宋体" w:hint="eastAsia"/>
        </w:rPr>
        <w:t>三、学时分配表</w:t>
      </w:r>
    </w:p>
    <w:tbl>
      <w:tblPr>
        <w:tblW w:w="7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3070"/>
        <w:gridCol w:w="1388"/>
        <w:gridCol w:w="1368"/>
        <w:gridCol w:w="1382"/>
      </w:tblGrid>
      <w:tr w:rsidR="00691827" w:rsidRPr="00E95A44">
        <w:trPr>
          <w:trHeight w:val="563"/>
          <w:jc w:val="center"/>
        </w:trPr>
        <w:tc>
          <w:tcPr>
            <w:tcW w:w="614" w:type="dxa"/>
            <w:vAlign w:val="center"/>
          </w:tcPr>
          <w:p w:rsidR="00691827" w:rsidRPr="00E95A44" w:rsidRDefault="00691827" w:rsidP="00020454">
            <w:pPr>
              <w:spacing w:line="360" w:lineRule="exact"/>
              <w:jc w:val="center"/>
              <w:rPr>
                <w:rFonts w:ascii="宋体" w:cs="Times New Roman"/>
                <w:kern w:val="0"/>
              </w:rPr>
            </w:pPr>
            <w:r w:rsidRPr="00E95A44">
              <w:rPr>
                <w:rFonts w:ascii="宋体" w:hAnsi="宋体" w:cs="宋体" w:hint="eastAsia"/>
                <w:kern w:val="0"/>
              </w:rPr>
              <w:t>序号</w:t>
            </w:r>
          </w:p>
        </w:tc>
        <w:tc>
          <w:tcPr>
            <w:tcW w:w="3070" w:type="dxa"/>
            <w:vAlign w:val="center"/>
          </w:tcPr>
          <w:p w:rsidR="00691827" w:rsidRPr="00E95A44" w:rsidRDefault="00691827" w:rsidP="00020454">
            <w:pPr>
              <w:spacing w:line="360" w:lineRule="exact"/>
              <w:jc w:val="center"/>
              <w:rPr>
                <w:rFonts w:ascii="宋体" w:cs="Times New Roman"/>
                <w:kern w:val="0"/>
              </w:rPr>
            </w:pPr>
            <w:r w:rsidRPr="00E95A44">
              <w:rPr>
                <w:rFonts w:ascii="宋体" w:hAnsi="宋体" w:cs="宋体" w:hint="eastAsia"/>
                <w:kern w:val="0"/>
              </w:rPr>
              <w:t>课程内容</w:t>
            </w:r>
          </w:p>
        </w:tc>
        <w:tc>
          <w:tcPr>
            <w:tcW w:w="1388" w:type="dxa"/>
            <w:vAlign w:val="center"/>
          </w:tcPr>
          <w:p w:rsidR="00691827" w:rsidRPr="00E95A44" w:rsidRDefault="00691827" w:rsidP="00020454">
            <w:pPr>
              <w:spacing w:line="360" w:lineRule="exact"/>
              <w:jc w:val="center"/>
              <w:rPr>
                <w:rFonts w:ascii="宋体" w:cs="Times New Roman"/>
                <w:kern w:val="0"/>
              </w:rPr>
            </w:pPr>
            <w:r w:rsidRPr="00E95A44">
              <w:rPr>
                <w:rFonts w:ascii="宋体" w:hAnsi="宋体" w:cs="宋体" w:hint="eastAsia"/>
                <w:kern w:val="0"/>
              </w:rPr>
              <w:t>课内学时</w:t>
            </w:r>
          </w:p>
        </w:tc>
        <w:tc>
          <w:tcPr>
            <w:tcW w:w="1368" w:type="dxa"/>
            <w:vAlign w:val="center"/>
          </w:tcPr>
          <w:p w:rsidR="00691827" w:rsidRPr="00E95A44" w:rsidRDefault="00691827" w:rsidP="00020454">
            <w:pPr>
              <w:spacing w:line="360" w:lineRule="exact"/>
              <w:jc w:val="center"/>
              <w:rPr>
                <w:rFonts w:ascii="宋体" w:cs="Times New Roman"/>
                <w:kern w:val="0"/>
              </w:rPr>
            </w:pPr>
            <w:r w:rsidRPr="00E95A44">
              <w:rPr>
                <w:rFonts w:ascii="宋体" w:hAnsi="宋体" w:cs="宋体" w:hint="eastAsia"/>
                <w:kern w:val="0"/>
                <w:sz w:val="18"/>
                <w:szCs w:val="18"/>
              </w:rPr>
              <w:t>其中课内研讨学时</w:t>
            </w:r>
          </w:p>
        </w:tc>
        <w:tc>
          <w:tcPr>
            <w:tcW w:w="1382" w:type="dxa"/>
            <w:vAlign w:val="center"/>
          </w:tcPr>
          <w:p w:rsidR="00691827" w:rsidRPr="00E95A44" w:rsidRDefault="00691827" w:rsidP="00020454">
            <w:pPr>
              <w:spacing w:line="360" w:lineRule="exact"/>
              <w:jc w:val="center"/>
              <w:rPr>
                <w:rFonts w:ascii="宋体" w:cs="Times New Roman"/>
                <w:kern w:val="0"/>
              </w:rPr>
            </w:pPr>
            <w:r w:rsidRPr="00E95A44">
              <w:rPr>
                <w:rFonts w:ascii="宋体" w:hAnsi="宋体" w:cs="宋体" w:hint="eastAsia"/>
                <w:kern w:val="0"/>
              </w:rPr>
              <w:t>课外学时</w:t>
            </w:r>
          </w:p>
        </w:tc>
      </w:tr>
      <w:tr w:rsidR="00691827" w:rsidRPr="00E95A44">
        <w:trPr>
          <w:trHeight w:val="272"/>
          <w:jc w:val="center"/>
        </w:trPr>
        <w:tc>
          <w:tcPr>
            <w:tcW w:w="614" w:type="dxa"/>
            <w:vAlign w:val="center"/>
          </w:tcPr>
          <w:p w:rsidR="00691827" w:rsidRPr="00E95A44" w:rsidRDefault="00691827" w:rsidP="00020454">
            <w:pPr>
              <w:spacing w:line="360" w:lineRule="exact"/>
              <w:jc w:val="center"/>
              <w:rPr>
                <w:rFonts w:ascii="宋体" w:cs="Times New Roman"/>
                <w:kern w:val="0"/>
                <w:sz w:val="18"/>
                <w:szCs w:val="18"/>
              </w:rPr>
            </w:pPr>
            <w:r w:rsidRPr="00E95A44">
              <w:rPr>
                <w:rFonts w:ascii="宋体" w:hAnsi="宋体" w:cs="宋体"/>
                <w:kern w:val="0"/>
                <w:sz w:val="18"/>
                <w:szCs w:val="18"/>
              </w:rPr>
              <w:t>1</w:t>
            </w:r>
          </w:p>
        </w:tc>
        <w:tc>
          <w:tcPr>
            <w:tcW w:w="3070" w:type="dxa"/>
            <w:vAlign w:val="center"/>
          </w:tcPr>
          <w:p w:rsidR="00691827" w:rsidRPr="00E95A44" w:rsidRDefault="00691827" w:rsidP="00020454">
            <w:pPr>
              <w:spacing w:line="360" w:lineRule="exact"/>
              <w:rPr>
                <w:rFonts w:ascii="宋体" w:cs="Times New Roman"/>
                <w:kern w:val="0"/>
                <w:sz w:val="18"/>
                <w:szCs w:val="18"/>
              </w:rPr>
            </w:pPr>
            <w:r w:rsidRPr="00E95A44">
              <w:rPr>
                <w:rFonts w:ascii="宋体" w:hAnsi="宋体" w:cs="宋体" w:hint="eastAsia"/>
                <w:kern w:val="0"/>
                <w:sz w:val="18"/>
                <w:szCs w:val="18"/>
              </w:rPr>
              <w:t>导论</w:t>
            </w:r>
          </w:p>
        </w:tc>
        <w:tc>
          <w:tcPr>
            <w:tcW w:w="1388" w:type="dxa"/>
          </w:tcPr>
          <w:p w:rsidR="00691827" w:rsidRPr="00E95A44" w:rsidRDefault="00691827" w:rsidP="00691827">
            <w:pPr>
              <w:spacing w:line="360" w:lineRule="exact"/>
              <w:ind w:firstLineChars="171" w:firstLine="308"/>
              <w:jc w:val="center"/>
              <w:rPr>
                <w:rFonts w:ascii="宋体" w:cs="Times New Roman"/>
                <w:kern w:val="0"/>
                <w:sz w:val="18"/>
                <w:szCs w:val="18"/>
              </w:rPr>
            </w:pPr>
            <w:r w:rsidRPr="00E95A44">
              <w:rPr>
                <w:rFonts w:ascii="宋体" w:hAnsi="宋体" w:cs="宋体"/>
                <w:kern w:val="0"/>
                <w:sz w:val="18"/>
                <w:szCs w:val="18"/>
              </w:rPr>
              <w:t>2</w:t>
            </w:r>
          </w:p>
        </w:tc>
        <w:tc>
          <w:tcPr>
            <w:tcW w:w="1368" w:type="dxa"/>
          </w:tcPr>
          <w:p w:rsidR="00691827" w:rsidRPr="00E95A44" w:rsidRDefault="00691827" w:rsidP="00020454">
            <w:pPr>
              <w:spacing w:line="360" w:lineRule="exact"/>
              <w:jc w:val="center"/>
              <w:rPr>
                <w:rFonts w:ascii="宋体" w:cs="Times New Roman"/>
                <w:kern w:val="0"/>
                <w:sz w:val="18"/>
                <w:szCs w:val="18"/>
              </w:rPr>
            </w:pPr>
          </w:p>
        </w:tc>
        <w:tc>
          <w:tcPr>
            <w:tcW w:w="1382" w:type="dxa"/>
            <w:vAlign w:val="center"/>
          </w:tcPr>
          <w:p w:rsidR="00691827" w:rsidRPr="00E95A44" w:rsidRDefault="00691827" w:rsidP="00020454">
            <w:pPr>
              <w:spacing w:line="360" w:lineRule="exact"/>
              <w:jc w:val="center"/>
              <w:rPr>
                <w:rFonts w:ascii="宋体" w:cs="Times New Roman"/>
                <w:kern w:val="0"/>
                <w:sz w:val="18"/>
                <w:szCs w:val="18"/>
              </w:rPr>
            </w:pPr>
          </w:p>
        </w:tc>
      </w:tr>
      <w:tr w:rsidR="00691827" w:rsidRPr="00E95A44">
        <w:trPr>
          <w:trHeight w:val="272"/>
          <w:jc w:val="center"/>
        </w:trPr>
        <w:tc>
          <w:tcPr>
            <w:tcW w:w="614" w:type="dxa"/>
            <w:vAlign w:val="center"/>
          </w:tcPr>
          <w:p w:rsidR="00691827" w:rsidRPr="00E95A44" w:rsidRDefault="00691827" w:rsidP="00020454">
            <w:pPr>
              <w:spacing w:line="360" w:lineRule="exact"/>
              <w:jc w:val="center"/>
              <w:rPr>
                <w:rFonts w:ascii="宋体" w:cs="Times New Roman"/>
                <w:kern w:val="0"/>
                <w:sz w:val="18"/>
                <w:szCs w:val="18"/>
              </w:rPr>
            </w:pPr>
            <w:r w:rsidRPr="00E95A44">
              <w:rPr>
                <w:rFonts w:ascii="宋体" w:hAnsi="宋体" w:cs="宋体"/>
                <w:kern w:val="0"/>
                <w:sz w:val="18"/>
                <w:szCs w:val="18"/>
              </w:rPr>
              <w:t>2</w:t>
            </w:r>
          </w:p>
        </w:tc>
        <w:tc>
          <w:tcPr>
            <w:tcW w:w="3070" w:type="dxa"/>
            <w:vAlign w:val="center"/>
          </w:tcPr>
          <w:p w:rsidR="00691827" w:rsidRPr="00E95A44" w:rsidRDefault="00691827" w:rsidP="00020454">
            <w:pPr>
              <w:spacing w:line="360" w:lineRule="exact"/>
              <w:rPr>
                <w:rFonts w:ascii="宋体" w:cs="Times New Roman"/>
                <w:kern w:val="0"/>
                <w:sz w:val="18"/>
                <w:szCs w:val="18"/>
              </w:rPr>
            </w:pPr>
            <w:r w:rsidRPr="00E95A44">
              <w:rPr>
                <w:rFonts w:ascii="宋体" w:hAnsi="宋体" w:cs="宋体" w:hint="eastAsia"/>
                <w:kern w:val="0"/>
                <w:sz w:val="18"/>
                <w:szCs w:val="18"/>
              </w:rPr>
              <w:t>市场调查基本原理</w:t>
            </w:r>
          </w:p>
        </w:tc>
        <w:tc>
          <w:tcPr>
            <w:tcW w:w="1388" w:type="dxa"/>
          </w:tcPr>
          <w:p w:rsidR="00691827" w:rsidRPr="00E95A44" w:rsidRDefault="00691827" w:rsidP="00691827">
            <w:pPr>
              <w:spacing w:line="360" w:lineRule="exact"/>
              <w:ind w:firstLineChars="171" w:firstLine="308"/>
              <w:jc w:val="center"/>
              <w:rPr>
                <w:rFonts w:ascii="宋体" w:cs="Times New Roman"/>
                <w:kern w:val="0"/>
                <w:sz w:val="18"/>
                <w:szCs w:val="18"/>
              </w:rPr>
            </w:pPr>
            <w:r w:rsidRPr="00E95A44">
              <w:rPr>
                <w:rFonts w:ascii="宋体" w:hAnsi="宋体" w:cs="宋体"/>
                <w:kern w:val="0"/>
                <w:sz w:val="18"/>
                <w:szCs w:val="18"/>
              </w:rPr>
              <w:t>3</w:t>
            </w:r>
          </w:p>
        </w:tc>
        <w:tc>
          <w:tcPr>
            <w:tcW w:w="1368" w:type="dxa"/>
          </w:tcPr>
          <w:p w:rsidR="00691827" w:rsidRPr="00E95A44" w:rsidRDefault="00691827" w:rsidP="00020454">
            <w:pPr>
              <w:spacing w:line="360" w:lineRule="exact"/>
              <w:jc w:val="center"/>
              <w:rPr>
                <w:rFonts w:ascii="宋体" w:cs="Times New Roman"/>
                <w:kern w:val="0"/>
                <w:sz w:val="18"/>
                <w:szCs w:val="18"/>
              </w:rPr>
            </w:pPr>
          </w:p>
        </w:tc>
        <w:tc>
          <w:tcPr>
            <w:tcW w:w="1382" w:type="dxa"/>
            <w:vAlign w:val="center"/>
          </w:tcPr>
          <w:p w:rsidR="00691827" w:rsidRPr="00E95A44" w:rsidRDefault="00691827" w:rsidP="00020454">
            <w:pPr>
              <w:spacing w:line="360" w:lineRule="exact"/>
              <w:jc w:val="center"/>
              <w:rPr>
                <w:rFonts w:ascii="宋体" w:cs="Times New Roman"/>
                <w:kern w:val="0"/>
                <w:sz w:val="18"/>
                <w:szCs w:val="18"/>
              </w:rPr>
            </w:pPr>
          </w:p>
        </w:tc>
      </w:tr>
      <w:tr w:rsidR="00691827">
        <w:trPr>
          <w:trHeight w:val="290"/>
          <w:jc w:val="center"/>
        </w:trPr>
        <w:tc>
          <w:tcPr>
            <w:tcW w:w="614"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3</w:t>
            </w:r>
          </w:p>
        </w:tc>
        <w:tc>
          <w:tcPr>
            <w:tcW w:w="3070" w:type="dxa"/>
            <w:vAlign w:val="center"/>
          </w:tcPr>
          <w:p w:rsidR="00691827" w:rsidRDefault="00691827" w:rsidP="00020454">
            <w:pPr>
              <w:spacing w:line="360" w:lineRule="exact"/>
              <w:rPr>
                <w:rFonts w:ascii="宋体" w:cs="Times New Roman"/>
                <w:kern w:val="0"/>
                <w:sz w:val="18"/>
                <w:szCs w:val="18"/>
              </w:rPr>
            </w:pPr>
            <w:r>
              <w:rPr>
                <w:rFonts w:ascii="宋体" w:hAnsi="宋体" w:cs="宋体" w:hint="eastAsia"/>
                <w:kern w:val="0"/>
                <w:sz w:val="18"/>
                <w:szCs w:val="18"/>
              </w:rPr>
              <w:t>市场调查策划</w:t>
            </w:r>
          </w:p>
        </w:tc>
        <w:tc>
          <w:tcPr>
            <w:tcW w:w="1388" w:type="dxa"/>
          </w:tcPr>
          <w:p w:rsidR="00691827" w:rsidRDefault="00691827" w:rsidP="00691827">
            <w:pPr>
              <w:spacing w:line="360" w:lineRule="exact"/>
              <w:ind w:firstLineChars="171" w:firstLine="308"/>
              <w:jc w:val="center"/>
              <w:rPr>
                <w:rFonts w:ascii="宋体" w:cs="Times New Roman"/>
                <w:kern w:val="0"/>
                <w:sz w:val="18"/>
                <w:szCs w:val="18"/>
              </w:rPr>
            </w:pPr>
            <w:r>
              <w:rPr>
                <w:rFonts w:ascii="宋体" w:hAnsi="宋体" w:cs="宋体"/>
                <w:kern w:val="0"/>
                <w:sz w:val="18"/>
                <w:szCs w:val="18"/>
              </w:rPr>
              <w:t>3</w:t>
            </w:r>
          </w:p>
        </w:tc>
        <w:tc>
          <w:tcPr>
            <w:tcW w:w="1368" w:type="dxa"/>
          </w:tcPr>
          <w:p w:rsidR="00691827" w:rsidRDefault="00691827" w:rsidP="00020454">
            <w:pPr>
              <w:spacing w:line="360" w:lineRule="exact"/>
              <w:jc w:val="center"/>
              <w:rPr>
                <w:rFonts w:ascii="宋体" w:cs="Times New Roman"/>
                <w:kern w:val="0"/>
                <w:sz w:val="18"/>
                <w:szCs w:val="18"/>
              </w:rPr>
            </w:pPr>
          </w:p>
        </w:tc>
        <w:tc>
          <w:tcPr>
            <w:tcW w:w="1382"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trPr>
          <w:trHeight w:val="272"/>
          <w:jc w:val="center"/>
        </w:trPr>
        <w:tc>
          <w:tcPr>
            <w:tcW w:w="614"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4</w:t>
            </w:r>
          </w:p>
        </w:tc>
        <w:tc>
          <w:tcPr>
            <w:tcW w:w="3070" w:type="dxa"/>
            <w:vAlign w:val="center"/>
          </w:tcPr>
          <w:p w:rsidR="00691827" w:rsidRDefault="00691827" w:rsidP="00020454">
            <w:pPr>
              <w:spacing w:line="360" w:lineRule="exact"/>
              <w:rPr>
                <w:rFonts w:ascii="宋体" w:cs="Times New Roman"/>
                <w:kern w:val="0"/>
                <w:sz w:val="18"/>
                <w:szCs w:val="18"/>
              </w:rPr>
            </w:pPr>
            <w:r>
              <w:rPr>
                <w:rFonts w:ascii="宋体" w:hAnsi="宋体" w:cs="宋体" w:hint="eastAsia"/>
                <w:kern w:val="0"/>
                <w:sz w:val="18"/>
                <w:szCs w:val="18"/>
              </w:rPr>
              <w:t>市场调查方法</w:t>
            </w:r>
          </w:p>
        </w:tc>
        <w:tc>
          <w:tcPr>
            <w:tcW w:w="1388" w:type="dxa"/>
          </w:tcPr>
          <w:p w:rsidR="00691827" w:rsidRDefault="00691827" w:rsidP="00691827">
            <w:pPr>
              <w:spacing w:line="360" w:lineRule="exact"/>
              <w:ind w:firstLineChars="171" w:firstLine="308"/>
              <w:jc w:val="center"/>
              <w:rPr>
                <w:rFonts w:ascii="宋体" w:cs="Times New Roman"/>
                <w:kern w:val="0"/>
                <w:sz w:val="18"/>
                <w:szCs w:val="18"/>
              </w:rPr>
            </w:pPr>
            <w:r>
              <w:rPr>
                <w:rFonts w:ascii="宋体" w:hAnsi="宋体" w:cs="宋体"/>
                <w:kern w:val="0"/>
                <w:sz w:val="18"/>
                <w:szCs w:val="18"/>
              </w:rPr>
              <w:t>4</w:t>
            </w:r>
          </w:p>
        </w:tc>
        <w:tc>
          <w:tcPr>
            <w:tcW w:w="1368"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1382"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trPr>
          <w:trHeight w:val="272"/>
          <w:jc w:val="center"/>
        </w:trPr>
        <w:tc>
          <w:tcPr>
            <w:tcW w:w="614"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5</w:t>
            </w:r>
          </w:p>
        </w:tc>
        <w:tc>
          <w:tcPr>
            <w:tcW w:w="3070" w:type="dxa"/>
            <w:vAlign w:val="center"/>
          </w:tcPr>
          <w:p w:rsidR="00691827" w:rsidRDefault="00691827" w:rsidP="00020454">
            <w:pPr>
              <w:spacing w:line="360" w:lineRule="exact"/>
              <w:rPr>
                <w:rFonts w:ascii="宋体" w:cs="Times New Roman"/>
                <w:kern w:val="0"/>
                <w:sz w:val="18"/>
                <w:szCs w:val="18"/>
              </w:rPr>
            </w:pPr>
            <w:r>
              <w:rPr>
                <w:rFonts w:ascii="宋体" w:hAnsi="宋体" w:cs="宋体" w:hint="eastAsia"/>
                <w:kern w:val="0"/>
                <w:sz w:val="18"/>
                <w:szCs w:val="18"/>
              </w:rPr>
              <w:t>市场调查方式</w:t>
            </w:r>
          </w:p>
        </w:tc>
        <w:tc>
          <w:tcPr>
            <w:tcW w:w="1388" w:type="dxa"/>
          </w:tcPr>
          <w:p w:rsidR="00691827" w:rsidRDefault="00691827" w:rsidP="00691827">
            <w:pPr>
              <w:spacing w:line="360" w:lineRule="exact"/>
              <w:ind w:firstLineChars="171" w:firstLine="308"/>
              <w:jc w:val="center"/>
              <w:rPr>
                <w:rFonts w:ascii="宋体" w:cs="Times New Roman"/>
                <w:kern w:val="0"/>
                <w:sz w:val="18"/>
                <w:szCs w:val="18"/>
              </w:rPr>
            </w:pPr>
            <w:r>
              <w:rPr>
                <w:rFonts w:ascii="宋体" w:hAnsi="宋体" w:cs="宋体"/>
                <w:kern w:val="0"/>
                <w:sz w:val="18"/>
                <w:szCs w:val="18"/>
              </w:rPr>
              <w:t>4</w:t>
            </w:r>
          </w:p>
        </w:tc>
        <w:tc>
          <w:tcPr>
            <w:tcW w:w="1368"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1382"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trPr>
          <w:trHeight w:val="272"/>
          <w:jc w:val="center"/>
        </w:trPr>
        <w:tc>
          <w:tcPr>
            <w:tcW w:w="614"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6</w:t>
            </w:r>
          </w:p>
        </w:tc>
        <w:tc>
          <w:tcPr>
            <w:tcW w:w="3070" w:type="dxa"/>
            <w:vAlign w:val="center"/>
          </w:tcPr>
          <w:p w:rsidR="00691827" w:rsidRDefault="00691827" w:rsidP="00020454">
            <w:pPr>
              <w:spacing w:line="360" w:lineRule="exact"/>
              <w:rPr>
                <w:rFonts w:ascii="宋体" w:cs="Times New Roman"/>
                <w:kern w:val="0"/>
                <w:sz w:val="18"/>
                <w:szCs w:val="18"/>
              </w:rPr>
            </w:pPr>
            <w:r>
              <w:rPr>
                <w:rFonts w:ascii="宋体" w:hAnsi="宋体" w:cs="宋体" w:hint="eastAsia"/>
                <w:kern w:val="0"/>
                <w:sz w:val="18"/>
                <w:szCs w:val="18"/>
              </w:rPr>
              <w:t>市场调查表设计技术</w:t>
            </w:r>
          </w:p>
        </w:tc>
        <w:tc>
          <w:tcPr>
            <w:tcW w:w="1388" w:type="dxa"/>
          </w:tcPr>
          <w:p w:rsidR="00691827" w:rsidRDefault="00691827" w:rsidP="00691827">
            <w:pPr>
              <w:spacing w:line="360" w:lineRule="exact"/>
              <w:ind w:leftChars="-1" w:left="-2" w:firstLineChars="148" w:firstLine="266"/>
              <w:jc w:val="center"/>
              <w:rPr>
                <w:rFonts w:ascii="宋体" w:cs="Times New Roman"/>
                <w:kern w:val="0"/>
                <w:sz w:val="18"/>
                <w:szCs w:val="18"/>
              </w:rPr>
            </w:pPr>
            <w:r>
              <w:rPr>
                <w:rFonts w:ascii="宋体" w:hAnsi="宋体" w:cs="宋体"/>
                <w:kern w:val="0"/>
                <w:sz w:val="18"/>
                <w:szCs w:val="18"/>
              </w:rPr>
              <w:t>3</w:t>
            </w:r>
          </w:p>
        </w:tc>
        <w:tc>
          <w:tcPr>
            <w:tcW w:w="1368" w:type="dxa"/>
          </w:tcPr>
          <w:p w:rsidR="00691827" w:rsidRDefault="00691827" w:rsidP="00020454">
            <w:pPr>
              <w:spacing w:line="360" w:lineRule="exact"/>
              <w:jc w:val="center"/>
              <w:rPr>
                <w:rFonts w:ascii="宋体" w:cs="Times New Roman"/>
                <w:kern w:val="0"/>
                <w:sz w:val="18"/>
                <w:szCs w:val="18"/>
              </w:rPr>
            </w:pPr>
          </w:p>
        </w:tc>
        <w:tc>
          <w:tcPr>
            <w:tcW w:w="1382"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trPr>
          <w:trHeight w:val="272"/>
          <w:jc w:val="center"/>
        </w:trPr>
        <w:tc>
          <w:tcPr>
            <w:tcW w:w="614"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7</w:t>
            </w:r>
          </w:p>
        </w:tc>
        <w:tc>
          <w:tcPr>
            <w:tcW w:w="3070" w:type="dxa"/>
            <w:vAlign w:val="center"/>
          </w:tcPr>
          <w:p w:rsidR="00691827" w:rsidRDefault="00691827" w:rsidP="00020454">
            <w:pPr>
              <w:spacing w:line="360" w:lineRule="exact"/>
              <w:rPr>
                <w:rFonts w:ascii="宋体" w:cs="Times New Roman"/>
                <w:kern w:val="0"/>
                <w:sz w:val="18"/>
                <w:szCs w:val="18"/>
              </w:rPr>
            </w:pPr>
            <w:r>
              <w:rPr>
                <w:rFonts w:ascii="宋体" w:hAnsi="宋体" w:cs="宋体" w:hint="eastAsia"/>
                <w:kern w:val="0"/>
                <w:sz w:val="18"/>
                <w:szCs w:val="18"/>
              </w:rPr>
              <w:t>市场调查资料分析</w:t>
            </w:r>
          </w:p>
        </w:tc>
        <w:tc>
          <w:tcPr>
            <w:tcW w:w="1388" w:type="dxa"/>
          </w:tcPr>
          <w:p w:rsidR="00691827" w:rsidRDefault="00691827" w:rsidP="00691827">
            <w:pPr>
              <w:spacing w:line="360" w:lineRule="exact"/>
              <w:ind w:firstLineChars="171" w:firstLine="308"/>
              <w:jc w:val="center"/>
              <w:rPr>
                <w:rFonts w:ascii="宋体" w:cs="Times New Roman"/>
                <w:kern w:val="0"/>
                <w:sz w:val="18"/>
                <w:szCs w:val="18"/>
              </w:rPr>
            </w:pPr>
            <w:r>
              <w:rPr>
                <w:rFonts w:ascii="宋体" w:hAnsi="宋体" w:cs="宋体"/>
                <w:kern w:val="0"/>
                <w:sz w:val="18"/>
                <w:szCs w:val="18"/>
              </w:rPr>
              <w:t>3</w:t>
            </w:r>
          </w:p>
        </w:tc>
        <w:tc>
          <w:tcPr>
            <w:tcW w:w="1368"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1382"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trPr>
          <w:trHeight w:val="272"/>
          <w:jc w:val="center"/>
        </w:trPr>
        <w:tc>
          <w:tcPr>
            <w:tcW w:w="614"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8</w:t>
            </w:r>
          </w:p>
        </w:tc>
        <w:tc>
          <w:tcPr>
            <w:tcW w:w="3070" w:type="dxa"/>
            <w:vAlign w:val="center"/>
          </w:tcPr>
          <w:p w:rsidR="00691827" w:rsidRDefault="00691827" w:rsidP="00020454">
            <w:pPr>
              <w:spacing w:line="360" w:lineRule="exact"/>
              <w:rPr>
                <w:rFonts w:ascii="宋体" w:cs="Times New Roman"/>
                <w:kern w:val="0"/>
                <w:sz w:val="18"/>
                <w:szCs w:val="18"/>
              </w:rPr>
            </w:pPr>
            <w:r>
              <w:rPr>
                <w:rFonts w:ascii="宋体" w:hAnsi="宋体" w:cs="宋体" w:hint="eastAsia"/>
                <w:kern w:val="0"/>
                <w:sz w:val="18"/>
                <w:szCs w:val="18"/>
              </w:rPr>
              <w:t>市场调查专题</w:t>
            </w:r>
          </w:p>
        </w:tc>
        <w:tc>
          <w:tcPr>
            <w:tcW w:w="1388" w:type="dxa"/>
          </w:tcPr>
          <w:p w:rsidR="00691827" w:rsidRDefault="00691827" w:rsidP="00691827">
            <w:pPr>
              <w:spacing w:line="360" w:lineRule="exact"/>
              <w:ind w:firstLineChars="171" w:firstLine="308"/>
              <w:jc w:val="center"/>
              <w:rPr>
                <w:rFonts w:ascii="宋体" w:cs="Times New Roman"/>
                <w:kern w:val="0"/>
                <w:sz w:val="18"/>
                <w:szCs w:val="18"/>
              </w:rPr>
            </w:pPr>
            <w:r>
              <w:rPr>
                <w:rFonts w:ascii="宋体" w:hAnsi="宋体" w:cs="宋体"/>
                <w:kern w:val="0"/>
                <w:sz w:val="18"/>
                <w:szCs w:val="18"/>
              </w:rPr>
              <w:t>2</w:t>
            </w:r>
          </w:p>
        </w:tc>
        <w:tc>
          <w:tcPr>
            <w:tcW w:w="1368" w:type="dxa"/>
          </w:tcPr>
          <w:p w:rsidR="00691827" w:rsidRDefault="00691827" w:rsidP="00020454">
            <w:pPr>
              <w:spacing w:line="360" w:lineRule="exact"/>
              <w:jc w:val="center"/>
              <w:rPr>
                <w:rFonts w:ascii="宋体" w:cs="Times New Roman"/>
                <w:kern w:val="0"/>
                <w:sz w:val="18"/>
                <w:szCs w:val="18"/>
              </w:rPr>
            </w:pPr>
          </w:p>
        </w:tc>
        <w:tc>
          <w:tcPr>
            <w:tcW w:w="1382" w:type="dxa"/>
            <w:vAlign w:val="center"/>
          </w:tcPr>
          <w:p w:rsidR="00691827" w:rsidRDefault="00691827" w:rsidP="00020454">
            <w:pPr>
              <w:spacing w:line="360" w:lineRule="exact"/>
              <w:jc w:val="center"/>
              <w:rPr>
                <w:rFonts w:ascii="宋体" w:cs="Times New Roman"/>
                <w:kern w:val="0"/>
                <w:sz w:val="18"/>
                <w:szCs w:val="18"/>
              </w:rPr>
            </w:pPr>
          </w:p>
        </w:tc>
      </w:tr>
      <w:tr w:rsidR="00691827">
        <w:trPr>
          <w:trHeight w:val="272"/>
          <w:jc w:val="center"/>
        </w:trPr>
        <w:tc>
          <w:tcPr>
            <w:tcW w:w="614"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9</w:t>
            </w:r>
          </w:p>
        </w:tc>
        <w:tc>
          <w:tcPr>
            <w:tcW w:w="3070" w:type="dxa"/>
            <w:vAlign w:val="center"/>
          </w:tcPr>
          <w:p w:rsidR="00691827" w:rsidRDefault="00691827" w:rsidP="00020454">
            <w:pPr>
              <w:spacing w:line="360" w:lineRule="exact"/>
              <w:rPr>
                <w:rFonts w:ascii="宋体" w:cs="Times New Roman"/>
                <w:kern w:val="0"/>
                <w:sz w:val="18"/>
                <w:szCs w:val="18"/>
              </w:rPr>
            </w:pPr>
            <w:r>
              <w:rPr>
                <w:rFonts w:ascii="宋体" w:hAnsi="宋体" w:cs="宋体" w:hint="eastAsia"/>
                <w:kern w:val="0"/>
                <w:sz w:val="18"/>
                <w:szCs w:val="18"/>
              </w:rPr>
              <w:t>市场预测原理</w:t>
            </w:r>
          </w:p>
        </w:tc>
        <w:tc>
          <w:tcPr>
            <w:tcW w:w="1388" w:type="dxa"/>
          </w:tcPr>
          <w:p w:rsidR="00691827" w:rsidRDefault="00691827" w:rsidP="00691827">
            <w:pPr>
              <w:spacing w:line="360" w:lineRule="exact"/>
              <w:ind w:firstLineChars="171" w:firstLine="308"/>
              <w:jc w:val="center"/>
              <w:rPr>
                <w:rFonts w:ascii="宋体" w:cs="Times New Roman"/>
                <w:kern w:val="0"/>
                <w:sz w:val="18"/>
                <w:szCs w:val="18"/>
              </w:rPr>
            </w:pPr>
            <w:r>
              <w:rPr>
                <w:rFonts w:ascii="宋体" w:hAnsi="宋体" w:cs="宋体"/>
                <w:kern w:val="0"/>
                <w:sz w:val="18"/>
                <w:szCs w:val="18"/>
              </w:rPr>
              <w:t>3</w:t>
            </w:r>
          </w:p>
        </w:tc>
        <w:tc>
          <w:tcPr>
            <w:tcW w:w="1368"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1382"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trPr>
          <w:trHeight w:val="272"/>
          <w:jc w:val="center"/>
        </w:trPr>
        <w:tc>
          <w:tcPr>
            <w:tcW w:w="614"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10</w:t>
            </w:r>
          </w:p>
        </w:tc>
        <w:tc>
          <w:tcPr>
            <w:tcW w:w="3070" w:type="dxa"/>
            <w:vAlign w:val="center"/>
          </w:tcPr>
          <w:p w:rsidR="00691827" w:rsidRDefault="00691827" w:rsidP="00020454">
            <w:pPr>
              <w:spacing w:line="360" w:lineRule="exact"/>
              <w:rPr>
                <w:rFonts w:ascii="宋体" w:cs="Times New Roman"/>
                <w:kern w:val="0"/>
                <w:sz w:val="18"/>
                <w:szCs w:val="18"/>
              </w:rPr>
            </w:pPr>
            <w:r>
              <w:rPr>
                <w:rFonts w:ascii="宋体" w:hAnsi="宋体" w:cs="宋体" w:hint="eastAsia"/>
                <w:kern w:val="0"/>
                <w:sz w:val="18"/>
                <w:szCs w:val="18"/>
              </w:rPr>
              <w:t>市场预测方法</w:t>
            </w:r>
          </w:p>
        </w:tc>
        <w:tc>
          <w:tcPr>
            <w:tcW w:w="1388" w:type="dxa"/>
          </w:tcPr>
          <w:p w:rsidR="00691827" w:rsidRDefault="00691827" w:rsidP="00691827">
            <w:pPr>
              <w:spacing w:line="360" w:lineRule="exact"/>
              <w:ind w:firstLineChars="171" w:firstLine="308"/>
              <w:jc w:val="center"/>
              <w:rPr>
                <w:rFonts w:ascii="宋体" w:cs="Times New Roman"/>
                <w:kern w:val="0"/>
                <w:sz w:val="18"/>
                <w:szCs w:val="18"/>
              </w:rPr>
            </w:pPr>
            <w:r>
              <w:rPr>
                <w:rFonts w:ascii="宋体" w:hAnsi="宋体" w:cs="宋体"/>
                <w:kern w:val="0"/>
                <w:sz w:val="18"/>
                <w:szCs w:val="18"/>
              </w:rPr>
              <w:t>3</w:t>
            </w:r>
          </w:p>
        </w:tc>
        <w:tc>
          <w:tcPr>
            <w:tcW w:w="1368" w:type="dxa"/>
          </w:tcPr>
          <w:p w:rsidR="00691827" w:rsidRDefault="00691827" w:rsidP="00020454">
            <w:pPr>
              <w:spacing w:line="360" w:lineRule="exact"/>
              <w:jc w:val="center"/>
              <w:rPr>
                <w:rFonts w:ascii="宋体" w:cs="Times New Roman"/>
                <w:kern w:val="0"/>
                <w:sz w:val="18"/>
                <w:szCs w:val="18"/>
              </w:rPr>
            </w:pPr>
          </w:p>
        </w:tc>
        <w:tc>
          <w:tcPr>
            <w:tcW w:w="1382" w:type="dxa"/>
            <w:vAlign w:val="center"/>
          </w:tcPr>
          <w:p w:rsidR="00691827" w:rsidRDefault="00691827" w:rsidP="00020454">
            <w:pPr>
              <w:spacing w:line="360" w:lineRule="exact"/>
              <w:jc w:val="center"/>
              <w:rPr>
                <w:rFonts w:ascii="宋体" w:cs="Times New Roman"/>
                <w:kern w:val="0"/>
                <w:sz w:val="18"/>
                <w:szCs w:val="18"/>
              </w:rPr>
            </w:pPr>
          </w:p>
        </w:tc>
      </w:tr>
      <w:tr w:rsidR="00691827">
        <w:trPr>
          <w:trHeight w:val="272"/>
          <w:jc w:val="center"/>
        </w:trPr>
        <w:tc>
          <w:tcPr>
            <w:tcW w:w="614"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11</w:t>
            </w:r>
          </w:p>
        </w:tc>
        <w:tc>
          <w:tcPr>
            <w:tcW w:w="3070" w:type="dxa"/>
            <w:vAlign w:val="center"/>
          </w:tcPr>
          <w:p w:rsidR="00691827" w:rsidRDefault="00691827" w:rsidP="00020454">
            <w:pPr>
              <w:spacing w:line="360" w:lineRule="exact"/>
              <w:rPr>
                <w:rFonts w:ascii="宋体" w:cs="Times New Roman"/>
                <w:kern w:val="0"/>
                <w:sz w:val="18"/>
                <w:szCs w:val="18"/>
              </w:rPr>
            </w:pPr>
            <w:r>
              <w:rPr>
                <w:rFonts w:ascii="宋体" w:hAnsi="宋体" w:cs="宋体" w:hint="eastAsia"/>
                <w:kern w:val="0"/>
                <w:sz w:val="18"/>
                <w:szCs w:val="18"/>
              </w:rPr>
              <w:t>市场信息系统</w:t>
            </w:r>
          </w:p>
        </w:tc>
        <w:tc>
          <w:tcPr>
            <w:tcW w:w="1388" w:type="dxa"/>
          </w:tcPr>
          <w:p w:rsidR="00691827" w:rsidRDefault="00691827" w:rsidP="00691827">
            <w:pPr>
              <w:spacing w:line="360" w:lineRule="exact"/>
              <w:ind w:firstLineChars="171" w:firstLine="308"/>
              <w:jc w:val="center"/>
              <w:rPr>
                <w:rFonts w:ascii="宋体" w:cs="Times New Roman"/>
                <w:kern w:val="0"/>
                <w:sz w:val="18"/>
                <w:szCs w:val="18"/>
              </w:rPr>
            </w:pPr>
            <w:r>
              <w:rPr>
                <w:rFonts w:ascii="宋体" w:hAnsi="宋体" w:cs="宋体"/>
                <w:kern w:val="0"/>
                <w:sz w:val="18"/>
                <w:szCs w:val="18"/>
              </w:rPr>
              <w:t>2</w:t>
            </w:r>
          </w:p>
        </w:tc>
        <w:tc>
          <w:tcPr>
            <w:tcW w:w="1368" w:type="dxa"/>
          </w:tcPr>
          <w:p w:rsidR="00691827" w:rsidRDefault="00691827" w:rsidP="00020454">
            <w:pPr>
              <w:spacing w:line="360" w:lineRule="exact"/>
              <w:jc w:val="center"/>
              <w:rPr>
                <w:rFonts w:ascii="宋体" w:cs="Times New Roman"/>
                <w:kern w:val="0"/>
                <w:sz w:val="18"/>
                <w:szCs w:val="18"/>
              </w:rPr>
            </w:pPr>
          </w:p>
        </w:tc>
        <w:tc>
          <w:tcPr>
            <w:tcW w:w="1382" w:type="dxa"/>
            <w:vAlign w:val="center"/>
          </w:tcPr>
          <w:p w:rsidR="00691827" w:rsidRDefault="00691827" w:rsidP="00020454">
            <w:pPr>
              <w:spacing w:line="360" w:lineRule="exact"/>
              <w:jc w:val="center"/>
              <w:rPr>
                <w:rFonts w:ascii="宋体" w:cs="Times New Roman"/>
                <w:kern w:val="0"/>
                <w:sz w:val="18"/>
                <w:szCs w:val="18"/>
              </w:rPr>
            </w:pPr>
          </w:p>
        </w:tc>
      </w:tr>
      <w:tr w:rsidR="00691827" w:rsidRPr="00E95A44">
        <w:trPr>
          <w:trHeight w:val="290"/>
          <w:jc w:val="center"/>
        </w:trPr>
        <w:tc>
          <w:tcPr>
            <w:tcW w:w="614" w:type="dxa"/>
            <w:vAlign w:val="center"/>
          </w:tcPr>
          <w:p w:rsidR="00691827" w:rsidRPr="00E95A44" w:rsidRDefault="00691827" w:rsidP="00020454">
            <w:pPr>
              <w:spacing w:line="360" w:lineRule="exact"/>
              <w:jc w:val="center"/>
              <w:rPr>
                <w:rFonts w:ascii="宋体" w:cs="Times New Roman"/>
                <w:kern w:val="0"/>
                <w:sz w:val="18"/>
                <w:szCs w:val="18"/>
              </w:rPr>
            </w:pPr>
            <w:r w:rsidRPr="00E95A44">
              <w:rPr>
                <w:rFonts w:ascii="宋体" w:hAnsi="宋体" w:cs="宋体" w:hint="eastAsia"/>
                <w:kern w:val="0"/>
                <w:sz w:val="18"/>
                <w:szCs w:val="18"/>
              </w:rPr>
              <w:t>合计</w:t>
            </w:r>
          </w:p>
        </w:tc>
        <w:tc>
          <w:tcPr>
            <w:tcW w:w="3070" w:type="dxa"/>
            <w:vAlign w:val="center"/>
          </w:tcPr>
          <w:p w:rsidR="00691827" w:rsidRPr="00E95A44" w:rsidRDefault="00691827" w:rsidP="00020454">
            <w:pPr>
              <w:spacing w:line="360" w:lineRule="exact"/>
              <w:rPr>
                <w:rFonts w:ascii="宋体" w:cs="Times New Roman"/>
                <w:kern w:val="0"/>
                <w:sz w:val="18"/>
                <w:szCs w:val="18"/>
              </w:rPr>
            </w:pPr>
          </w:p>
        </w:tc>
        <w:tc>
          <w:tcPr>
            <w:tcW w:w="1388" w:type="dxa"/>
          </w:tcPr>
          <w:p w:rsidR="00691827" w:rsidRPr="00E95A44" w:rsidRDefault="00691827" w:rsidP="00020454">
            <w:pPr>
              <w:spacing w:line="360" w:lineRule="exact"/>
              <w:jc w:val="center"/>
              <w:rPr>
                <w:rFonts w:ascii="宋体" w:cs="Times New Roman"/>
                <w:kern w:val="0"/>
                <w:sz w:val="18"/>
                <w:szCs w:val="18"/>
              </w:rPr>
            </w:pPr>
            <w:r w:rsidRPr="00E95A44">
              <w:rPr>
                <w:rFonts w:ascii="宋体" w:hAnsi="宋体" w:cs="宋体"/>
                <w:kern w:val="0"/>
                <w:sz w:val="18"/>
                <w:szCs w:val="18"/>
              </w:rPr>
              <w:t>32</w:t>
            </w:r>
          </w:p>
        </w:tc>
        <w:tc>
          <w:tcPr>
            <w:tcW w:w="1368" w:type="dxa"/>
          </w:tcPr>
          <w:p w:rsidR="00691827" w:rsidRPr="00E95A44" w:rsidRDefault="00691827" w:rsidP="00020454">
            <w:pPr>
              <w:spacing w:line="360" w:lineRule="exact"/>
              <w:jc w:val="center"/>
              <w:rPr>
                <w:rFonts w:ascii="宋体" w:cs="Times New Roman"/>
                <w:kern w:val="0"/>
                <w:sz w:val="18"/>
                <w:szCs w:val="18"/>
              </w:rPr>
            </w:pPr>
            <w:r w:rsidRPr="00E95A44">
              <w:rPr>
                <w:rFonts w:ascii="宋体" w:hAnsi="宋体" w:cs="宋体"/>
                <w:kern w:val="0"/>
                <w:sz w:val="18"/>
                <w:szCs w:val="18"/>
              </w:rPr>
              <w:t>4</w:t>
            </w:r>
          </w:p>
        </w:tc>
        <w:tc>
          <w:tcPr>
            <w:tcW w:w="1382" w:type="dxa"/>
            <w:vAlign w:val="center"/>
          </w:tcPr>
          <w:p w:rsidR="00691827" w:rsidRPr="00E95A44" w:rsidRDefault="00691827" w:rsidP="00020454">
            <w:pPr>
              <w:spacing w:line="360" w:lineRule="exact"/>
              <w:jc w:val="center"/>
              <w:rPr>
                <w:rFonts w:ascii="宋体" w:cs="Times New Roman"/>
                <w:kern w:val="0"/>
                <w:sz w:val="18"/>
                <w:szCs w:val="18"/>
              </w:rPr>
            </w:pPr>
            <w:r w:rsidRPr="00E95A44">
              <w:rPr>
                <w:rFonts w:ascii="宋体" w:hAnsi="宋体" w:cs="宋体"/>
                <w:kern w:val="0"/>
                <w:sz w:val="18"/>
                <w:szCs w:val="18"/>
              </w:rPr>
              <w:t>12</w:t>
            </w:r>
          </w:p>
        </w:tc>
      </w:tr>
    </w:tbl>
    <w:p w:rsidR="00691827" w:rsidRPr="00E95A44" w:rsidRDefault="00691827" w:rsidP="00691827">
      <w:pPr>
        <w:pStyle w:val="B"/>
        <w:spacing w:before="0" w:after="0" w:line="360" w:lineRule="exact"/>
        <w:rPr>
          <w:rFonts w:cs="Times New Roman"/>
        </w:rPr>
      </w:pPr>
      <w:r w:rsidRPr="00E95A44">
        <w:rPr>
          <w:rFonts w:cs="宋体" w:hint="eastAsia"/>
        </w:rPr>
        <w:t>四、课外学习要求</w:t>
      </w:r>
    </w:p>
    <w:p w:rsidR="00691827" w:rsidRPr="00E95A44" w:rsidRDefault="00691827" w:rsidP="005F4378">
      <w:pPr>
        <w:pStyle w:val="B"/>
        <w:spacing w:before="0" w:after="0" w:line="360" w:lineRule="exact"/>
        <w:ind w:firstLine="420"/>
        <w:rPr>
          <w:rFonts w:cs="Times New Roman"/>
          <w:b w:val="0"/>
          <w:bCs w:val="0"/>
          <w:sz w:val="21"/>
          <w:szCs w:val="21"/>
        </w:rPr>
      </w:pPr>
      <w:r w:rsidRPr="00E95A44">
        <w:rPr>
          <w:rFonts w:cs="宋体" w:hint="eastAsia"/>
          <w:b w:val="0"/>
          <w:bCs w:val="0"/>
          <w:sz w:val="21"/>
          <w:szCs w:val="21"/>
        </w:rPr>
        <w:t>课外自主学习的内容主要是文案调查法、实地调查法及网络调查法的实际应用，课外阅读的参考资料见第七部分。</w:t>
      </w:r>
    </w:p>
    <w:p w:rsidR="00691827" w:rsidRPr="00E95A44" w:rsidRDefault="00691827" w:rsidP="005F4378">
      <w:pPr>
        <w:pStyle w:val="B"/>
        <w:spacing w:before="0" w:after="0" w:line="360" w:lineRule="exact"/>
        <w:ind w:firstLine="420"/>
        <w:rPr>
          <w:rFonts w:cs="Times New Roman"/>
          <w:b w:val="0"/>
          <w:bCs w:val="0"/>
          <w:sz w:val="21"/>
          <w:szCs w:val="21"/>
        </w:rPr>
      </w:pPr>
      <w:r w:rsidRPr="00E95A44">
        <w:rPr>
          <w:rFonts w:cs="宋体" w:hint="eastAsia"/>
          <w:b w:val="0"/>
          <w:bCs w:val="0"/>
          <w:sz w:val="21"/>
          <w:szCs w:val="21"/>
        </w:rPr>
        <w:t>作业的要求：对某一细分市场作文案调查，并提交市场调查报告一份。时间为</w:t>
      </w:r>
      <w:r w:rsidRPr="00E95A44">
        <w:rPr>
          <w:b w:val="0"/>
          <w:bCs w:val="0"/>
          <w:sz w:val="21"/>
          <w:szCs w:val="21"/>
        </w:rPr>
        <w:t>4</w:t>
      </w:r>
      <w:r w:rsidRPr="00E95A44">
        <w:rPr>
          <w:rFonts w:cs="宋体" w:hint="eastAsia"/>
          <w:b w:val="0"/>
          <w:bCs w:val="0"/>
          <w:sz w:val="21"/>
          <w:szCs w:val="21"/>
        </w:rPr>
        <w:t>周，报告字数为</w:t>
      </w:r>
      <w:r w:rsidRPr="00E95A44">
        <w:rPr>
          <w:b w:val="0"/>
          <w:bCs w:val="0"/>
          <w:sz w:val="21"/>
          <w:szCs w:val="21"/>
        </w:rPr>
        <w:t>5000</w:t>
      </w:r>
      <w:r w:rsidRPr="00E95A44">
        <w:rPr>
          <w:rFonts w:cs="宋体" w:hint="eastAsia"/>
          <w:b w:val="0"/>
          <w:bCs w:val="0"/>
          <w:sz w:val="21"/>
          <w:szCs w:val="21"/>
        </w:rPr>
        <w:t>字以上。</w:t>
      </w:r>
    </w:p>
    <w:p w:rsidR="00691827" w:rsidRPr="00E95A44" w:rsidRDefault="00691827" w:rsidP="005F4378">
      <w:pPr>
        <w:pStyle w:val="B"/>
        <w:spacing w:before="0" w:after="0" w:line="360" w:lineRule="exact"/>
        <w:rPr>
          <w:rFonts w:cs="Times New Roman"/>
        </w:rPr>
      </w:pPr>
      <w:r w:rsidRPr="00E95A44">
        <w:rPr>
          <w:rFonts w:cs="宋体" w:hint="eastAsia"/>
        </w:rPr>
        <w:t>五、教学方法</w:t>
      </w:r>
    </w:p>
    <w:p w:rsidR="00691827" w:rsidRPr="00E95A44" w:rsidRDefault="00691827" w:rsidP="005F4378">
      <w:pPr>
        <w:adjustRightInd w:val="0"/>
        <w:spacing w:line="360" w:lineRule="exact"/>
        <w:ind w:firstLineChars="200" w:firstLine="420"/>
        <w:jc w:val="left"/>
        <w:rPr>
          <w:rFonts w:cs="Times New Roman"/>
        </w:rPr>
      </w:pPr>
      <w:r w:rsidRPr="00E95A44">
        <w:rPr>
          <w:rFonts w:cs="宋体" w:hint="eastAsia"/>
        </w:rPr>
        <w:t>本课程采用项目教学法：通过对各种市场调查方法的学习，应用于实际的市场调查项目。</w:t>
      </w:r>
    </w:p>
    <w:p w:rsidR="00691827" w:rsidRDefault="00691827" w:rsidP="005F4378">
      <w:pPr>
        <w:adjustRightInd w:val="0"/>
        <w:spacing w:line="360" w:lineRule="exact"/>
        <w:ind w:firstLineChars="200" w:firstLine="420"/>
        <w:jc w:val="left"/>
        <w:rPr>
          <w:rFonts w:cs="Times New Roman"/>
        </w:rPr>
      </w:pPr>
      <w:r w:rsidRPr="00E95A44">
        <w:rPr>
          <w:rFonts w:cs="宋体" w:hint="eastAsia"/>
        </w:rPr>
        <w:t>项目教学主题：要求学生分组完成</w:t>
      </w:r>
      <w:r>
        <w:rPr>
          <w:rFonts w:cs="宋体" w:hint="eastAsia"/>
        </w:rPr>
        <w:t>一份市场调查报告。</w:t>
      </w:r>
    </w:p>
    <w:p w:rsidR="00691827" w:rsidRDefault="00691827" w:rsidP="005F4378">
      <w:pPr>
        <w:adjustRightInd w:val="0"/>
        <w:spacing w:line="360" w:lineRule="exact"/>
        <w:ind w:firstLineChars="200" w:firstLine="420"/>
        <w:jc w:val="left"/>
        <w:rPr>
          <w:rFonts w:cs="Times New Roman"/>
        </w:rPr>
      </w:pPr>
      <w:r>
        <w:rPr>
          <w:rFonts w:cs="宋体" w:hint="eastAsia"/>
        </w:rPr>
        <w:t>项目教学内容：选择某一具体的细分市场，作文案调查，期限为</w:t>
      </w:r>
      <w:r>
        <w:t>4</w:t>
      </w:r>
      <w:r>
        <w:rPr>
          <w:rFonts w:cs="宋体" w:hint="eastAsia"/>
        </w:rPr>
        <w:t>周。</w:t>
      </w:r>
    </w:p>
    <w:p w:rsidR="00691827" w:rsidRDefault="00691827" w:rsidP="005F4378">
      <w:pPr>
        <w:pStyle w:val="B"/>
        <w:tabs>
          <w:tab w:val="left" w:pos="6576"/>
        </w:tabs>
        <w:spacing w:line="360" w:lineRule="exact"/>
        <w:rPr>
          <w:rFonts w:cs="Times New Roman"/>
        </w:rPr>
      </w:pPr>
      <w:r>
        <w:rPr>
          <w:rFonts w:cs="宋体" w:hint="eastAsia"/>
        </w:rPr>
        <w:t>六、课程考核方法及要求</w:t>
      </w:r>
      <w:r>
        <w:rPr>
          <w:rFonts w:cs="Times New Roman"/>
        </w:rPr>
        <w:tab/>
      </w:r>
    </w:p>
    <w:p w:rsidR="00691827" w:rsidRDefault="00691827" w:rsidP="005F4378">
      <w:pPr>
        <w:pStyle w:val="ac"/>
        <w:spacing w:line="360" w:lineRule="exact"/>
        <w:rPr>
          <w:rFonts w:cs="Times New Roman"/>
        </w:rPr>
      </w:pPr>
      <w:r>
        <w:t>1</w:t>
      </w:r>
      <w:r>
        <w:rPr>
          <w:rFonts w:cs="宋体" w:hint="eastAsia"/>
        </w:rPr>
        <w:t>．考核方式：考试（）；考查（</w:t>
      </w:r>
      <w:r w:rsidR="009C5BBC">
        <w:rPr>
          <w:rFonts w:cs="宋体" w:hint="eastAsia"/>
        </w:rPr>
        <w:t>√</w:t>
      </w:r>
      <w:r>
        <w:rPr>
          <w:rFonts w:cs="宋体" w:hint="eastAsia"/>
        </w:rPr>
        <w:t>）</w:t>
      </w:r>
    </w:p>
    <w:p w:rsidR="00691827" w:rsidRDefault="00691827" w:rsidP="005F4378">
      <w:pPr>
        <w:pStyle w:val="ac"/>
        <w:spacing w:line="360" w:lineRule="exact"/>
        <w:rPr>
          <w:rFonts w:cs="Times New Roman"/>
        </w:rPr>
      </w:pPr>
      <w:r>
        <w:t>2</w:t>
      </w:r>
      <w:r>
        <w:rPr>
          <w:rFonts w:cs="宋体" w:hint="eastAsia"/>
        </w:rPr>
        <w:t>．成绩评定：</w:t>
      </w:r>
    </w:p>
    <w:p w:rsidR="00691827" w:rsidRDefault="00691827" w:rsidP="005F4378">
      <w:pPr>
        <w:pStyle w:val="a8"/>
        <w:spacing w:line="360" w:lineRule="exact"/>
      </w:pPr>
      <w:r>
        <w:rPr>
          <w:rFonts w:cs="宋体" w:hint="eastAsia"/>
        </w:rPr>
        <w:t>计分制：百分制（√）；五级分制（）；两级分制（）</w:t>
      </w:r>
    </w:p>
    <w:p w:rsidR="00691827" w:rsidRDefault="00691827" w:rsidP="005F4378">
      <w:pPr>
        <w:pStyle w:val="a8"/>
        <w:spacing w:line="360" w:lineRule="exact"/>
      </w:pPr>
      <w:r>
        <w:rPr>
          <w:rFonts w:cs="宋体" w:hint="eastAsia"/>
        </w:rPr>
        <w:lastRenderedPageBreak/>
        <w:t>总评成绩构成：平时考核（</w:t>
      </w:r>
      <w:r>
        <w:t>50</w:t>
      </w:r>
      <w:r>
        <w:rPr>
          <w:rFonts w:cs="宋体" w:hint="eastAsia"/>
        </w:rPr>
        <w:t>）％；中期考核（）％；期末考核（</w:t>
      </w:r>
      <w:r>
        <w:t>50</w:t>
      </w:r>
      <w:r>
        <w:rPr>
          <w:rFonts w:cs="宋体" w:hint="eastAsia"/>
        </w:rPr>
        <w:t>）％</w:t>
      </w:r>
    </w:p>
    <w:p w:rsidR="00691827" w:rsidRDefault="00691827" w:rsidP="005F4378">
      <w:pPr>
        <w:pStyle w:val="a8"/>
        <w:spacing w:line="360" w:lineRule="exact"/>
      </w:pPr>
      <w:r>
        <w:rPr>
          <w:rFonts w:cs="宋体" w:hint="eastAsia"/>
        </w:rPr>
        <w:t>平时考核包括：</w:t>
      </w:r>
      <w:r>
        <w:t xml:space="preserve"> </w:t>
      </w:r>
      <w:r>
        <w:rPr>
          <w:rFonts w:cs="宋体" w:hint="eastAsia"/>
        </w:rPr>
        <w:t>考勤考纪、课堂讨论、平时测验、作业、读书报告、研讨报告等。</w:t>
      </w:r>
    </w:p>
    <w:p w:rsidR="00691827" w:rsidRDefault="00691827" w:rsidP="005F4378">
      <w:pPr>
        <w:pStyle w:val="B"/>
        <w:spacing w:line="360" w:lineRule="exact"/>
        <w:rPr>
          <w:rFonts w:cs="Times New Roman"/>
        </w:rPr>
      </w:pPr>
      <w:r>
        <w:rPr>
          <w:rFonts w:cs="宋体" w:hint="eastAsia"/>
        </w:rPr>
        <w:t>七、建议教材及参考资料</w:t>
      </w:r>
    </w:p>
    <w:p w:rsidR="00691827" w:rsidRDefault="00691827" w:rsidP="005F4378">
      <w:pPr>
        <w:pStyle w:val="C"/>
        <w:spacing w:line="360" w:lineRule="exact"/>
      </w:pPr>
      <w:r>
        <w:rPr>
          <w:rFonts w:cs="宋体" w:hint="eastAsia"/>
        </w:rPr>
        <w:t>建议教材：</w:t>
      </w:r>
    </w:p>
    <w:p w:rsidR="00691827" w:rsidRDefault="00691827" w:rsidP="005F4378">
      <w:pPr>
        <w:pStyle w:val="a8"/>
        <w:spacing w:line="360" w:lineRule="exact"/>
      </w:pPr>
      <w:r>
        <w:rPr>
          <w:rFonts w:cs="宋体" w:hint="eastAsia"/>
        </w:rPr>
        <w:t>马连福主编，《市场调查与预测》，首都经济贸易大学出版社，</w:t>
      </w:r>
      <w:r>
        <w:t>2004</w:t>
      </w:r>
      <w:r>
        <w:rPr>
          <w:rFonts w:cs="宋体" w:hint="eastAsia"/>
        </w:rPr>
        <w:t>年版</w:t>
      </w:r>
    </w:p>
    <w:p w:rsidR="00691827" w:rsidRDefault="00691827" w:rsidP="005F4378">
      <w:pPr>
        <w:pStyle w:val="C"/>
        <w:spacing w:line="360" w:lineRule="exact"/>
      </w:pPr>
      <w:r>
        <w:rPr>
          <w:rFonts w:cs="宋体" w:hint="eastAsia"/>
        </w:rPr>
        <w:t>参考资料：</w:t>
      </w:r>
    </w:p>
    <w:p w:rsidR="00691827" w:rsidRDefault="00691827" w:rsidP="005F4378">
      <w:pPr>
        <w:pStyle w:val="a8"/>
        <w:spacing w:line="360" w:lineRule="exact"/>
      </w:pPr>
      <w:r>
        <w:t>1</w:t>
      </w:r>
      <w:r>
        <w:rPr>
          <w:rFonts w:cs="宋体" w:hint="eastAsia"/>
        </w:rPr>
        <w:t>．张自利编著，《市场调查完全手册》，</w:t>
      </w:r>
      <w:r>
        <w:t>2003</w:t>
      </w:r>
      <w:r>
        <w:rPr>
          <w:rFonts w:cs="宋体" w:hint="eastAsia"/>
        </w:rPr>
        <w:t>年版</w:t>
      </w:r>
    </w:p>
    <w:p w:rsidR="00691827" w:rsidRDefault="00691827" w:rsidP="005F4378">
      <w:pPr>
        <w:pStyle w:val="a8"/>
        <w:spacing w:line="360" w:lineRule="exact"/>
      </w:pPr>
      <w:r>
        <w:t>2</w:t>
      </w:r>
      <w:r>
        <w:rPr>
          <w:rFonts w:cs="宋体" w:hint="eastAsia"/>
        </w:rPr>
        <w:t>．杜跃平等编著，《如何创办市场调查公司》，</w:t>
      </w:r>
      <w:r>
        <w:t>2003</w:t>
      </w:r>
      <w:r>
        <w:rPr>
          <w:rFonts w:cs="宋体" w:hint="eastAsia"/>
        </w:rPr>
        <w:t>年版</w:t>
      </w:r>
    </w:p>
    <w:p w:rsidR="00691827" w:rsidRDefault="00691827" w:rsidP="005F4378">
      <w:pPr>
        <w:pStyle w:val="a8"/>
        <w:spacing w:line="360" w:lineRule="exact"/>
      </w:pPr>
      <w:r>
        <w:t>3</w:t>
      </w:r>
      <w:r>
        <w:rPr>
          <w:rFonts w:cs="宋体" w:hint="eastAsia"/>
        </w:rPr>
        <w:t>．宋小敏编著，《市场营销案例实例与评析》，武汉工业大学出版社，</w:t>
      </w:r>
      <w:r>
        <w:t>1992</w:t>
      </w:r>
      <w:r>
        <w:rPr>
          <w:rFonts w:cs="宋体" w:hint="eastAsia"/>
        </w:rPr>
        <w:t>年版</w:t>
      </w:r>
    </w:p>
    <w:p w:rsidR="00691827" w:rsidRDefault="00691827" w:rsidP="005F4378">
      <w:pPr>
        <w:pStyle w:val="a8"/>
        <w:spacing w:line="360" w:lineRule="exact"/>
      </w:pPr>
      <w:r>
        <w:t>4</w:t>
      </w:r>
      <w:r>
        <w:rPr>
          <w:rFonts w:cs="宋体" w:hint="eastAsia"/>
        </w:rPr>
        <w:t>．杜度著，《市场调查理论与实务》，</w:t>
      </w:r>
      <w:r>
        <w:t>1982</w:t>
      </w:r>
      <w:r>
        <w:rPr>
          <w:rFonts w:cs="宋体" w:hint="eastAsia"/>
        </w:rPr>
        <w:t>年版</w:t>
      </w:r>
    </w:p>
    <w:p w:rsidR="00691827" w:rsidRDefault="00691827" w:rsidP="005F4378">
      <w:pPr>
        <w:pStyle w:val="ae"/>
        <w:spacing w:line="360" w:lineRule="exact"/>
        <w:ind w:firstLine="4000"/>
      </w:pPr>
    </w:p>
    <w:p w:rsidR="00691827" w:rsidRDefault="00691827" w:rsidP="005F4378">
      <w:pPr>
        <w:pStyle w:val="ae"/>
        <w:spacing w:line="360" w:lineRule="exact"/>
        <w:ind w:firstLine="4000"/>
      </w:pPr>
    </w:p>
    <w:p w:rsidR="00691827" w:rsidRPr="00264163" w:rsidRDefault="00691827" w:rsidP="005F4378">
      <w:pPr>
        <w:pStyle w:val="ae"/>
        <w:spacing w:line="360" w:lineRule="exact"/>
        <w:jc w:val="right"/>
        <w:rPr>
          <w:sz w:val="24"/>
          <w:szCs w:val="24"/>
        </w:rPr>
      </w:pPr>
      <w:r w:rsidRPr="00264163">
        <w:rPr>
          <w:rFonts w:cs="宋体" w:hint="eastAsia"/>
          <w:sz w:val="24"/>
          <w:szCs w:val="24"/>
        </w:rPr>
        <w:t>执笔人：杭雷鸣</w:t>
      </w:r>
    </w:p>
    <w:p w:rsidR="00691827" w:rsidRPr="00264163" w:rsidRDefault="00691827" w:rsidP="005F4378">
      <w:pPr>
        <w:pStyle w:val="ae"/>
        <w:spacing w:line="360" w:lineRule="exact"/>
        <w:jc w:val="right"/>
        <w:rPr>
          <w:sz w:val="24"/>
          <w:szCs w:val="24"/>
        </w:rPr>
      </w:pPr>
      <w:r w:rsidRPr="00264163">
        <w:rPr>
          <w:rFonts w:cs="宋体" w:hint="eastAsia"/>
          <w:sz w:val="24"/>
          <w:szCs w:val="24"/>
        </w:rPr>
        <w:t>审核人：李长安</w:t>
      </w:r>
    </w:p>
    <w:p w:rsidR="00691827" w:rsidRPr="00264163" w:rsidRDefault="00691827" w:rsidP="005F4378">
      <w:pPr>
        <w:pStyle w:val="ae"/>
        <w:spacing w:line="360" w:lineRule="exact"/>
        <w:jc w:val="right"/>
        <w:rPr>
          <w:sz w:val="24"/>
          <w:szCs w:val="24"/>
        </w:rPr>
      </w:pPr>
      <w:r w:rsidRPr="00264163">
        <w:rPr>
          <w:rFonts w:cs="宋体" w:hint="eastAsia"/>
          <w:sz w:val="24"/>
          <w:szCs w:val="24"/>
        </w:rPr>
        <w:t>审批人：曹</w:t>
      </w:r>
      <w:r w:rsidRPr="00264163">
        <w:rPr>
          <w:sz w:val="24"/>
          <w:szCs w:val="24"/>
        </w:rPr>
        <w:t xml:space="preserve">  </w:t>
      </w:r>
      <w:r w:rsidRPr="00264163">
        <w:rPr>
          <w:rFonts w:cs="宋体" w:hint="eastAsia"/>
          <w:sz w:val="24"/>
          <w:szCs w:val="24"/>
        </w:rPr>
        <w:t>敏</w:t>
      </w:r>
    </w:p>
    <w:p w:rsidR="00EE12B7" w:rsidRDefault="00EE12B7" w:rsidP="00E26797">
      <w:pPr>
        <w:pStyle w:val="Af"/>
        <w:spacing w:line="360" w:lineRule="exact"/>
        <w:outlineLvl w:val="0"/>
        <w:rPr>
          <w:rFonts w:cs="宋体"/>
          <w:color w:val="000000"/>
        </w:rPr>
      </w:pPr>
      <w:bookmarkStart w:id="42" w:name="_Toc385399191"/>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hint="eastAsia"/>
          <w:color w:val="000000"/>
        </w:rPr>
      </w:pPr>
    </w:p>
    <w:p w:rsidR="00EE12B7" w:rsidRDefault="00EE12B7" w:rsidP="00E26797">
      <w:pPr>
        <w:pStyle w:val="Af"/>
        <w:spacing w:line="360" w:lineRule="exact"/>
        <w:outlineLvl w:val="0"/>
        <w:rPr>
          <w:rFonts w:cs="宋体"/>
          <w:color w:val="000000"/>
        </w:rPr>
      </w:pPr>
    </w:p>
    <w:p w:rsidR="00EE12B7" w:rsidRDefault="00EE12B7" w:rsidP="00EE12B7">
      <w:pPr>
        <w:pStyle w:val="Af"/>
        <w:spacing w:line="360" w:lineRule="exact"/>
        <w:outlineLvl w:val="0"/>
        <w:rPr>
          <w:color w:val="000000"/>
        </w:rPr>
      </w:pPr>
      <w:bookmarkStart w:id="43" w:name="_Toc512411099"/>
      <w:r>
        <w:rPr>
          <w:rFonts w:hint="eastAsia"/>
          <w:color w:val="000000"/>
        </w:rPr>
        <w:lastRenderedPageBreak/>
        <w:t>国际税收</w:t>
      </w:r>
      <w:r>
        <w:rPr>
          <w:color w:val="000000"/>
        </w:rPr>
        <w:t>课程教学大纲</w:t>
      </w:r>
      <w:bookmarkEnd w:id="43"/>
    </w:p>
    <w:p w:rsidR="00EE12B7" w:rsidRDefault="00EE12B7" w:rsidP="00EE12B7">
      <w:pPr>
        <w:pStyle w:val="ad"/>
        <w:spacing w:line="360" w:lineRule="exact"/>
        <w:ind w:firstLine="482"/>
        <w:rPr>
          <w:b/>
          <w:color w:val="000000"/>
        </w:rPr>
      </w:pPr>
    </w:p>
    <w:p w:rsidR="00EE12B7" w:rsidRDefault="00EE12B7" w:rsidP="00EE12B7">
      <w:pPr>
        <w:pStyle w:val="ad"/>
        <w:spacing w:line="360" w:lineRule="exact"/>
        <w:ind w:firstLine="422"/>
        <w:rPr>
          <w:color w:val="000000"/>
          <w:sz w:val="21"/>
          <w:szCs w:val="21"/>
        </w:rPr>
      </w:pPr>
      <w:r>
        <w:rPr>
          <w:b/>
          <w:color w:val="000000"/>
          <w:sz w:val="21"/>
          <w:szCs w:val="21"/>
        </w:rPr>
        <w:t>课程名称</w:t>
      </w:r>
      <w:r>
        <w:rPr>
          <w:color w:val="000000"/>
          <w:sz w:val="21"/>
          <w:szCs w:val="21"/>
        </w:rPr>
        <w:t>：</w:t>
      </w:r>
      <w:r>
        <w:rPr>
          <w:rFonts w:hint="eastAsia"/>
          <w:color w:val="000000"/>
          <w:sz w:val="21"/>
          <w:szCs w:val="21"/>
        </w:rPr>
        <w:t>国际税收</w:t>
      </w:r>
      <w:r>
        <w:rPr>
          <w:color w:val="000000"/>
          <w:sz w:val="21"/>
          <w:szCs w:val="21"/>
        </w:rPr>
        <w:t>/</w:t>
      </w:r>
      <w:r w:rsidRPr="000C1B93">
        <w:t xml:space="preserve"> </w:t>
      </w:r>
      <w:r w:rsidRPr="000C1B93">
        <w:rPr>
          <w:color w:val="000000"/>
          <w:sz w:val="21"/>
          <w:szCs w:val="21"/>
        </w:rPr>
        <w:t>International Tax</w:t>
      </w:r>
    </w:p>
    <w:p w:rsidR="00EE12B7" w:rsidRDefault="00EE12B7" w:rsidP="00EE12B7">
      <w:pPr>
        <w:pStyle w:val="ad"/>
        <w:spacing w:line="360" w:lineRule="exact"/>
        <w:ind w:firstLine="422"/>
        <w:rPr>
          <w:color w:val="000000"/>
          <w:sz w:val="21"/>
          <w:szCs w:val="21"/>
        </w:rPr>
      </w:pPr>
      <w:r>
        <w:rPr>
          <w:b/>
          <w:color w:val="000000"/>
          <w:sz w:val="21"/>
          <w:szCs w:val="21"/>
        </w:rPr>
        <w:t>课程代码</w:t>
      </w:r>
      <w:r>
        <w:rPr>
          <w:color w:val="000000"/>
          <w:sz w:val="21"/>
          <w:szCs w:val="21"/>
        </w:rPr>
        <w:t>：</w:t>
      </w:r>
      <w:r w:rsidRPr="000C1B93">
        <w:rPr>
          <w:color w:val="000000"/>
          <w:sz w:val="21"/>
          <w:szCs w:val="21"/>
        </w:rPr>
        <w:t>06236718</w:t>
      </w:r>
    </w:p>
    <w:p w:rsidR="00EE12B7" w:rsidRDefault="00EE12B7" w:rsidP="00EE12B7">
      <w:pPr>
        <w:pStyle w:val="ad"/>
        <w:spacing w:line="360" w:lineRule="exact"/>
        <w:ind w:firstLine="422"/>
        <w:rPr>
          <w:color w:val="000000"/>
          <w:sz w:val="21"/>
          <w:szCs w:val="21"/>
        </w:rPr>
      </w:pPr>
      <w:r>
        <w:rPr>
          <w:b/>
          <w:color w:val="000000"/>
          <w:sz w:val="21"/>
          <w:szCs w:val="21"/>
        </w:rPr>
        <w:t>课程类型</w:t>
      </w:r>
      <w:r>
        <w:rPr>
          <w:color w:val="000000"/>
          <w:sz w:val="21"/>
          <w:szCs w:val="21"/>
        </w:rPr>
        <w:t>：专业</w:t>
      </w:r>
      <w:r>
        <w:rPr>
          <w:rFonts w:hint="eastAsia"/>
          <w:color w:val="000000"/>
          <w:sz w:val="21"/>
          <w:szCs w:val="21"/>
        </w:rPr>
        <w:t>拓展</w:t>
      </w:r>
      <w:r>
        <w:rPr>
          <w:color w:val="000000"/>
          <w:sz w:val="21"/>
          <w:szCs w:val="21"/>
        </w:rPr>
        <w:t>/</w:t>
      </w:r>
      <w:r>
        <w:rPr>
          <w:rFonts w:hint="eastAsia"/>
          <w:color w:val="000000"/>
          <w:sz w:val="21"/>
          <w:szCs w:val="21"/>
        </w:rPr>
        <w:t>选修</w:t>
      </w:r>
    </w:p>
    <w:p w:rsidR="00EE12B7" w:rsidRDefault="00EE12B7" w:rsidP="00EE12B7">
      <w:pPr>
        <w:pStyle w:val="ad"/>
        <w:tabs>
          <w:tab w:val="left" w:pos="3420"/>
        </w:tabs>
        <w:spacing w:line="360" w:lineRule="exact"/>
        <w:ind w:firstLine="422"/>
        <w:rPr>
          <w:color w:val="000000"/>
          <w:sz w:val="21"/>
          <w:szCs w:val="21"/>
        </w:rPr>
      </w:pPr>
      <w:r>
        <w:rPr>
          <w:b/>
          <w:color w:val="000000"/>
          <w:sz w:val="21"/>
          <w:szCs w:val="21"/>
        </w:rPr>
        <w:t>总学时数</w:t>
      </w:r>
      <w:r>
        <w:rPr>
          <w:color w:val="000000"/>
          <w:sz w:val="21"/>
          <w:szCs w:val="21"/>
        </w:rPr>
        <w:t>：</w:t>
      </w:r>
      <w:r>
        <w:rPr>
          <w:color w:val="000000"/>
          <w:sz w:val="21"/>
          <w:szCs w:val="21"/>
        </w:rPr>
        <w:t>48</w:t>
      </w:r>
    </w:p>
    <w:p w:rsidR="00EE12B7" w:rsidRDefault="00EE12B7" w:rsidP="00EE12B7">
      <w:pPr>
        <w:pStyle w:val="ad"/>
        <w:tabs>
          <w:tab w:val="left" w:pos="3420"/>
        </w:tabs>
        <w:spacing w:line="360" w:lineRule="exact"/>
        <w:ind w:firstLine="422"/>
        <w:rPr>
          <w:color w:val="000000"/>
          <w:sz w:val="21"/>
          <w:szCs w:val="21"/>
        </w:rPr>
      </w:pPr>
      <w:r>
        <w:rPr>
          <w:b/>
          <w:color w:val="000000"/>
          <w:sz w:val="21"/>
          <w:szCs w:val="21"/>
        </w:rPr>
        <w:t>学</w:t>
      </w:r>
      <w:r>
        <w:rPr>
          <w:b/>
          <w:color w:val="000000"/>
          <w:sz w:val="21"/>
          <w:szCs w:val="21"/>
        </w:rPr>
        <w:t xml:space="preserve">    </w:t>
      </w:r>
      <w:r>
        <w:rPr>
          <w:b/>
          <w:color w:val="000000"/>
          <w:sz w:val="21"/>
          <w:szCs w:val="21"/>
        </w:rPr>
        <w:t>分</w:t>
      </w:r>
      <w:r>
        <w:rPr>
          <w:color w:val="000000"/>
          <w:sz w:val="21"/>
          <w:szCs w:val="21"/>
        </w:rPr>
        <w:t>：</w:t>
      </w:r>
      <w:r>
        <w:rPr>
          <w:color w:val="000000"/>
          <w:sz w:val="21"/>
          <w:szCs w:val="21"/>
        </w:rPr>
        <w:t>3</w:t>
      </w:r>
    </w:p>
    <w:p w:rsidR="00EE12B7" w:rsidRDefault="00EE12B7" w:rsidP="00EE12B7">
      <w:pPr>
        <w:pStyle w:val="ad"/>
        <w:tabs>
          <w:tab w:val="left" w:pos="3420"/>
        </w:tabs>
        <w:spacing w:line="360" w:lineRule="exact"/>
        <w:ind w:firstLine="422"/>
        <w:rPr>
          <w:color w:val="000000"/>
          <w:sz w:val="21"/>
          <w:szCs w:val="21"/>
        </w:rPr>
      </w:pPr>
      <w:r>
        <w:rPr>
          <w:b/>
          <w:color w:val="000000"/>
          <w:sz w:val="21"/>
          <w:szCs w:val="21"/>
        </w:rPr>
        <w:t>先修课程</w:t>
      </w:r>
      <w:r>
        <w:rPr>
          <w:color w:val="000000"/>
          <w:sz w:val="21"/>
          <w:szCs w:val="21"/>
        </w:rPr>
        <w:t>：</w:t>
      </w:r>
      <w:r>
        <w:rPr>
          <w:rFonts w:hint="eastAsia"/>
          <w:color w:val="000000"/>
          <w:sz w:val="21"/>
          <w:szCs w:val="21"/>
        </w:rPr>
        <w:t>国际贸易</w:t>
      </w:r>
    </w:p>
    <w:p w:rsidR="00EE12B7" w:rsidRDefault="00EE12B7" w:rsidP="00EE12B7">
      <w:pPr>
        <w:pStyle w:val="ad"/>
        <w:spacing w:line="360" w:lineRule="exact"/>
        <w:ind w:firstLine="422"/>
        <w:rPr>
          <w:color w:val="000000"/>
          <w:sz w:val="21"/>
          <w:szCs w:val="21"/>
        </w:rPr>
      </w:pPr>
      <w:r>
        <w:rPr>
          <w:b/>
          <w:color w:val="000000"/>
          <w:sz w:val="21"/>
          <w:szCs w:val="21"/>
        </w:rPr>
        <w:t>开课单位</w:t>
      </w:r>
      <w:r>
        <w:rPr>
          <w:color w:val="000000"/>
          <w:sz w:val="21"/>
          <w:szCs w:val="21"/>
        </w:rPr>
        <w:t>：经济管理学院</w:t>
      </w:r>
    </w:p>
    <w:p w:rsidR="00EE12B7" w:rsidRDefault="00EE12B7" w:rsidP="00EE12B7">
      <w:pPr>
        <w:pStyle w:val="ad"/>
        <w:spacing w:line="360" w:lineRule="exact"/>
        <w:ind w:leftChars="228" w:left="1533" w:hangingChars="500" w:hanging="1054"/>
        <w:rPr>
          <w:color w:val="000000"/>
          <w:sz w:val="21"/>
          <w:szCs w:val="21"/>
        </w:rPr>
      </w:pPr>
      <w:r>
        <w:rPr>
          <w:b/>
          <w:color w:val="000000"/>
          <w:sz w:val="21"/>
          <w:szCs w:val="21"/>
        </w:rPr>
        <w:t>适用专业</w:t>
      </w:r>
      <w:r>
        <w:rPr>
          <w:color w:val="000000"/>
          <w:sz w:val="21"/>
          <w:szCs w:val="21"/>
        </w:rPr>
        <w:t>：</w:t>
      </w:r>
      <w:r>
        <w:rPr>
          <w:rFonts w:hint="eastAsia"/>
          <w:color w:val="000000"/>
          <w:sz w:val="21"/>
          <w:szCs w:val="21"/>
        </w:rPr>
        <w:t>国际商务</w:t>
      </w:r>
    </w:p>
    <w:p w:rsidR="00EE12B7" w:rsidRDefault="00EE12B7" w:rsidP="00EE12B7">
      <w:pPr>
        <w:pStyle w:val="B"/>
        <w:spacing w:line="360" w:lineRule="exact"/>
        <w:rPr>
          <w:color w:val="000000"/>
        </w:rPr>
      </w:pPr>
      <w:r>
        <w:rPr>
          <w:color w:val="000000"/>
        </w:rPr>
        <w:t>一、课程的性质、目的和任务</w:t>
      </w:r>
    </w:p>
    <w:p w:rsidR="00EE12B7" w:rsidRDefault="00EE12B7" w:rsidP="00EE12B7">
      <w:pPr>
        <w:pStyle w:val="B"/>
        <w:spacing w:line="360" w:lineRule="exact"/>
        <w:ind w:firstLine="420"/>
        <w:rPr>
          <w:b w:val="0"/>
          <w:bCs w:val="0"/>
          <w:color w:val="000000"/>
          <w:sz w:val="21"/>
          <w:szCs w:val="21"/>
        </w:rPr>
      </w:pPr>
      <w:r w:rsidRPr="000C1B93">
        <w:rPr>
          <w:rFonts w:hint="eastAsia"/>
          <w:b w:val="0"/>
          <w:bCs w:val="0"/>
          <w:color w:val="000000"/>
          <w:sz w:val="21"/>
          <w:szCs w:val="21"/>
        </w:rPr>
        <w:t>《国际税收》课程是</w:t>
      </w:r>
      <w:r>
        <w:rPr>
          <w:rFonts w:hint="eastAsia"/>
          <w:b w:val="0"/>
          <w:bCs w:val="0"/>
          <w:color w:val="000000"/>
          <w:sz w:val="21"/>
          <w:szCs w:val="21"/>
        </w:rPr>
        <w:t>国际商务</w:t>
      </w:r>
      <w:r w:rsidRPr="000C1B93">
        <w:rPr>
          <w:rFonts w:hint="eastAsia"/>
          <w:b w:val="0"/>
          <w:bCs w:val="0"/>
          <w:color w:val="000000"/>
          <w:sz w:val="21"/>
          <w:szCs w:val="21"/>
        </w:rPr>
        <w:t>专业的</w:t>
      </w:r>
      <w:r>
        <w:rPr>
          <w:rFonts w:hint="eastAsia"/>
          <w:b w:val="0"/>
          <w:bCs w:val="0"/>
          <w:color w:val="000000"/>
          <w:sz w:val="21"/>
          <w:szCs w:val="21"/>
        </w:rPr>
        <w:t>必</w:t>
      </w:r>
      <w:r w:rsidRPr="000C1B93">
        <w:rPr>
          <w:rFonts w:hint="eastAsia"/>
          <w:b w:val="0"/>
          <w:bCs w:val="0"/>
          <w:color w:val="000000"/>
          <w:sz w:val="21"/>
          <w:szCs w:val="21"/>
        </w:rPr>
        <w:t>修课程，作为研究世界经济和国际经济必需的一门学科，国际税收的研究领域既涉及经济理论，又涉及国际税收的法律法规。这门课程主要是向学生传授一定的有关国际投资、国际经济与技术交流、国际贸易过程中税收管理与合作的基本知识和技能。</w:t>
      </w:r>
      <w:r w:rsidRPr="000C1B93">
        <w:rPr>
          <w:rFonts w:hint="eastAsia"/>
          <w:b w:val="0"/>
          <w:bCs w:val="0"/>
          <w:color w:val="000000"/>
          <w:sz w:val="21"/>
          <w:szCs w:val="21"/>
        </w:rPr>
        <w:t xml:space="preserve"> </w:t>
      </w:r>
    </w:p>
    <w:p w:rsidR="00EE12B7" w:rsidRDefault="00EE12B7" w:rsidP="00EE12B7">
      <w:pPr>
        <w:pStyle w:val="B"/>
        <w:spacing w:line="360" w:lineRule="exact"/>
        <w:ind w:firstLine="420"/>
        <w:rPr>
          <w:b w:val="0"/>
          <w:bCs w:val="0"/>
          <w:color w:val="000000"/>
          <w:sz w:val="21"/>
          <w:szCs w:val="21"/>
        </w:rPr>
      </w:pPr>
      <w:r w:rsidRPr="000C1B93">
        <w:rPr>
          <w:rFonts w:hint="eastAsia"/>
          <w:b w:val="0"/>
          <w:bCs w:val="0"/>
          <w:color w:val="000000"/>
          <w:sz w:val="21"/>
          <w:szCs w:val="21"/>
        </w:rPr>
        <w:t>通过教学，要求学生熟悉税收管辖权的基本概念，税收居民和所得来源地的判定。掌握国际重复征税的减除方法、国际避税的主要防范措施、国际税收协定等主要内容</w:t>
      </w:r>
      <w:r>
        <w:rPr>
          <w:rFonts w:hint="eastAsia"/>
          <w:b w:val="0"/>
          <w:bCs w:val="0"/>
          <w:color w:val="000000"/>
          <w:sz w:val="21"/>
          <w:szCs w:val="21"/>
        </w:rPr>
        <w:t>。</w:t>
      </w:r>
    </w:p>
    <w:p w:rsidR="00EE12B7" w:rsidRDefault="00EE12B7" w:rsidP="00EE12B7">
      <w:pPr>
        <w:pStyle w:val="B"/>
        <w:spacing w:line="360" w:lineRule="exact"/>
        <w:ind w:firstLine="420"/>
        <w:rPr>
          <w:b w:val="0"/>
          <w:bCs w:val="0"/>
          <w:color w:val="000000"/>
          <w:sz w:val="21"/>
          <w:szCs w:val="21"/>
        </w:rPr>
      </w:pPr>
      <w:r w:rsidRPr="000C1B93">
        <w:rPr>
          <w:rFonts w:hint="eastAsia"/>
          <w:b w:val="0"/>
          <w:bCs w:val="0"/>
          <w:color w:val="000000"/>
          <w:sz w:val="21"/>
          <w:szCs w:val="21"/>
        </w:rPr>
        <w:t>为了让学生掌握国际税收中涉及到的税种，计税方法以及税收抵扣的计算，本课程要求先开设会计学基础、经济法等相关学科。</w:t>
      </w:r>
    </w:p>
    <w:p w:rsidR="00EE12B7" w:rsidRDefault="00EE12B7" w:rsidP="00EE12B7">
      <w:pPr>
        <w:pStyle w:val="B"/>
        <w:spacing w:line="360" w:lineRule="exact"/>
        <w:ind w:firstLine="420"/>
        <w:rPr>
          <w:b w:val="0"/>
          <w:bCs w:val="0"/>
          <w:color w:val="000000"/>
          <w:sz w:val="21"/>
          <w:szCs w:val="21"/>
        </w:rPr>
      </w:pPr>
    </w:p>
    <w:p w:rsidR="00EE12B7" w:rsidRDefault="00EE12B7" w:rsidP="00EE12B7">
      <w:pPr>
        <w:pStyle w:val="B"/>
        <w:spacing w:line="360" w:lineRule="exact"/>
        <w:ind w:firstLine="420"/>
        <w:rPr>
          <w:b w:val="0"/>
          <w:bCs w:val="0"/>
          <w:color w:val="000000"/>
          <w:sz w:val="21"/>
          <w:szCs w:val="21"/>
        </w:rPr>
      </w:pPr>
      <w:r>
        <w:rPr>
          <w:b w:val="0"/>
          <w:bCs w:val="0"/>
          <w:color w:val="000000"/>
          <w:sz w:val="21"/>
          <w:szCs w:val="21"/>
        </w:rPr>
        <w:t>二、教学内容、教学基本要求及教学重点与难点</w:t>
      </w:r>
    </w:p>
    <w:p w:rsidR="00EE12B7" w:rsidRDefault="00EE12B7" w:rsidP="00EE12B7">
      <w:pPr>
        <w:pStyle w:val="a8"/>
        <w:spacing w:line="360" w:lineRule="exact"/>
        <w:ind w:firstLineChars="0" w:firstLine="435"/>
        <w:rPr>
          <w:color w:val="000000"/>
        </w:rPr>
      </w:pPr>
      <w:r w:rsidRPr="00E6720B">
        <w:rPr>
          <w:rFonts w:hint="eastAsia"/>
          <w:color w:val="000000"/>
        </w:rPr>
        <w:t>第一章</w:t>
      </w:r>
      <w:r w:rsidRPr="00E6720B">
        <w:rPr>
          <w:rFonts w:hint="eastAsia"/>
          <w:color w:val="000000"/>
        </w:rPr>
        <w:t xml:space="preserve"> </w:t>
      </w:r>
      <w:r w:rsidRPr="00E6720B">
        <w:rPr>
          <w:rFonts w:hint="eastAsia"/>
          <w:color w:val="000000"/>
        </w:rPr>
        <w:t>国际税收导论</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（一）、教学内容</w:t>
      </w:r>
      <w:r w:rsidRPr="00E6720B">
        <w:rPr>
          <w:rFonts w:hint="eastAsia"/>
          <w:color w:val="000000"/>
        </w:rPr>
        <w:t xml:space="preserve"> 1</w:t>
      </w:r>
      <w:r w:rsidRPr="00E6720B">
        <w:rPr>
          <w:rFonts w:hint="eastAsia"/>
          <w:color w:val="000000"/>
        </w:rPr>
        <w:t>．国际税收的含义</w:t>
      </w:r>
      <w:r w:rsidRPr="00E6720B">
        <w:rPr>
          <w:rFonts w:hint="eastAsia"/>
          <w:color w:val="000000"/>
        </w:rPr>
        <w:t xml:space="preserve"> 2</w:t>
      </w:r>
      <w:r w:rsidRPr="00E6720B">
        <w:rPr>
          <w:rFonts w:hint="eastAsia"/>
          <w:color w:val="000000"/>
        </w:rPr>
        <w:t>．国际税收问题的产生</w:t>
      </w:r>
      <w:r w:rsidRPr="00E6720B">
        <w:rPr>
          <w:rFonts w:hint="eastAsia"/>
          <w:color w:val="000000"/>
        </w:rPr>
        <w:t xml:space="preserve"> 3</w:t>
      </w:r>
      <w:r w:rsidRPr="00E6720B">
        <w:rPr>
          <w:rFonts w:hint="eastAsia"/>
          <w:color w:val="000000"/>
        </w:rPr>
        <w:t>．国际税收的发展趋势</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（二）、教学基本要求</w:t>
      </w:r>
      <w:r w:rsidRPr="00E6720B">
        <w:rPr>
          <w:rFonts w:hint="eastAsia"/>
          <w:color w:val="000000"/>
        </w:rPr>
        <w:t xml:space="preserve">  1</w:t>
      </w:r>
      <w:r w:rsidRPr="00E6720B">
        <w:rPr>
          <w:rFonts w:hint="eastAsia"/>
          <w:color w:val="000000"/>
        </w:rPr>
        <w:t>．掌握国际税收的定义、本质和内容</w:t>
      </w:r>
      <w:r w:rsidRPr="00E6720B">
        <w:rPr>
          <w:rFonts w:hint="eastAsia"/>
          <w:color w:val="000000"/>
        </w:rPr>
        <w:t xml:space="preserve"> 2</w:t>
      </w:r>
      <w:r w:rsidRPr="00E6720B">
        <w:rPr>
          <w:rFonts w:hint="eastAsia"/>
          <w:color w:val="000000"/>
        </w:rPr>
        <w:t>．了解国际税收涉及的税种</w:t>
      </w:r>
      <w:r w:rsidRPr="00E6720B">
        <w:rPr>
          <w:rFonts w:hint="eastAsia"/>
          <w:color w:val="000000"/>
        </w:rPr>
        <w:t xml:space="preserve"> 3. </w:t>
      </w:r>
      <w:r w:rsidRPr="00E6720B">
        <w:rPr>
          <w:rFonts w:hint="eastAsia"/>
          <w:color w:val="000000"/>
        </w:rPr>
        <w:t>了解国际税收产生的原因和趋势</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（三）、重点、难点</w:t>
      </w:r>
      <w:r w:rsidRPr="00E6720B">
        <w:rPr>
          <w:rFonts w:hint="eastAsia"/>
          <w:color w:val="000000"/>
        </w:rPr>
        <w:t xml:space="preserve">  </w:t>
      </w:r>
      <w:r w:rsidRPr="00E6720B">
        <w:rPr>
          <w:rFonts w:hint="eastAsia"/>
          <w:color w:val="000000"/>
        </w:rPr>
        <w:t>国际税收的本质是国与国之间的税收关系。</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第二章</w:t>
      </w:r>
      <w:r w:rsidRPr="00E6720B">
        <w:rPr>
          <w:rFonts w:hint="eastAsia"/>
          <w:color w:val="000000"/>
        </w:rPr>
        <w:t xml:space="preserve"> </w:t>
      </w:r>
      <w:r w:rsidRPr="00E6720B">
        <w:rPr>
          <w:rFonts w:hint="eastAsia"/>
          <w:color w:val="000000"/>
        </w:rPr>
        <w:t>所得税的税收管辖权</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（一）、教学内容</w:t>
      </w:r>
      <w:r w:rsidRPr="00E6720B">
        <w:rPr>
          <w:rFonts w:hint="eastAsia"/>
          <w:color w:val="000000"/>
        </w:rPr>
        <w:t xml:space="preserve">  1. </w:t>
      </w:r>
      <w:r w:rsidRPr="00E6720B">
        <w:rPr>
          <w:rFonts w:hint="eastAsia"/>
          <w:color w:val="000000"/>
        </w:rPr>
        <w:t>税收管辖权的概念和类型</w:t>
      </w:r>
      <w:r w:rsidRPr="00E6720B">
        <w:rPr>
          <w:rFonts w:hint="eastAsia"/>
          <w:color w:val="000000"/>
        </w:rPr>
        <w:t xml:space="preserve"> 2. </w:t>
      </w:r>
      <w:r w:rsidRPr="00E6720B">
        <w:rPr>
          <w:rFonts w:hint="eastAsia"/>
          <w:color w:val="000000"/>
        </w:rPr>
        <w:t>各国税收管辖权的实施情况</w:t>
      </w:r>
      <w:r w:rsidRPr="00E6720B">
        <w:rPr>
          <w:rFonts w:hint="eastAsia"/>
          <w:color w:val="000000"/>
        </w:rPr>
        <w:t xml:space="preserve"> 3. </w:t>
      </w:r>
      <w:r w:rsidRPr="00E6720B">
        <w:rPr>
          <w:rFonts w:hint="eastAsia"/>
          <w:color w:val="000000"/>
        </w:rPr>
        <w:t>居民税收管辖权和税收居民的判定</w:t>
      </w:r>
      <w:r w:rsidRPr="00E6720B">
        <w:rPr>
          <w:rFonts w:hint="eastAsia"/>
          <w:color w:val="000000"/>
        </w:rPr>
        <w:t xml:space="preserve"> 4. </w:t>
      </w:r>
      <w:r w:rsidRPr="00E6720B">
        <w:rPr>
          <w:rFonts w:hint="eastAsia"/>
          <w:color w:val="000000"/>
        </w:rPr>
        <w:t>来源地税收管辖权和所得来源地的判定</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二</w:t>
      </w:r>
      <w:r w:rsidRPr="00E6720B">
        <w:rPr>
          <w:rFonts w:hint="eastAsia"/>
          <w:color w:val="000000"/>
        </w:rPr>
        <w:t>)</w:t>
      </w:r>
      <w:r w:rsidRPr="00E6720B">
        <w:rPr>
          <w:rFonts w:hint="eastAsia"/>
          <w:color w:val="000000"/>
        </w:rPr>
        <w:t>、教学要求</w:t>
      </w:r>
      <w:r w:rsidRPr="00E6720B">
        <w:rPr>
          <w:rFonts w:hint="eastAsia"/>
          <w:color w:val="000000"/>
        </w:rPr>
        <w:t xml:space="preserve">  1.</w:t>
      </w:r>
      <w:r w:rsidRPr="00E6720B">
        <w:rPr>
          <w:rFonts w:hint="eastAsia"/>
          <w:color w:val="000000"/>
        </w:rPr>
        <w:t>理解税收管辖权的概念和类型</w:t>
      </w:r>
      <w:r w:rsidRPr="00E6720B">
        <w:rPr>
          <w:rFonts w:hint="eastAsia"/>
          <w:color w:val="000000"/>
        </w:rPr>
        <w:t xml:space="preserve"> 2.</w:t>
      </w:r>
      <w:r w:rsidRPr="00E6720B">
        <w:rPr>
          <w:rFonts w:hint="eastAsia"/>
          <w:color w:val="000000"/>
        </w:rPr>
        <w:t>掌握税收居民的判定方法</w:t>
      </w:r>
      <w:r w:rsidRPr="00E6720B">
        <w:rPr>
          <w:rFonts w:hint="eastAsia"/>
          <w:color w:val="000000"/>
        </w:rPr>
        <w:t xml:space="preserve"> 3.</w:t>
      </w:r>
      <w:r w:rsidRPr="00E6720B">
        <w:rPr>
          <w:rFonts w:hint="eastAsia"/>
          <w:color w:val="000000"/>
        </w:rPr>
        <w:t>掌握所得来源地的判定标准</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（三）、重点、难点</w:t>
      </w:r>
      <w:r w:rsidRPr="00E6720B">
        <w:rPr>
          <w:rFonts w:hint="eastAsia"/>
          <w:color w:val="000000"/>
        </w:rPr>
        <w:t xml:space="preserve">  </w:t>
      </w:r>
      <w:r w:rsidRPr="00E6720B">
        <w:rPr>
          <w:rFonts w:hint="eastAsia"/>
          <w:color w:val="000000"/>
        </w:rPr>
        <w:t>税收居民的判定方法和所得来源地的判定标准</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第三章</w:t>
      </w:r>
      <w:r w:rsidRPr="00E6720B">
        <w:rPr>
          <w:rFonts w:hint="eastAsia"/>
          <w:color w:val="000000"/>
        </w:rPr>
        <w:t xml:space="preserve"> </w:t>
      </w:r>
      <w:r w:rsidRPr="00E6720B">
        <w:rPr>
          <w:rFonts w:hint="eastAsia"/>
          <w:color w:val="000000"/>
        </w:rPr>
        <w:t>国际重复征税及其解决方法</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（一）、教学内容</w:t>
      </w:r>
      <w:r w:rsidRPr="00E6720B">
        <w:rPr>
          <w:rFonts w:hint="eastAsia"/>
          <w:color w:val="000000"/>
        </w:rPr>
        <w:t xml:space="preserve">  1. </w:t>
      </w:r>
      <w:r w:rsidRPr="00E6720B">
        <w:rPr>
          <w:rFonts w:hint="eastAsia"/>
          <w:color w:val="000000"/>
        </w:rPr>
        <w:t>国际重复征税问题的概念、类型和产生</w:t>
      </w:r>
      <w:r w:rsidRPr="00E6720B">
        <w:rPr>
          <w:rFonts w:hint="eastAsia"/>
          <w:color w:val="000000"/>
        </w:rPr>
        <w:t xml:space="preserve">  2. </w:t>
      </w:r>
      <w:r w:rsidRPr="00E6720B">
        <w:rPr>
          <w:rFonts w:hint="eastAsia"/>
          <w:color w:val="000000"/>
        </w:rPr>
        <w:t>避免同种税收管辖</w:t>
      </w:r>
      <w:r w:rsidRPr="00E6720B">
        <w:rPr>
          <w:rFonts w:hint="eastAsia"/>
          <w:color w:val="000000"/>
        </w:rPr>
        <w:lastRenderedPageBreak/>
        <w:t>权重叠造成的国际重复征税的方法</w:t>
      </w:r>
      <w:r w:rsidRPr="00E6720B">
        <w:rPr>
          <w:rFonts w:hint="eastAsia"/>
          <w:color w:val="000000"/>
        </w:rPr>
        <w:t xml:space="preserve"> 3.</w:t>
      </w:r>
      <w:r w:rsidRPr="00E6720B">
        <w:rPr>
          <w:rFonts w:hint="eastAsia"/>
          <w:color w:val="000000"/>
        </w:rPr>
        <w:t>不同税收管辖权重叠所造成的所得国际重复征税的减除方法</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（二）、教学要求</w:t>
      </w:r>
      <w:r w:rsidRPr="00E6720B">
        <w:rPr>
          <w:rFonts w:hint="eastAsia"/>
          <w:color w:val="000000"/>
        </w:rPr>
        <w:t xml:space="preserve">  1</w:t>
      </w:r>
      <w:r w:rsidRPr="00E6720B">
        <w:rPr>
          <w:rFonts w:hint="eastAsia"/>
          <w:color w:val="000000"/>
        </w:rPr>
        <w:t>．了解国际重复征税问题的由来</w:t>
      </w:r>
      <w:r w:rsidRPr="00E6720B">
        <w:rPr>
          <w:rFonts w:hint="eastAsia"/>
          <w:color w:val="000000"/>
        </w:rPr>
        <w:t xml:space="preserve">  2</w:t>
      </w:r>
      <w:r w:rsidRPr="00E6720B">
        <w:rPr>
          <w:rFonts w:hint="eastAsia"/>
          <w:color w:val="000000"/>
        </w:rPr>
        <w:t>．掌握解决同种税收管辖权重叠造成的国际重复征税的方法</w:t>
      </w:r>
      <w:r w:rsidRPr="00E6720B">
        <w:rPr>
          <w:rFonts w:hint="eastAsia"/>
          <w:color w:val="000000"/>
        </w:rPr>
        <w:t xml:space="preserve"> 3</w:t>
      </w:r>
      <w:r>
        <w:rPr>
          <w:rFonts w:hint="eastAsia"/>
          <w:color w:val="000000"/>
        </w:rPr>
        <w:t>．掌握不同税收管辖权重叠所造成的所得国际重复征税的减除方法。</w:t>
      </w:r>
    </w:p>
    <w:p w:rsidR="00EE12B7" w:rsidRDefault="00EE12B7" w:rsidP="00EE12B7">
      <w:pPr>
        <w:pStyle w:val="a8"/>
        <w:spacing w:line="360" w:lineRule="exact"/>
        <w:ind w:firstLineChars="0" w:firstLine="435"/>
        <w:rPr>
          <w:color w:val="000000"/>
        </w:rPr>
      </w:pPr>
      <w:r w:rsidRPr="00E6720B">
        <w:rPr>
          <w:rFonts w:hint="eastAsia"/>
          <w:color w:val="000000"/>
        </w:rPr>
        <w:t>（三）、重点、难点</w:t>
      </w:r>
      <w:r w:rsidRPr="00E6720B">
        <w:rPr>
          <w:rFonts w:hint="eastAsia"/>
          <w:color w:val="000000"/>
        </w:rPr>
        <w:t xml:space="preserve">   </w:t>
      </w:r>
      <w:r w:rsidRPr="00E6720B">
        <w:rPr>
          <w:rFonts w:hint="eastAsia"/>
          <w:color w:val="000000"/>
        </w:rPr>
        <w:t>国际重复征税减免方法的计算</w:t>
      </w:r>
    </w:p>
    <w:p w:rsidR="00EE12B7" w:rsidRDefault="00EE12B7" w:rsidP="00EE12B7">
      <w:pPr>
        <w:pStyle w:val="a8"/>
        <w:spacing w:line="360" w:lineRule="exact"/>
        <w:ind w:firstLineChars="0" w:firstLine="435"/>
        <w:rPr>
          <w:color w:val="000000"/>
        </w:rPr>
      </w:pPr>
      <w:r w:rsidRPr="00E6720B">
        <w:rPr>
          <w:rFonts w:hint="eastAsia"/>
          <w:color w:val="000000"/>
        </w:rPr>
        <w:t>第四章</w:t>
      </w:r>
      <w:r w:rsidRPr="00E6720B">
        <w:rPr>
          <w:rFonts w:hint="eastAsia"/>
          <w:color w:val="000000"/>
        </w:rPr>
        <w:t xml:space="preserve">  </w:t>
      </w:r>
      <w:r w:rsidRPr="00E6720B">
        <w:rPr>
          <w:rFonts w:hint="eastAsia"/>
          <w:color w:val="000000"/>
        </w:rPr>
        <w:t>国际避税概论</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（一）、教学内容</w:t>
      </w:r>
      <w:r w:rsidRPr="00E6720B">
        <w:rPr>
          <w:rFonts w:hint="eastAsia"/>
          <w:color w:val="000000"/>
        </w:rPr>
        <w:t xml:space="preserve"> 1. </w:t>
      </w:r>
      <w:r w:rsidRPr="00E6720B">
        <w:rPr>
          <w:rFonts w:hint="eastAsia"/>
          <w:color w:val="000000"/>
        </w:rPr>
        <w:t>国际避税的含义</w:t>
      </w:r>
      <w:r w:rsidRPr="00E6720B">
        <w:rPr>
          <w:rFonts w:hint="eastAsia"/>
          <w:color w:val="000000"/>
        </w:rPr>
        <w:t xml:space="preserve">  2. </w:t>
      </w:r>
      <w:r w:rsidRPr="00E6720B">
        <w:rPr>
          <w:rFonts w:hint="eastAsia"/>
          <w:color w:val="000000"/>
        </w:rPr>
        <w:t>国际避税的主要原因及其影响</w:t>
      </w:r>
      <w:r w:rsidRPr="00E6720B">
        <w:rPr>
          <w:rFonts w:hint="eastAsia"/>
          <w:color w:val="000000"/>
        </w:rPr>
        <w:t xml:space="preserve"> 3. </w:t>
      </w:r>
      <w:r w:rsidRPr="00E6720B">
        <w:rPr>
          <w:rFonts w:hint="eastAsia"/>
          <w:color w:val="000000"/>
        </w:rPr>
        <w:t>国际避税地</w:t>
      </w:r>
      <w:r>
        <w:rPr>
          <w:rFonts w:hint="eastAsia"/>
          <w:color w:val="000000"/>
        </w:rPr>
        <w:t>。</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（二）、教学要求</w:t>
      </w:r>
      <w:r w:rsidRPr="00E6720B">
        <w:rPr>
          <w:rFonts w:hint="eastAsia"/>
          <w:color w:val="000000"/>
        </w:rPr>
        <w:t xml:space="preserve">  </w:t>
      </w:r>
      <w:r w:rsidRPr="00E6720B">
        <w:rPr>
          <w:rFonts w:hint="eastAsia"/>
          <w:color w:val="000000"/>
        </w:rPr>
        <w:t>了解国际避税的理念，原因和跨国公司国际避税的现状</w:t>
      </w:r>
      <w:r>
        <w:rPr>
          <w:rFonts w:hint="eastAsia"/>
          <w:color w:val="000000"/>
        </w:rPr>
        <w:t>。</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（三）、重点、难点</w:t>
      </w:r>
      <w:r w:rsidRPr="00E6720B">
        <w:rPr>
          <w:rFonts w:hint="eastAsia"/>
          <w:color w:val="000000"/>
        </w:rPr>
        <w:t xml:space="preserve"> </w:t>
      </w:r>
      <w:r w:rsidRPr="00E6720B">
        <w:rPr>
          <w:rFonts w:hint="eastAsia"/>
          <w:color w:val="000000"/>
        </w:rPr>
        <w:t>国际避税地的类型和特点</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第五章</w:t>
      </w:r>
      <w:r w:rsidRPr="00E6720B">
        <w:rPr>
          <w:rFonts w:hint="eastAsia"/>
          <w:color w:val="000000"/>
        </w:rPr>
        <w:t xml:space="preserve"> </w:t>
      </w:r>
      <w:r w:rsidRPr="00E6720B">
        <w:rPr>
          <w:rFonts w:hint="eastAsia"/>
          <w:color w:val="000000"/>
        </w:rPr>
        <w:t>国际避税方法</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（一）、教学内容</w:t>
      </w:r>
      <w:r w:rsidRPr="00E6720B">
        <w:rPr>
          <w:rFonts w:hint="eastAsia"/>
          <w:color w:val="000000"/>
        </w:rPr>
        <w:t xml:space="preserve"> 1. </w:t>
      </w:r>
      <w:r w:rsidRPr="00E6720B">
        <w:rPr>
          <w:rFonts w:hint="eastAsia"/>
          <w:color w:val="000000"/>
        </w:rPr>
        <w:t>国际避税的主要手段</w:t>
      </w:r>
      <w:r w:rsidRPr="00E6720B">
        <w:rPr>
          <w:rFonts w:hint="eastAsia"/>
          <w:color w:val="000000"/>
        </w:rPr>
        <w:t xml:space="preserve"> 2. </w:t>
      </w:r>
      <w:r w:rsidRPr="00E6720B">
        <w:rPr>
          <w:rFonts w:hint="eastAsia"/>
          <w:color w:val="000000"/>
        </w:rPr>
        <w:t>跨国公司的国际税务筹划理论</w:t>
      </w:r>
      <w:r w:rsidRPr="00E6720B">
        <w:rPr>
          <w:rFonts w:hint="eastAsia"/>
          <w:color w:val="000000"/>
        </w:rPr>
        <w:t xml:space="preserve"> 3. </w:t>
      </w:r>
      <w:r w:rsidRPr="00E6720B">
        <w:rPr>
          <w:rFonts w:hint="eastAsia"/>
          <w:color w:val="000000"/>
        </w:rPr>
        <w:t>我国外商投资企业的避税问题</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二</w:t>
      </w:r>
      <w:r w:rsidRPr="00E6720B">
        <w:rPr>
          <w:rFonts w:hint="eastAsia"/>
          <w:color w:val="000000"/>
        </w:rPr>
        <w:t>)</w:t>
      </w:r>
      <w:r w:rsidRPr="00E6720B">
        <w:rPr>
          <w:rFonts w:hint="eastAsia"/>
          <w:color w:val="000000"/>
        </w:rPr>
        <w:t>、教学要求</w:t>
      </w:r>
      <w:r w:rsidRPr="00E6720B">
        <w:rPr>
          <w:rFonts w:hint="eastAsia"/>
          <w:color w:val="000000"/>
        </w:rPr>
        <w:t xml:space="preserve">  1.</w:t>
      </w:r>
      <w:r w:rsidRPr="00E6720B">
        <w:rPr>
          <w:rFonts w:hint="eastAsia"/>
          <w:color w:val="000000"/>
        </w:rPr>
        <w:t>理解国际避税主要手段及其原理</w:t>
      </w:r>
      <w:r w:rsidRPr="00E6720B">
        <w:rPr>
          <w:rFonts w:hint="eastAsia"/>
          <w:color w:val="000000"/>
        </w:rPr>
        <w:t xml:space="preserve">  2.</w:t>
      </w:r>
      <w:r w:rsidRPr="00E6720B">
        <w:rPr>
          <w:rFonts w:hint="eastAsia"/>
          <w:color w:val="000000"/>
        </w:rPr>
        <w:t>掌握跨国公司的国际税务筹划的目标，方式和应用</w:t>
      </w:r>
      <w:r w:rsidRPr="00E6720B">
        <w:rPr>
          <w:rFonts w:hint="eastAsia"/>
          <w:color w:val="000000"/>
        </w:rPr>
        <w:t xml:space="preserve"> 3.</w:t>
      </w:r>
      <w:r w:rsidRPr="00E6720B">
        <w:rPr>
          <w:rFonts w:hint="eastAsia"/>
          <w:color w:val="000000"/>
        </w:rPr>
        <w:t>了解外商投资企业在我国进行避税的特点及主要手段</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（三）、重点、难点</w:t>
      </w:r>
      <w:r w:rsidRPr="00E6720B">
        <w:rPr>
          <w:rFonts w:hint="eastAsia"/>
          <w:color w:val="000000"/>
        </w:rPr>
        <w:t xml:space="preserve">  </w:t>
      </w:r>
      <w:r w:rsidRPr="00E6720B">
        <w:rPr>
          <w:rFonts w:hint="eastAsia"/>
          <w:color w:val="000000"/>
        </w:rPr>
        <w:t>国际避税的主要手段和原理，以及跨国公司国际税务筹划的方式</w:t>
      </w:r>
      <w:r w:rsidRPr="00E6720B">
        <w:rPr>
          <w:rFonts w:hint="eastAsia"/>
          <w:color w:val="000000"/>
        </w:rPr>
        <w:t xml:space="preserve"> </w:t>
      </w:r>
      <w:r w:rsidRPr="00E6720B">
        <w:rPr>
          <w:rFonts w:hint="eastAsia"/>
          <w:color w:val="000000"/>
        </w:rPr>
        <w:t>第六章</w:t>
      </w:r>
      <w:r w:rsidRPr="00E6720B">
        <w:rPr>
          <w:rFonts w:hint="eastAsia"/>
          <w:color w:val="000000"/>
        </w:rPr>
        <w:t xml:space="preserve"> </w:t>
      </w:r>
      <w:r w:rsidRPr="00E6720B">
        <w:rPr>
          <w:rFonts w:hint="eastAsia"/>
          <w:color w:val="000000"/>
        </w:rPr>
        <w:t>转让定价的税务管理</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（一）、教学内容</w:t>
      </w:r>
      <w:r w:rsidRPr="00E6720B">
        <w:rPr>
          <w:rFonts w:hint="eastAsia"/>
          <w:color w:val="000000"/>
        </w:rPr>
        <w:t xml:space="preserve"> 1. </w:t>
      </w:r>
      <w:r w:rsidRPr="00E6720B">
        <w:rPr>
          <w:rFonts w:hint="eastAsia"/>
          <w:color w:val="000000"/>
        </w:rPr>
        <w:t>关联关系的认定</w:t>
      </w:r>
      <w:r w:rsidRPr="00E6720B">
        <w:rPr>
          <w:rFonts w:hint="eastAsia"/>
          <w:color w:val="000000"/>
        </w:rPr>
        <w:t xml:space="preserve"> 2. </w:t>
      </w:r>
      <w:r w:rsidRPr="00E6720B">
        <w:rPr>
          <w:rFonts w:hint="eastAsia"/>
          <w:color w:val="000000"/>
        </w:rPr>
        <w:t>转让定价的调整</w:t>
      </w:r>
      <w:r w:rsidRPr="00E6720B">
        <w:rPr>
          <w:rFonts w:hint="eastAsia"/>
          <w:color w:val="000000"/>
        </w:rPr>
        <w:t xml:space="preserve"> 3. </w:t>
      </w:r>
      <w:r w:rsidRPr="00E6720B">
        <w:rPr>
          <w:rFonts w:hint="eastAsia"/>
          <w:color w:val="000000"/>
        </w:rPr>
        <w:t>预约定价协议</w:t>
      </w:r>
      <w:r w:rsidRPr="00E6720B">
        <w:rPr>
          <w:rFonts w:hint="eastAsia"/>
          <w:color w:val="000000"/>
        </w:rPr>
        <w:t xml:space="preserve"> 4. </w:t>
      </w:r>
      <w:r w:rsidRPr="00E6720B">
        <w:rPr>
          <w:rFonts w:hint="eastAsia"/>
          <w:color w:val="000000"/>
        </w:rPr>
        <w:t>我国的转让定价法规</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（二）、教学要求</w:t>
      </w:r>
      <w:r w:rsidRPr="00E6720B">
        <w:rPr>
          <w:rFonts w:hint="eastAsia"/>
          <w:color w:val="000000"/>
        </w:rPr>
        <w:t xml:space="preserve">  1</w:t>
      </w:r>
      <w:r w:rsidRPr="00E6720B">
        <w:rPr>
          <w:rFonts w:hint="eastAsia"/>
          <w:color w:val="000000"/>
        </w:rPr>
        <w:t>．掌握企业关联关系的判定方法</w:t>
      </w:r>
      <w:r w:rsidRPr="00E6720B">
        <w:rPr>
          <w:rFonts w:hint="eastAsia"/>
          <w:color w:val="000000"/>
        </w:rPr>
        <w:t xml:space="preserve"> 2</w:t>
      </w:r>
      <w:r w:rsidRPr="00E6720B">
        <w:rPr>
          <w:rFonts w:hint="eastAsia"/>
          <w:color w:val="000000"/>
        </w:rPr>
        <w:t>．掌握转让定价的调整方法和计算</w:t>
      </w:r>
      <w:r w:rsidRPr="00E6720B">
        <w:rPr>
          <w:rFonts w:hint="eastAsia"/>
          <w:color w:val="000000"/>
        </w:rPr>
        <w:t xml:space="preserve"> 3</w:t>
      </w:r>
      <w:r w:rsidRPr="00E6720B">
        <w:rPr>
          <w:rFonts w:hint="eastAsia"/>
          <w:color w:val="000000"/>
        </w:rPr>
        <w:t>．了解预约定价协议及其目标</w:t>
      </w:r>
      <w:r w:rsidRPr="00E6720B">
        <w:rPr>
          <w:rFonts w:hint="eastAsia"/>
          <w:color w:val="000000"/>
        </w:rPr>
        <w:t xml:space="preserve">  4. </w:t>
      </w:r>
      <w:r w:rsidRPr="00E6720B">
        <w:rPr>
          <w:rFonts w:hint="eastAsia"/>
          <w:color w:val="000000"/>
        </w:rPr>
        <w:t>熟悉我国对跨国关联企业间业务往来的税务管理</w:t>
      </w:r>
      <w:r w:rsidRPr="00E6720B">
        <w:rPr>
          <w:rFonts w:hint="eastAsia"/>
          <w:color w:val="000000"/>
        </w:rPr>
        <w:t xml:space="preserve"> </w:t>
      </w:r>
      <w:r w:rsidRPr="00E6720B">
        <w:rPr>
          <w:rFonts w:hint="eastAsia"/>
          <w:color w:val="000000"/>
        </w:rPr>
        <w:t>（三）重点、难点</w:t>
      </w:r>
      <w:r w:rsidRPr="00E6720B">
        <w:rPr>
          <w:rFonts w:hint="eastAsia"/>
          <w:color w:val="000000"/>
        </w:rPr>
        <w:t xml:space="preserve">  </w:t>
      </w:r>
      <w:r w:rsidRPr="00E6720B">
        <w:rPr>
          <w:rFonts w:hint="eastAsia"/>
          <w:color w:val="000000"/>
        </w:rPr>
        <w:t>转让定价作为避税手段的原理，转让定价的调整方法和计算</w:t>
      </w:r>
    </w:p>
    <w:p w:rsidR="00EE12B7" w:rsidRDefault="00EE12B7" w:rsidP="00EE12B7">
      <w:pPr>
        <w:pStyle w:val="a8"/>
        <w:spacing w:line="360" w:lineRule="exact"/>
        <w:ind w:firstLineChars="0" w:firstLine="435"/>
        <w:rPr>
          <w:color w:val="000000"/>
        </w:rPr>
      </w:pPr>
      <w:r>
        <w:rPr>
          <w:rFonts w:hint="eastAsia"/>
          <w:color w:val="000000"/>
        </w:rPr>
        <w:t>第</w:t>
      </w:r>
      <w:r w:rsidRPr="00E6720B">
        <w:rPr>
          <w:rFonts w:hint="eastAsia"/>
          <w:color w:val="000000"/>
        </w:rPr>
        <w:t>七章</w:t>
      </w:r>
      <w:r w:rsidRPr="00E6720B">
        <w:rPr>
          <w:rFonts w:hint="eastAsia"/>
          <w:color w:val="000000"/>
        </w:rPr>
        <w:t xml:space="preserve">  </w:t>
      </w:r>
      <w:r w:rsidRPr="00E6720B">
        <w:rPr>
          <w:rFonts w:hint="eastAsia"/>
          <w:color w:val="000000"/>
        </w:rPr>
        <w:t>其他反避税法规与措施</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（一）、教学内容</w:t>
      </w:r>
      <w:r w:rsidRPr="00E6720B">
        <w:rPr>
          <w:rFonts w:hint="eastAsia"/>
          <w:color w:val="000000"/>
        </w:rPr>
        <w:t xml:space="preserve"> 1.</w:t>
      </w:r>
      <w:r w:rsidRPr="00E6720B">
        <w:rPr>
          <w:rFonts w:hint="eastAsia"/>
          <w:color w:val="000000"/>
        </w:rPr>
        <w:t>对付避税地的法规</w:t>
      </w:r>
      <w:r w:rsidRPr="00E6720B">
        <w:rPr>
          <w:rFonts w:hint="eastAsia"/>
          <w:color w:val="000000"/>
        </w:rPr>
        <w:t xml:space="preserve"> 2.</w:t>
      </w:r>
      <w:r w:rsidRPr="00E6720B">
        <w:rPr>
          <w:rFonts w:hint="eastAsia"/>
          <w:color w:val="000000"/>
        </w:rPr>
        <w:t>防止滥用税收协定</w:t>
      </w:r>
      <w:r w:rsidRPr="00E6720B">
        <w:rPr>
          <w:rFonts w:hint="eastAsia"/>
          <w:color w:val="000000"/>
        </w:rPr>
        <w:t xml:space="preserve"> 3.</w:t>
      </w:r>
      <w:r w:rsidRPr="00E6720B">
        <w:rPr>
          <w:rFonts w:hint="eastAsia"/>
          <w:color w:val="000000"/>
        </w:rPr>
        <w:t>资本弱化法规</w:t>
      </w:r>
      <w:r w:rsidRPr="00E6720B">
        <w:rPr>
          <w:rFonts w:hint="eastAsia"/>
          <w:color w:val="000000"/>
        </w:rPr>
        <w:t xml:space="preserve"> 4.</w:t>
      </w:r>
      <w:r w:rsidRPr="00E6720B">
        <w:rPr>
          <w:rFonts w:hint="eastAsia"/>
          <w:color w:val="000000"/>
        </w:rPr>
        <w:t>限制避税性移居</w:t>
      </w:r>
      <w:r w:rsidRPr="00E6720B">
        <w:rPr>
          <w:rFonts w:hint="eastAsia"/>
          <w:color w:val="000000"/>
        </w:rPr>
        <w:t xml:space="preserve">  5.</w:t>
      </w:r>
      <w:r w:rsidRPr="00E6720B">
        <w:rPr>
          <w:rFonts w:hint="eastAsia"/>
          <w:color w:val="000000"/>
        </w:rPr>
        <w:t>限制利用改变公司组织形式避税</w:t>
      </w:r>
      <w:r w:rsidRPr="00E6720B">
        <w:rPr>
          <w:rFonts w:hint="eastAsia"/>
          <w:color w:val="000000"/>
        </w:rPr>
        <w:t xml:space="preserve"> 6.</w:t>
      </w:r>
      <w:r w:rsidRPr="00E6720B">
        <w:rPr>
          <w:rFonts w:hint="eastAsia"/>
          <w:color w:val="000000"/>
        </w:rPr>
        <w:t>加强防范国际避税的行政管理</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（二）</w:t>
      </w:r>
      <w:r w:rsidRPr="00E6720B">
        <w:rPr>
          <w:rFonts w:hint="eastAsia"/>
          <w:color w:val="000000"/>
        </w:rPr>
        <w:t xml:space="preserve"> </w:t>
      </w:r>
      <w:r w:rsidRPr="00E6720B">
        <w:rPr>
          <w:rFonts w:hint="eastAsia"/>
          <w:color w:val="000000"/>
        </w:rPr>
        <w:t>、教学要求</w:t>
      </w:r>
      <w:r w:rsidRPr="00E6720B">
        <w:rPr>
          <w:rFonts w:hint="eastAsia"/>
          <w:color w:val="000000"/>
        </w:rPr>
        <w:t xml:space="preserve">   </w:t>
      </w:r>
      <w:r w:rsidRPr="00E6720B">
        <w:rPr>
          <w:rFonts w:hint="eastAsia"/>
          <w:color w:val="000000"/>
        </w:rPr>
        <w:t>掌握其他反避税法规的内容和原理</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（三）、重点、难点</w:t>
      </w:r>
      <w:r w:rsidRPr="00E6720B">
        <w:rPr>
          <w:rFonts w:hint="eastAsia"/>
          <w:color w:val="000000"/>
        </w:rPr>
        <w:t xml:space="preserve">       </w:t>
      </w:r>
      <w:r w:rsidRPr="00E6720B">
        <w:rPr>
          <w:rFonts w:hint="eastAsia"/>
          <w:color w:val="000000"/>
        </w:rPr>
        <w:t>防止滥用税收协定的方法，资本弱化的概念和原理</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第八章</w:t>
      </w:r>
      <w:r w:rsidRPr="00E6720B">
        <w:rPr>
          <w:rFonts w:hint="eastAsia"/>
          <w:color w:val="000000"/>
        </w:rPr>
        <w:t xml:space="preserve"> </w:t>
      </w:r>
      <w:r w:rsidRPr="00E6720B">
        <w:rPr>
          <w:rFonts w:hint="eastAsia"/>
          <w:color w:val="000000"/>
        </w:rPr>
        <w:t>国际税收协定</w:t>
      </w:r>
    </w:p>
    <w:p w:rsidR="00EE12B7" w:rsidRDefault="00EE12B7" w:rsidP="00EE12B7">
      <w:pPr>
        <w:pStyle w:val="a8"/>
        <w:spacing w:line="360" w:lineRule="exact"/>
        <w:ind w:firstLineChars="0" w:firstLine="435"/>
        <w:rPr>
          <w:color w:val="000000"/>
        </w:rPr>
      </w:pPr>
      <w:r w:rsidRPr="00E6720B">
        <w:rPr>
          <w:rFonts w:hint="eastAsia"/>
          <w:color w:val="000000"/>
        </w:rPr>
        <w:t xml:space="preserve"> </w:t>
      </w:r>
      <w:r w:rsidRPr="00E6720B">
        <w:rPr>
          <w:rFonts w:hint="eastAsia"/>
          <w:color w:val="000000"/>
        </w:rPr>
        <w:t>（一）、教学内容</w:t>
      </w:r>
      <w:r w:rsidRPr="00E6720B">
        <w:rPr>
          <w:rFonts w:hint="eastAsia"/>
          <w:color w:val="000000"/>
        </w:rPr>
        <w:t xml:space="preserve">  1. </w:t>
      </w:r>
      <w:r w:rsidRPr="00E6720B">
        <w:rPr>
          <w:rFonts w:hint="eastAsia"/>
          <w:color w:val="000000"/>
        </w:rPr>
        <w:t>国际税收协定及其范本的产生</w:t>
      </w:r>
      <w:r w:rsidRPr="00E6720B">
        <w:rPr>
          <w:rFonts w:hint="eastAsia"/>
          <w:color w:val="000000"/>
        </w:rPr>
        <w:t xml:space="preserve"> 2. </w:t>
      </w:r>
      <w:r w:rsidRPr="00E6720B">
        <w:rPr>
          <w:rFonts w:hint="eastAsia"/>
          <w:color w:val="000000"/>
        </w:rPr>
        <w:t>国际税收协定的主要内容</w:t>
      </w:r>
      <w:r w:rsidRPr="00E6720B">
        <w:rPr>
          <w:rFonts w:hint="eastAsia"/>
          <w:color w:val="000000"/>
        </w:rPr>
        <w:t xml:space="preserve">  3. </w:t>
      </w:r>
      <w:r w:rsidRPr="00E6720B">
        <w:rPr>
          <w:rFonts w:hint="eastAsia"/>
          <w:color w:val="000000"/>
        </w:rPr>
        <w:t>《经合组织范本》与《联合国范本》</w:t>
      </w:r>
      <w:r w:rsidRPr="00E6720B">
        <w:rPr>
          <w:rFonts w:hint="eastAsia"/>
          <w:color w:val="000000"/>
        </w:rPr>
        <w:t xml:space="preserve"> 4. </w:t>
      </w:r>
      <w:r w:rsidRPr="00E6720B">
        <w:rPr>
          <w:rFonts w:hint="eastAsia"/>
          <w:color w:val="000000"/>
        </w:rPr>
        <w:t>我国对外税收协定的概况</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（二）</w:t>
      </w:r>
      <w:r w:rsidRPr="00E6720B">
        <w:rPr>
          <w:rFonts w:hint="eastAsia"/>
          <w:color w:val="000000"/>
        </w:rPr>
        <w:t xml:space="preserve"> </w:t>
      </w:r>
      <w:r w:rsidRPr="00E6720B">
        <w:rPr>
          <w:rFonts w:hint="eastAsia"/>
          <w:color w:val="000000"/>
        </w:rPr>
        <w:t>、教学要求</w:t>
      </w:r>
      <w:r w:rsidRPr="00E6720B">
        <w:rPr>
          <w:rFonts w:hint="eastAsia"/>
          <w:color w:val="000000"/>
        </w:rPr>
        <w:t xml:space="preserve">   </w:t>
      </w:r>
      <w:r w:rsidRPr="00E6720B">
        <w:rPr>
          <w:rFonts w:hint="eastAsia"/>
          <w:color w:val="000000"/>
        </w:rPr>
        <w:t>了解国际税收协定的内容和我国对外税收协定的现状</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（三）、重点、难点</w:t>
      </w:r>
      <w:r w:rsidRPr="00E6720B">
        <w:rPr>
          <w:rFonts w:hint="eastAsia"/>
          <w:color w:val="000000"/>
        </w:rPr>
        <w:t xml:space="preserve">       </w:t>
      </w:r>
      <w:r w:rsidRPr="00E6720B">
        <w:rPr>
          <w:rFonts w:hint="eastAsia"/>
          <w:color w:val="000000"/>
        </w:rPr>
        <w:t>国际税收协定与国内税法的关系，国际税收协定的内容</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第九章</w:t>
      </w:r>
      <w:r>
        <w:rPr>
          <w:rFonts w:hint="eastAsia"/>
          <w:color w:val="000000"/>
        </w:rPr>
        <w:t xml:space="preserve">  </w:t>
      </w:r>
      <w:r>
        <w:rPr>
          <w:rFonts w:hint="eastAsia"/>
          <w:color w:val="000000"/>
        </w:rPr>
        <w:t>税收优惠与吸引外资</w:t>
      </w:r>
    </w:p>
    <w:p w:rsidR="00EE12B7" w:rsidRDefault="00EE12B7" w:rsidP="00EE12B7">
      <w:pPr>
        <w:pStyle w:val="a8"/>
        <w:spacing w:line="360" w:lineRule="exact"/>
        <w:ind w:firstLineChars="0" w:firstLine="435"/>
        <w:rPr>
          <w:color w:val="000000"/>
        </w:rPr>
      </w:pPr>
      <w:r>
        <w:rPr>
          <w:rFonts w:hint="eastAsia"/>
          <w:color w:val="000000"/>
        </w:rPr>
        <w:t>（一）教学内容</w:t>
      </w:r>
      <w:r>
        <w:rPr>
          <w:rFonts w:hint="eastAsia"/>
          <w:color w:val="000000"/>
        </w:rPr>
        <w:t xml:space="preserve">  </w:t>
      </w:r>
      <w:r w:rsidRPr="002E5627">
        <w:rPr>
          <w:rFonts w:hint="eastAsia"/>
          <w:color w:val="000000"/>
        </w:rPr>
        <w:t>外税收原则</w:t>
      </w:r>
      <w:r>
        <w:rPr>
          <w:rFonts w:hint="eastAsia"/>
          <w:color w:val="000000"/>
        </w:rPr>
        <w:t>，</w:t>
      </w:r>
      <w:r w:rsidRPr="002E5627">
        <w:rPr>
          <w:rFonts w:hint="eastAsia"/>
          <w:color w:val="000000"/>
        </w:rPr>
        <w:t>发展中国家的税收优惠措施</w:t>
      </w:r>
      <w:r>
        <w:rPr>
          <w:rFonts w:hint="eastAsia"/>
          <w:color w:val="000000"/>
        </w:rPr>
        <w:t>，</w:t>
      </w:r>
      <w:r w:rsidRPr="002E5627">
        <w:rPr>
          <w:rFonts w:hint="eastAsia"/>
          <w:color w:val="000000"/>
        </w:rPr>
        <w:t>发展中国家实行税收优惠应注意的问题。</w:t>
      </w:r>
    </w:p>
    <w:p w:rsidR="00EE12B7" w:rsidRDefault="00EE12B7" w:rsidP="00EE12B7">
      <w:pPr>
        <w:pStyle w:val="a8"/>
        <w:spacing w:line="360" w:lineRule="exact"/>
        <w:ind w:firstLineChars="0" w:firstLine="435"/>
        <w:rPr>
          <w:color w:val="000000"/>
        </w:rPr>
      </w:pPr>
      <w:r>
        <w:rPr>
          <w:rFonts w:hint="eastAsia"/>
          <w:color w:val="000000"/>
        </w:rPr>
        <w:t>（二）教学要求。了</w:t>
      </w:r>
      <w:r w:rsidRPr="00E6720B">
        <w:rPr>
          <w:rFonts w:hint="eastAsia"/>
          <w:color w:val="000000"/>
        </w:rPr>
        <w:t>解涉外税收都需要遵循哪些原则；了解发展中国家税收优惠的形式、条件以及在实行税收优惠中应注意的问题。</w:t>
      </w:r>
    </w:p>
    <w:p w:rsidR="00EE12B7" w:rsidRDefault="00EE12B7" w:rsidP="00EE12B7">
      <w:pPr>
        <w:pStyle w:val="a8"/>
        <w:spacing w:line="360" w:lineRule="exact"/>
        <w:ind w:firstLineChars="0" w:firstLine="435"/>
        <w:rPr>
          <w:color w:val="000000"/>
        </w:rPr>
      </w:pPr>
      <w:r>
        <w:rPr>
          <w:rFonts w:hint="eastAsia"/>
          <w:color w:val="000000"/>
        </w:rPr>
        <w:lastRenderedPageBreak/>
        <w:t>（三）重难点：撂跤发展中国家税收优惠</w:t>
      </w:r>
    </w:p>
    <w:p w:rsidR="00EE12B7" w:rsidRDefault="00EE12B7" w:rsidP="00EE12B7">
      <w:pPr>
        <w:pStyle w:val="a8"/>
        <w:spacing w:line="360" w:lineRule="exact"/>
        <w:ind w:firstLineChars="0" w:firstLine="435"/>
        <w:rPr>
          <w:color w:val="000000"/>
        </w:rPr>
      </w:pPr>
      <w:r>
        <w:rPr>
          <w:rFonts w:hint="eastAsia"/>
          <w:color w:val="000000"/>
        </w:rPr>
        <w:t>第十章</w:t>
      </w:r>
      <w:r>
        <w:rPr>
          <w:rFonts w:hint="eastAsia"/>
          <w:color w:val="000000"/>
        </w:rPr>
        <w:t xml:space="preserve"> </w:t>
      </w:r>
      <w:r w:rsidRPr="00E6720B">
        <w:rPr>
          <w:rFonts w:hint="eastAsia"/>
          <w:color w:val="000000"/>
        </w:rPr>
        <w:t xml:space="preserve"> </w:t>
      </w:r>
      <w:r w:rsidRPr="00E6720B">
        <w:rPr>
          <w:rFonts w:hint="eastAsia"/>
          <w:color w:val="000000"/>
        </w:rPr>
        <w:t>商品税的国际税收问题</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（一）、教学内容</w:t>
      </w:r>
      <w:r w:rsidRPr="00E6720B">
        <w:rPr>
          <w:rFonts w:hint="eastAsia"/>
          <w:color w:val="000000"/>
        </w:rPr>
        <w:t xml:space="preserve">  1. </w:t>
      </w:r>
      <w:r w:rsidRPr="00E6720B">
        <w:rPr>
          <w:rFonts w:hint="eastAsia"/>
          <w:color w:val="000000"/>
        </w:rPr>
        <w:t>关税制度的世界性国际协调</w:t>
      </w:r>
      <w:r w:rsidRPr="00E6720B">
        <w:rPr>
          <w:rFonts w:hint="eastAsia"/>
          <w:color w:val="000000"/>
        </w:rPr>
        <w:t xml:space="preserve">   2. </w:t>
      </w:r>
      <w:r w:rsidRPr="00E6720B">
        <w:rPr>
          <w:rFonts w:hint="eastAsia"/>
          <w:color w:val="000000"/>
        </w:rPr>
        <w:t>国内商品课税管辖权原则的世界性协调</w:t>
      </w:r>
      <w:r w:rsidRPr="00E6720B">
        <w:rPr>
          <w:rFonts w:hint="eastAsia"/>
          <w:color w:val="000000"/>
        </w:rPr>
        <w:t xml:space="preserve">  3. </w:t>
      </w:r>
      <w:r w:rsidRPr="00E6720B">
        <w:rPr>
          <w:rFonts w:hint="eastAsia"/>
          <w:color w:val="000000"/>
        </w:rPr>
        <w:t>区域国际经济一体化与商品课税</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w:t>
      </w:r>
      <w:r w:rsidRPr="00E6720B">
        <w:rPr>
          <w:rFonts w:hint="eastAsia"/>
          <w:color w:val="000000"/>
        </w:rPr>
        <w:t>二</w:t>
      </w:r>
      <w:r w:rsidRPr="00E6720B">
        <w:rPr>
          <w:rFonts w:hint="eastAsia"/>
          <w:color w:val="000000"/>
        </w:rPr>
        <w:t>)</w:t>
      </w:r>
      <w:r w:rsidRPr="00E6720B">
        <w:rPr>
          <w:rFonts w:hint="eastAsia"/>
          <w:color w:val="000000"/>
        </w:rPr>
        <w:t>、</w:t>
      </w:r>
      <w:r w:rsidRPr="00E6720B">
        <w:rPr>
          <w:rFonts w:hint="eastAsia"/>
          <w:color w:val="000000"/>
        </w:rPr>
        <w:t xml:space="preserve"> </w:t>
      </w:r>
      <w:r w:rsidRPr="00E6720B">
        <w:rPr>
          <w:rFonts w:hint="eastAsia"/>
          <w:color w:val="000000"/>
        </w:rPr>
        <w:t>教学要求</w:t>
      </w:r>
      <w:r w:rsidRPr="00E6720B">
        <w:rPr>
          <w:rFonts w:hint="eastAsia"/>
          <w:color w:val="000000"/>
        </w:rPr>
        <w:t xml:space="preserve">       </w:t>
      </w:r>
      <w:r w:rsidRPr="00E6720B">
        <w:rPr>
          <w:rFonts w:hint="eastAsia"/>
          <w:color w:val="000000"/>
        </w:rPr>
        <w:t>了解商品税领域里国际税收的协调</w:t>
      </w:r>
      <w:r w:rsidRPr="00E6720B">
        <w:rPr>
          <w:rFonts w:hint="eastAsia"/>
          <w:color w:val="000000"/>
        </w:rPr>
        <w:t xml:space="preserve"> </w:t>
      </w:r>
    </w:p>
    <w:p w:rsidR="00EE12B7" w:rsidRDefault="00EE12B7" w:rsidP="00EE12B7">
      <w:pPr>
        <w:pStyle w:val="a8"/>
        <w:spacing w:line="360" w:lineRule="exact"/>
        <w:ind w:firstLineChars="0" w:firstLine="435"/>
        <w:rPr>
          <w:color w:val="000000"/>
        </w:rPr>
      </w:pPr>
      <w:r w:rsidRPr="00E6720B">
        <w:rPr>
          <w:rFonts w:hint="eastAsia"/>
          <w:color w:val="000000"/>
        </w:rPr>
        <w:t>（三）、重点、难点</w:t>
      </w:r>
      <w:r w:rsidRPr="00E6720B">
        <w:rPr>
          <w:rFonts w:hint="eastAsia"/>
          <w:color w:val="000000"/>
        </w:rPr>
        <w:t xml:space="preserve">       </w:t>
      </w:r>
      <w:r w:rsidRPr="00E6720B">
        <w:rPr>
          <w:rFonts w:hint="eastAsia"/>
          <w:color w:val="000000"/>
        </w:rPr>
        <w:t>商品税与所得税国际税收协调的差异</w:t>
      </w:r>
    </w:p>
    <w:p w:rsidR="00EE12B7" w:rsidRDefault="00EE12B7" w:rsidP="00EE12B7">
      <w:pPr>
        <w:spacing w:before="156" w:after="156" w:line="360" w:lineRule="exact"/>
        <w:ind w:firstLineChars="200" w:firstLine="482"/>
        <w:rPr>
          <w:rFonts w:ascii="Times New Roman" w:hAnsi="Times New Roman"/>
          <w:b/>
          <w:bCs/>
          <w:color w:val="000000"/>
          <w:sz w:val="24"/>
        </w:rPr>
      </w:pPr>
      <w:r>
        <w:rPr>
          <w:rFonts w:ascii="Times New Roman" w:hAnsi="Times New Roman"/>
          <w:b/>
          <w:bCs/>
          <w:color w:val="000000"/>
          <w:sz w:val="24"/>
        </w:rPr>
        <w:t>三、学时分配表</w:t>
      </w:r>
    </w:p>
    <w:tbl>
      <w:tblPr>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096"/>
        <w:gridCol w:w="1388"/>
        <w:gridCol w:w="1368"/>
        <w:gridCol w:w="1382"/>
      </w:tblGrid>
      <w:tr w:rsidR="00EE12B7" w:rsidTr="009C5BBC">
        <w:trPr>
          <w:trHeight w:val="563"/>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rPr>
            </w:pPr>
            <w:r>
              <w:rPr>
                <w:rFonts w:ascii="Times New Roman" w:hAnsi="Times New Roman"/>
                <w:color w:val="000000"/>
                <w:kern w:val="0"/>
              </w:rPr>
              <w:t>序号</w:t>
            </w:r>
          </w:p>
        </w:tc>
        <w:tc>
          <w:tcPr>
            <w:tcW w:w="3096"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rPr>
            </w:pPr>
            <w:r>
              <w:rPr>
                <w:rFonts w:ascii="Times New Roman" w:hAnsi="Times New Roman"/>
                <w:color w:val="000000"/>
                <w:kern w:val="0"/>
              </w:rPr>
              <w:t>课程内容</w:t>
            </w:r>
          </w:p>
        </w:tc>
        <w:tc>
          <w:tcPr>
            <w:tcW w:w="1388"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rPr>
            </w:pPr>
            <w:r>
              <w:rPr>
                <w:rFonts w:ascii="Times New Roman" w:hAnsi="Times New Roman"/>
                <w:color w:val="000000"/>
                <w:kern w:val="0"/>
              </w:rPr>
              <w:t>课内学时</w:t>
            </w:r>
          </w:p>
        </w:tc>
        <w:tc>
          <w:tcPr>
            <w:tcW w:w="1368"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rPr>
            </w:pPr>
            <w:r>
              <w:rPr>
                <w:rFonts w:ascii="Times New Roman" w:hAnsi="Times New Roman"/>
                <w:color w:val="000000"/>
                <w:kern w:val="0"/>
              </w:rPr>
              <w:t>其中课内研讨学时</w:t>
            </w: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rPr>
            </w:pPr>
            <w:r>
              <w:rPr>
                <w:rFonts w:ascii="Times New Roman" w:hAnsi="Times New Roman"/>
                <w:color w:val="000000"/>
                <w:kern w:val="0"/>
              </w:rPr>
              <w:t>课外学时</w:t>
            </w:r>
          </w:p>
        </w:tc>
      </w:tr>
      <w:tr w:rsidR="00EE12B7" w:rsidTr="009C5BBC">
        <w:trPr>
          <w:trHeight w:val="272"/>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3096" w:type="dxa"/>
            <w:vAlign w:val="center"/>
          </w:tcPr>
          <w:p w:rsidR="00EE12B7" w:rsidRDefault="00EE12B7" w:rsidP="009C5BBC">
            <w:pPr>
              <w:spacing w:line="360" w:lineRule="auto"/>
              <w:ind w:firstLineChars="50" w:firstLine="105"/>
              <w:jc w:val="center"/>
              <w:rPr>
                <w:rFonts w:ascii="Times New Roman" w:hAnsi="Times New Roman"/>
                <w:color w:val="000000"/>
                <w:kern w:val="0"/>
                <w:sz w:val="18"/>
                <w:szCs w:val="18"/>
              </w:rPr>
            </w:pPr>
            <w:r w:rsidRPr="00E6720B">
              <w:rPr>
                <w:rFonts w:ascii="宋体" w:hAnsi="宋体" w:hint="eastAsia"/>
              </w:rPr>
              <w:t>国际税收导论</w:t>
            </w:r>
            <w:r>
              <w:rPr>
                <w:rFonts w:ascii="宋体" w:hAnsi="宋体" w:hint="eastAsia"/>
              </w:rPr>
              <w:t xml:space="preserve">   </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72"/>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3096" w:type="dxa"/>
            <w:vAlign w:val="center"/>
          </w:tcPr>
          <w:p w:rsidR="00EE12B7" w:rsidRDefault="00EE12B7" w:rsidP="009C5BBC">
            <w:pPr>
              <w:spacing w:line="360" w:lineRule="auto"/>
              <w:ind w:firstLineChars="50" w:firstLine="105"/>
              <w:jc w:val="center"/>
              <w:rPr>
                <w:rFonts w:ascii="Times New Roman" w:hAnsi="Times New Roman"/>
                <w:color w:val="000000"/>
                <w:kern w:val="0"/>
                <w:sz w:val="18"/>
                <w:szCs w:val="18"/>
              </w:rPr>
            </w:pPr>
            <w:r w:rsidRPr="00E6720B">
              <w:rPr>
                <w:rFonts w:ascii="宋体" w:hAnsi="宋体" w:hint="eastAsia"/>
              </w:rPr>
              <w:t>所得税的税收管辖</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90"/>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3096" w:type="dxa"/>
            <w:vAlign w:val="center"/>
          </w:tcPr>
          <w:p w:rsidR="00EE12B7" w:rsidRDefault="00EE12B7" w:rsidP="009C5BBC">
            <w:pPr>
              <w:spacing w:line="360" w:lineRule="auto"/>
              <w:ind w:firstLineChars="50" w:firstLine="105"/>
              <w:jc w:val="center"/>
              <w:rPr>
                <w:rFonts w:ascii="Times New Roman" w:hAnsi="Times New Roman"/>
                <w:color w:val="000000"/>
                <w:kern w:val="0"/>
                <w:sz w:val="18"/>
                <w:szCs w:val="18"/>
              </w:rPr>
            </w:pPr>
            <w:r w:rsidRPr="00E6720B">
              <w:rPr>
                <w:rFonts w:ascii="宋体" w:hAnsi="宋体" w:hint="eastAsia"/>
              </w:rPr>
              <w:t>国际重复征税及其解决办法</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72"/>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3096" w:type="dxa"/>
            <w:vAlign w:val="center"/>
          </w:tcPr>
          <w:p w:rsidR="00EE12B7" w:rsidRDefault="00EE12B7" w:rsidP="009C5BBC">
            <w:pPr>
              <w:spacing w:line="360" w:lineRule="auto"/>
              <w:ind w:firstLineChars="50" w:firstLine="105"/>
              <w:jc w:val="center"/>
              <w:rPr>
                <w:rFonts w:ascii="Times New Roman" w:hAnsi="Times New Roman"/>
                <w:color w:val="000000"/>
                <w:kern w:val="0"/>
                <w:sz w:val="18"/>
                <w:szCs w:val="18"/>
              </w:rPr>
            </w:pPr>
            <w:r w:rsidRPr="00E6720B">
              <w:rPr>
                <w:rFonts w:ascii="宋体" w:hAnsi="宋体" w:hint="eastAsia"/>
              </w:rPr>
              <w:t>国际避税概论</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72"/>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3096" w:type="dxa"/>
            <w:vAlign w:val="center"/>
          </w:tcPr>
          <w:p w:rsidR="00EE12B7" w:rsidRDefault="00EE12B7" w:rsidP="009C5BBC">
            <w:pPr>
              <w:spacing w:line="360" w:lineRule="auto"/>
              <w:ind w:firstLineChars="50" w:firstLine="105"/>
              <w:jc w:val="center"/>
              <w:rPr>
                <w:rFonts w:ascii="Times New Roman" w:hAnsi="Times New Roman"/>
                <w:color w:val="000000"/>
                <w:kern w:val="0"/>
                <w:sz w:val="18"/>
                <w:szCs w:val="18"/>
              </w:rPr>
            </w:pPr>
            <w:r w:rsidRPr="00E6720B">
              <w:rPr>
                <w:rFonts w:ascii="宋体" w:hAnsi="宋体" w:hint="eastAsia"/>
              </w:rPr>
              <w:t>国际避税方法</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72"/>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3096" w:type="dxa"/>
            <w:vAlign w:val="center"/>
          </w:tcPr>
          <w:p w:rsidR="00EE12B7" w:rsidRDefault="00EE12B7" w:rsidP="009C5BBC">
            <w:pPr>
              <w:ind w:firstLineChars="50" w:firstLine="105"/>
              <w:jc w:val="center"/>
              <w:rPr>
                <w:rFonts w:ascii="Times New Roman" w:hAnsi="Times New Roman"/>
                <w:color w:val="000000"/>
                <w:kern w:val="0"/>
                <w:sz w:val="18"/>
                <w:szCs w:val="18"/>
              </w:rPr>
            </w:pPr>
            <w:r w:rsidRPr="00E6720B">
              <w:rPr>
                <w:rFonts w:ascii="宋体" w:hAnsi="宋体" w:hint="eastAsia"/>
              </w:rPr>
              <w:t>反避税法规与措施</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72"/>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3096" w:type="dxa"/>
            <w:vAlign w:val="center"/>
          </w:tcPr>
          <w:p w:rsidR="00EE12B7" w:rsidRDefault="00EE12B7" w:rsidP="009C5BBC">
            <w:pPr>
              <w:spacing w:line="360" w:lineRule="auto"/>
              <w:ind w:firstLineChars="50" w:firstLine="105"/>
              <w:jc w:val="center"/>
              <w:rPr>
                <w:rFonts w:ascii="Times New Roman" w:hAnsi="Times New Roman"/>
                <w:color w:val="000000"/>
                <w:kern w:val="0"/>
                <w:sz w:val="18"/>
                <w:szCs w:val="18"/>
              </w:rPr>
            </w:pPr>
            <w:r w:rsidRPr="00E6720B">
              <w:rPr>
                <w:rFonts w:ascii="宋体" w:hAnsi="宋体" w:hint="eastAsia"/>
              </w:rPr>
              <w:t>转让定价的税务管理</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72"/>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3096" w:type="dxa"/>
            <w:vAlign w:val="center"/>
          </w:tcPr>
          <w:p w:rsidR="00EE12B7" w:rsidRDefault="00EE12B7" w:rsidP="009C5BBC">
            <w:pPr>
              <w:spacing w:line="360" w:lineRule="auto"/>
              <w:ind w:firstLineChars="50" w:firstLine="105"/>
              <w:jc w:val="center"/>
              <w:rPr>
                <w:rFonts w:ascii="Times New Roman" w:hAnsi="Times New Roman"/>
                <w:color w:val="000000"/>
                <w:kern w:val="0"/>
                <w:sz w:val="18"/>
                <w:szCs w:val="18"/>
              </w:rPr>
            </w:pPr>
            <w:r w:rsidRPr="00E6720B">
              <w:rPr>
                <w:rFonts w:ascii="宋体" w:hAnsi="宋体" w:hint="eastAsia"/>
              </w:rPr>
              <w:t>国际税收协定</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72"/>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3096" w:type="dxa"/>
            <w:vAlign w:val="center"/>
          </w:tcPr>
          <w:p w:rsidR="00EE12B7" w:rsidRDefault="00EE12B7" w:rsidP="009C5BBC">
            <w:pPr>
              <w:spacing w:line="360" w:lineRule="auto"/>
              <w:ind w:firstLineChars="50" w:firstLine="105"/>
              <w:jc w:val="center"/>
              <w:rPr>
                <w:rFonts w:ascii="Times New Roman" w:hAnsi="Times New Roman"/>
                <w:color w:val="000000"/>
                <w:kern w:val="0"/>
                <w:sz w:val="18"/>
                <w:szCs w:val="18"/>
              </w:rPr>
            </w:pPr>
            <w:r w:rsidRPr="00E6720B">
              <w:rPr>
                <w:rFonts w:ascii="宋体" w:hAnsi="宋体" w:hint="eastAsia"/>
              </w:rPr>
              <w:t>税收优惠与吸引外资</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72"/>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3096" w:type="dxa"/>
            <w:vAlign w:val="center"/>
          </w:tcPr>
          <w:p w:rsidR="00EE12B7" w:rsidRDefault="00EE12B7" w:rsidP="009C5BBC">
            <w:pPr>
              <w:spacing w:line="360" w:lineRule="auto"/>
              <w:ind w:firstLineChars="50" w:firstLine="105"/>
              <w:jc w:val="center"/>
              <w:rPr>
                <w:rFonts w:ascii="Times New Roman" w:hAnsi="Times New Roman"/>
                <w:color w:val="000000"/>
                <w:kern w:val="0"/>
                <w:sz w:val="18"/>
                <w:szCs w:val="18"/>
              </w:rPr>
            </w:pPr>
            <w:r w:rsidRPr="00E6720B">
              <w:rPr>
                <w:rFonts w:ascii="宋体" w:hAnsi="宋体" w:hint="eastAsia"/>
              </w:rPr>
              <w:t>商品课税的国际税收问题</w:t>
            </w: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r w:rsidR="00EE12B7" w:rsidTr="009C5BBC">
        <w:trPr>
          <w:trHeight w:val="290"/>
          <w:jc w:val="center"/>
        </w:trPr>
        <w:tc>
          <w:tcPr>
            <w:tcW w:w="814"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3096"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rPr>
                <w:rFonts w:ascii="Times New Roman" w:hAnsi="Times New Roman"/>
                <w:color w:val="000000"/>
                <w:kern w:val="0"/>
                <w:sz w:val="18"/>
                <w:szCs w:val="18"/>
              </w:rPr>
            </w:pPr>
          </w:p>
        </w:tc>
        <w:tc>
          <w:tcPr>
            <w:tcW w:w="138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hint="eastAsia"/>
                <w:color w:val="000000"/>
                <w:kern w:val="0"/>
                <w:sz w:val="18"/>
                <w:szCs w:val="18"/>
              </w:rPr>
              <w:t>8</w:t>
            </w:r>
          </w:p>
        </w:tc>
        <w:tc>
          <w:tcPr>
            <w:tcW w:w="1368" w:type="dxa"/>
            <w:tcBorders>
              <w:top w:val="single" w:sz="4" w:space="0" w:color="auto"/>
              <w:left w:val="single" w:sz="4" w:space="0" w:color="auto"/>
              <w:bottom w:val="single" w:sz="4" w:space="0" w:color="auto"/>
              <w:right w:val="single" w:sz="4" w:space="0" w:color="auto"/>
            </w:tcBorders>
          </w:tcPr>
          <w:p w:rsidR="00EE12B7" w:rsidRDefault="00EE12B7" w:rsidP="009C5BBC">
            <w:pPr>
              <w:widowControl/>
              <w:jc w:val="center"/>
              <w:rPr>
                <w:rFonts w:ascii="Times New Roman" w:hAnsi="Times New Roman"/>
                <w:color w:val="000000"/>
                <w:kern w:val="0"/>
                <w:sz w:val="18"/>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EE12B7" w:rsidRDefault="00EE12B7" w:rsidP="009C5BBC">
            <w:pPr>
              <w:widowControl/>
              <w:jc w:val="center"/>
              <w:rPr>
                <w:rFonts w:ascii="Times New Roman" w:hAnsi="Times New Roman"/>
                <w:color w:val="000000"/>
                <w:kern w:val="0"/>
                <w:sz w:val="18"/>
                <w:szCs w:val="18"/>
              </w:rPr>
            </w:pPr>
          </w:p>
        </w:tc>
      </w:tr>
    </w:tbl>
    <w:p w:rsidR="00EE12B7" w:rsidRDefault="00EE12B7" w:rsidP="00EE12B7">
      <w:pPr>
        <w:pStyle w:val="B"/>
        <w:spacing w:before="0" w:after="0" w:line="360" w:lineRule="exact"/>
        <w:rPr>
          <w:color w:val="000000"/>
        </w:rPr>
      </w:pPr>
    </w:p>
    <w:p w:rsidR="00EE12B7" w:rsidRDefault="00EE12B7" w:rsidP="00EE12B7">
      <w:pPr>
        <w:pStyle w:val="B"/>
        <w:spacing w:before="0" w:after="0" w:line="360" w:lineRule="exact"/>
        <w:rPr>
          <w:color w:val="000000"/>
        </w:rPr>
      </w:pPr>
      <w:r>
        <w:rPr>
          <w:color w:val="000000"/>
        </w:rPr>
        <w:t>四、课外学习要求</w:t>
      </w:r>
    </w:p>
    <w:p w:rsidR="00EE12B7" w:rsidRDefault="00EE12B7" w:rsidP="00EE12B7">
      <w:pPr>
        <w:pStyle w:val="B"/>
        <w:spacing w:line="360" w:lineRule="exact"/>
        <w:ind w:firstLine="420"/>
        <w:rPr>
          <w:b w:val="0"/>
          <w:bCs w:val="0"/>
          <w:color w:val="000000"/>
          <w:sz w:val="21"/>
        </w:rPr>
      </w:pPr>
      <w:r>
        <w:rPr>
          <w:b w:val="0"/>
          <w:bCs w:val="0"/>
          <w:color w:val="000000"/>
          <w:sz w:val="21"/>
        </w:rPr>
        <w:t>学生课外自主学习的内容主要集中在</w:t>
      </w:r>
      <w:r w:rsidRPr="00E6720B">
        <w:rPr>
          <w:rFonts w:hint="eastAsia"/>
          <w:b w:val="0"/>
          <w:bCs w:val="0"/>
          <w:color w:val="000000"/>
          <w:sz w:val="21"/>
        </w:rPr>
        <w:t>所得税的税收管辖权的判定，不同税收管辖权重叠造成的所得国际重复征税的减除方法，跨国公司的国际税务筹划，转让定价的调整方法。</w:t>
      </w:r>
      <w:r>
        <w:rPr>
          <w:b w:val="0"/>
          <w:bCs w:val="0"/>
          <w:color w:val="000000"/>
          <w:sz w:val="21"/>
        </w:rPr>
        <w:t>会有</w:t>
      </w:r>
      <w:r>
        <w:rPr>
          <w:b w:val="0"/>
          <w:bCs w:val="0"/>
          <w:color w:val="000000"/>
          <w:sz w:val="21"/>
        </w:rPr>
        <w:t>1-2</w:t>
      </w:r>
      <w:r>
        <w:rPr>
          <w:b w:val="0"/>
          <w:bCs w:val="0"/>
          <w:color w:val="000000"/>
          <w:sz w:val="21"/>
        </w:rPr>
        <w:t>次的作业，要求学生自主去研究生活中出现的困惑或者理论研究热点问题，带着这些问题去搜集文献资料，可以是专业书籍或者学术文章，形成自己的想法，以报告的形式上交。</w:t>
      </w:r>
    </w:p>
    <w:p w:rsidR="00EE12B7" w:rsidRDefault="00EE12B7" w:rsidP="00EE12B7">
      <w:pPr>
        <w:pStyle w:val="B"/>
        <w:spacing w:before="0" w:after="0" w:line="360" w:lineRule="exact"/>
        <w:rPr>
          <w:color w:val="000000"/>
        </w:rPr>
      </w:pPr>
      <w:r>
        <w:rPr>
          <w:color w:val="000000"/>
        </w:rPr>
        <w:t>五、教学方法</w:t>
      </w:r>
    </w:p>
    <w:p w:rsidR="00EE12B7" w:rsidRDefault="00EE12B7" w:rsidP="00EE12B7">
      <w:pPr>
        <w:pStyle w:val="B"/>
        <w:spacing w:before="0" w:after="0" w:line="360" w:lineRule="exact"/>
        <w:ind w:firstLine="420"/>
        <w:rPr>
          <w:b w:val="0"/>
          <w:bCs w:val="0"/>
          <w:color w:val="000000"/>
          <w:sz w:val="21"/>
        </w:rPr>
      </w:pPr>
      <w:r>
        <w:rPr>
          <w:b w:val="0"/>
          <w:bCs w:val="0"/>
          <w:color w:val="000000"/>
          <w:sz w:val="21"/>
        </w:rPr>
        <w:t>理论教学辅助案例教学</w:t>
      </w:r>
    </w:p>
    <w:p w:rsidR="00EE12B7" w:rsidRDefault="00EE12B7" w:rsidP="00EE12B7">
      <w:pPr>
        <w:pStyle w:val="B"/>
        <w:spacing w:before="0" w:after="0" w:line="360" w:lineRule="exact"/>
        <w:ind w:firstLine="420"/>
        <w:rPr>
          <w:b w:val="0"/>
          <w:bCs w:val="0"/>
          <w:color w:val="000000"/>
          <w:sz w:val="21"/>
        </w:rPr>
      </w:pPr>
      <w:r>
        <w:rPr>
          <w:rFonts w:hint="eastAsia"/>
          <w:b w:val="0"/>
          <w:bCs w:val="0"/>
          <w:color w:val="000000"/>
          <w:sz w:val="21"/>
        </w:rPr>
        <w:t>国际税收</w:t>
      </w:r>
      <w:r>
        <w:rPr>
          <w:b w:val="0"/>
          <w:bCs w:val="0"/>
          <w:color w:val="000000"/>
          <w:sz w:val="21"/>
        </w:rPr>
        <w:t>是实务性比较强的课程，在上课过程每章都要经典的案例，通过案例的分析让学生更加深入准确的理解理论内容。</w:t>
      </w:r>
    </w:p>
    <w:p w:rsidR="00EE12B7" w:rsidRDefault="00EE12B7" w:rsidP="00EE12B7">
      <w:pPr>
        <w:pStyle w:val="B"/>
        <w:spacing w:line="360" w:lineRule="exact"/>
        <w:rPr>
          <w:color w:val="000000"/>
        </w:rPr>
      </w:pPr>
      <w:r>
        <w:rPr>
          <w:color w:val="000000"/>
        </w:rPr>
        <w:t>六、课程考核要求及方法</w:t>
      </w:r>
    </w:p>
    <w:p w:rsidR="00EE12B7" w:rsidRDefault="00EE12B7" w:rsidP="00EE12B7">
      <w:pPr>
        <w:pStyle w:val="ac"/>
        <w:spacing w:line="360" w:lineRule="exact"/>
        <w:rPr>
          <w:color w:val="000000"/>
        </w:rPr>
      </w:pPr>
      <w:r>
        <w:rPr>
          <w:color w:val="000000"/>
        </w:rPr>
        <w:t>1</w:t>
      </w:r>
      <w:r>
        <w:rPr>
          <w:color w:val="000000"/>
        </w:rPr>
        <w:t>．考核方式：考试（</w:t>
      </w:r>
      <w:r>
        <w:rPr>
          <w:color w:val="000000"/>
        </w:rPr>
        <w:t>√</w:t>
      </w:r>
      <w:r>
        <w:rPr>
          <w:color w:val="000000"/>
        </w:rPr>
        <w:t>）；考查（）</w:t>
      </w:r>
    </w:p>
    <w:p w:rsidR="00EE12B7" w:rsidRDefault="00EE12B7" w:rsidP="00EE12B7">
      <w:pPr>
        <w:pStyle w:val="ac"/>
        <w:spacing w:line="360" w:lineRule="exact"/>
        <w:rPr>
          <w:color w:val="000000"/>
        </w:rPr>
      </w:pPr>
      <w:r>
        <w:rPr>
          <w:color w:val="000000"/>
        </w:rPr>
        <w:t>2</w:t>
      </w:r>
      <w:r>
        <w:rPr>
          <w:color w:val="000000"/>
        </w:rPr>
        <w:t>．成绩评定：</w:t>
      </w:r>
    </w:p>
    <w:p w:rsidR="00EE12B7" w:rsidRDefault="00EE12B7" w:rsidP="00EE12B7">
      <w:pPr>
        <w:pStyle w:val="a8"/>
        <w:spacing w:line="360" w:lineRule="exact"/>
        <w:rPr>
          <w:color w:val="000000"/>
        </w:rPr>
      </w:pPr>
      <w:r>
        <w:rPr>
          <w:color w:val="000000"/>
        </w:rPr>
        <w:lastRenderedPageBreak/>
        <w:t>计分制：百分制（</w:t>
      </w:r>
      <w:r>
        <w:rPr>
          <w:color w:val="000000"/>
        </w:rPr>
        <w:t>√</w:t>
      </w:r>
      <w:r>
        <w:rPr>
          <w:color w:val="000000"/>
        </w:rPr>
        <w:t>）；五级分制（）；两级分制（）</w:t>
      </w:r>
    </w:p>
    <w:p w:rsidR="00EE12B7" w:rsidRDefault="00EE12B7" w:rsidP="00EE12B7">
      <w:pPr>
        <w:pStyle w:val="a8"/>
        <w:spacing w:line="360" w:lineRule="exact"/>
        <w:rPr>
          <w:color w:val="000000"/>
        </w:rPr>
      </w:pPr>
      <w:r>
        <w:rPr>
          <w:color w:val="000000"/>
        </w:rPr>
        <w:t>总评成绩构成：平时考核（</w:t>
      </w:r>
      <w:r w:rsidR="003C2EAC">
        <w:rPr>
          <w:color w:val="000000"/>
        </w:rPr>
        <w:t>2</w:t>
      </w:r>
      <w:r>
        <w:rPr>
          <w:color w:val="000000"/>
        </w:rPr>
        <w:t>0</w:t>
      </w:r>
      <w:r>
        <w:rPr>
          <w:color w:val="000000"/>
        </w:rPr>
        <w:t>）％；中期考核（）％；实践环节（）％；期末考核（</w:t>
      </w:r>
      <w:r w:rsidR="003C2EAC">
        <w:rPr>
          <w:color w:val="000000"/>
        </w:rPr>
        <w:t>8</w:t>
      </w:r>
      <w:r>
        <w:rPr>
          <w:color w:val="000000"/>
        </w:rPr>
        <w:t>0</w:t>
      </w:r>
      <w:r>
        <w:rPr>
          <w:color w:val="000000"/>
        </w:rPr>
        <w:t>）％</w:t>
      </w:r>
    </w:p>
    <w:p w:rsidR="00EE12B7" w:rsidRDefault="00EE12B7" w:rsidP="00EE12B7">
      <w:pPr>
        <w:pStyle w:val="B"/>
        <w:spacing w:line="360" w:lineRule="exact"/>
        <w:rPr>
          <w:color w:val="000000"/>
        </w:rPr>
      </w:pPr>
      <w:r>
        <w:rPr>
          <w:color w:val="000000"/>
        </w:rPr>
        <w:t>七、建议教材及参考资料</w:t>
      </w:r>
    </w:p>
    <w:p w:rsidR="00EE12B7" w:rsidRDefault="00EE12B7" w:rsidP="00EE12B7">
      <w:pPr>
        <w:pStyle w:val="C"/>
        <w:spacing w:line="360" w:lineRule="exact"/>
        <w:rPr>
          <w:color w:val="000000"/>
        </w:rPr>
      </w:pPr>
      <w:r>
        <w:rPr>
          <w:color w:val="000000"/>
        </w:rPr>
        <w:t>建议教材：</w:t>
      </w:r>
    </w:p>
    <w:p w:rsidR="00EE12B7" w:rsidRDefault="00EE12B7" w:rsidP="00EE12B7">
      <w:pPr>
        <w:pStyle w:val="a8"/>
        <w:spacing w:line="360" w:lineRule="exact"/>
        <w:rPr>
          <w:color w:val="000000"/>
        </w:rPr>
      </w:pPr>
      <w:r w:rsidRPr="002E5627">
        <w:rPr>
          <w:rFonts w:hint="eastAsia"/>
          <w:color w:val="000000"/>
        </w:rPr>
        <w:t>朱青</w:t>
      </w:r>
      <w:r>
        <w:rPr>
          <w:rFonts w:hint="eastAsia"/>
          <w:color w:val="000000"/>
        </w:rPr>
        <w:t>主编</w:t>
      </w:r>
      <w:r>
        <w:rPr>
          <w:color w:val="000000"/>
        </w:rPr>
        <w:t>，《</w:t>
      </w:r>
      <w:r>
        <w:rPr>
          <w:rFonts w:hint="eastAsia"/>
          <w:color w:val="000000"/>
        </w:rPr>
        <w:t>国际税收</w:t>
      </w:r>
      <w:r>
        <w:rPr>
          <w:color w:val="000000"/>
        </w:rPr>
        <w:t>》，</w:t>
      </w:r>
      <w:r>
        <w:rPr>
          <w:rFonts w:hint="eastAsia"/>
          <w:color w:val="000000"/>
        </w:rPr>
        <w:t>中国人民大学</w:t>
      </w:r>
      <w:r>
        <w:rPr>
          <w:color w:val="000000"/>
        </w:rPr>
        <w:t>出版社，</w:t>
      </w:r>
      <w:r>
        <w:rPr>
          <w:color w:val="000000"/>
        </w:rPr>
        <w:t>2014</w:t>
      </w:r>
      <w:r>
        <w:rPr>
          <w:color w:val="000000"/>
        </w:rPr>
        <w:t>年版</w:t>
      </w:r>
    </w:p>
    <w:p w:rsidR="00EE12B7" w:rsidRDefault="00EE12B7" w:rsidP="00EE12B7">
      <w:pPr>
        <w:pStyle w:val="C"/>
        <w:spacing w:line="360" w:lineRule="exact"/>
        <w:rPr>
          <w:color w:val="000000"/>
        </w:rPr>
      </w:pPr>
      <w:r>
        <w:rPr>
          <w:color w:val="000000"/>
        </w:rPr>
        <w:t>参考资料：</w:t>
      </w:r>
    </w:p>
    <w:p w:rsidR="00EE12B7" w:rsidRDefault="00EE12B7" w:rsidP="00EE12B7">
      <w:pPr>
        <w:pStyle w:val="a8"/>
        <w:spacing w:line="360" w:lineRule="exact"/>
        <w:rPr>
          <w:color w:val="000000"/>
        </w:rPr>
      </w:pPr>
      <w:r>
        <w:rPr>
          <w:color w:val="000000"/>
        </w:rPr>
        <w:t>1</w:t>
      </w:r>
      <w:r>
        <w:rPr>
          <w:color w:val="000000"/>
        </w:rPr>
        <w:t>．</w:t>
      </w:r>
      <w:r w:rsidRPr="002E5627">
        <w:rPr>
          <w:rFonts w:hint="eastAsia"/>
          <w:color w:val="000000"/>
        </w:rPr>
        <w:t>范信葵</w:t>
      </w:r>
      <w:r>
        <w:rPr>
          <w:color w:val="000000"/>
        </w:rPr>
        <w:t>编，《</w:t>
      </w:r>
      <w:r>
        <w:rPr>
          <w:rFonts w:hint="eastAsia"/>
          <w:color w:val="000000"/>
        </w:rPr>
        <w:t>国际税收</w:t>
      </w:r>
      <w:r>
        <w:rPr>
          <w:color w:val="000000"/>
        </w:rPr>
        <w:t>》，</w:t>
      </w:r>
      <w:r>
        <w:rPr>
          <w:rFonts w:hint="eastAsia"/>
          <w:color w:val="000000"/>
        </w:rPr>
        <w:t>清华大学</w:t>
      </w:r>
      <w:r>
        <w:rPr>
          <w:color w:val="000000"/>
        </w:rPr>
        <w:t>出版社，</w:t>
      </w:r>
      <w:r>
        <w:rPr>
          <w:color w:val="000000"/>
        </w:rPr>
        <w:t>2014</w:t>
      </w:r>
      <w:r>
        <w:rPr>
          <w:color w:val="000000"/>
        </w:rPr>
        <w:t>年版</w:t>
      </w:r>
    </w:p>
    <w:p w:rsidR="00EE12B7" w:rsidRDefault="00EE12B7" w:rsidP="00EE12B7">
      <w:pPr>
        <w:pStyle w:val="a8"/>
        <w:spacing w:line="360" w:lineRule="exact"/>
        <w:rPr>
          <w:color w:val="000000"/>
        </w:rPr>
      </w:pPr>
      <w:r>
        <w:rPr>
          <w:color w:val="000000"/>
        </w:rPr>
        <w:t>2</w:t>
      </w:r>
      <w:r>
        <w:rPr>
          <w:color w:val="000000"/>
        </w:rPr>
        <w:t>．</w:t>
      </w:r>
      <w:r w:rsidRPr="002A0DD5">
        <w:rPr>
          <w:rFonts w:hint="eastAsia"/>
          <w:color w:val="000000"/>
        </w:rPr>
        <w:t>段从军</w:t>
      </w:r>
      <w:r>
        <w:rPr>
          <w:color w:val="000000"/>
        </w:rPr>
        <w:t>主编，《</w:t>
      </w:r>
      <w:r w:rsidRPr="002A0DD5">
        <w:rPr>
          <w:rFonts w:hint="eastAsia"/>
          <w:color w:val="000000"/>
        </w:rPr>
        <w:t>国际税收实务与案例</w:t>
      </w:r>
      <w:r>
        <w:rPr>
          <w:color w:val="000000"/>
        </w:rPr>
        <w:t>》，</w:t>
      </w:r>
      <w:r w:rsidRPr="002A0DD5">
        <w:rPr>
          <w:rFonts w:hint="eastAsia"/>
          <w:color w:val="000000"/>
        </w:rPr>
        <w:t>中国市场出版社</w:t>
      </w:r>
      <w:r>
        <w:rPr>
          <w:color w:val="000000"/>
        </w:rPr>
        <w:t>，</w:t>
      </w:r>
      <w:r>
        <w:rPr>
          <w:color w:val="000000"/>
        </w:rPr>
        <w:t>2016</w:t>
      </w:r>
      <w:r>
        <w:rPr>
          <w:color w:val="000000"/>
        </w:rPr>
        <w:t>年版</w:t>
      </w:r>
    </w:p>
    <w:p w:rsidR="00EE12B7" w:rsidRDefault="00EE12B7" w:rsidP="00EE12B7">
      <w:pPr>
        <w:pStyle w:val="B"/>
        <w:spacing w:line="360" w:lineRule="exact"/>
        <w:rPr>
          <w:color w:val="000000"/>
        </w:rPr>
      </w:pPr>
      <w:r>
        <w:rPr>
          <w:color w:val="000000"/>
        </w:rPr>
        <w:t>八、大纲说明</w:t>
      </w:r>
    </w:p>
    <w:p w:rsidR="00EE12B7" w:rsidRDefault="00EE12B7" w:rsidP="00EE12B7">
      <w:pPr>
        <w:widowControl/>
        <w:spacing w:line="360" w:lineRule="exact"/>
        <w:ind w:firstLineChars="200" w:firstLine="420"/>
        <w:rPr>
          <w:rFonts w:ascii="Times New Roman" w:hAnsi="Times New Roman"/>
          <w:color w:val="000000"/>
          <w:kern w:val="0"/>
        </w:rPr>
      </w:pPr>
      <w:r>
        <w:rPr>
          <w:rFonts w:ascii="Times New Roman" w:hAnsi="Times New Roman"/>
          <w:color w:val="000000"/>
          <w:kern w:val="0"/>
        </w:rPr>
        <w:t>大纲中未尽事宜，如执教期间遇到课程改革、整合情况等，任课教师需及时予以谨慎且恰当的处理。</w:t>
      </w:r>
    </w:p>
    <w:p w:rsidR="00EE12B7" w:rsidRDefault="00EE12B7" w:rsidP="00EE12B7">
      <w:pPr>
        <w:pStyle w:val="a8"/>
        <w:spacing w:line="360" w:lineRule="exact"/>
        <w:rPr>
          <w:color w:val="000000"/>
        </w:rPr>
      </w:pPr>
      <w:r>
        <w:rPr>
          <w:color w:val="000000"/>
        </w:rPr>
        <w:t xml:space="preserve">                                    </w:t>
      </w:r>
    </w:p>
    <w:p w:rsidR="00EE12B7" w:rsidRDefault="00EE12B7" w:rsidP="00264163">
      <w:pPr>
        <w:pStyle w:val="a8"/>
        <w:wordWrap w:val="0"/>
        <w:spacing w:line="360" w:lineRule="exact"/>
        <w:jc w:val="right"/>
        <w:rPr>
          <w:color w:val="000000"/>
          <w:sz w:val="24"/>
          <w:szCs w:val="24"/>
        </w:rPr>
      </w:pPr>
      <w:r>
        <w:rPr>
          <w:color w:val="000000"/>
        </w:rPr>
        <w:t xml:space="preserve">                                    </w:t>
      </w:r>
      <w:r>
        <w:rPr>
          <w:color w:val="000000"/>
          <w:sz w:val="24"/>
          <w:szCs w:val="24"/>
        </w:rPr>
        <w:t xml:space="preserve">   </w:t>
      </w:r>
      <w:r>
        <w:rPr>
          <w:color w:val="000000"/>
          <w:sz w:val="24"/>
          <w:szCs w:val="24"/>
        </w:rPr>
        <w:t>执笔人：</w:t>
      </w:r>
      <w:r>
        <w:rPr>
          <w:rFonts w:hint="eastAsia"/>
          <w:color w:val="000000"/>
          <w:sz w:val="24"/>
          <w:szCs w:val="24"/>
        </w:rPr>
        <w:t>孟祺</w:t>
      </w:r>
    </w:p>
    <w:p w:rsidR="00BF791C" w:rsidRDefault="00BF791C" w:rsidP="00264163">
      <w:pPr>
        <w:spacing w:line="360" w:lineRule="exact"/>
        <w:ind w:firstLine="5985"/>
        <w:jc w:val="right"/>
        <w:rPr>
          <w:rFonts w:ascii="Times New Roman" w:hAnsi="Times New Roman" w:cs="Times New Roman"/>
          <w:color w:val="000000"/>
          <w:kern w:val="0"/>
          <w:sz w:val="24"/>
          <w:szCs w:val="24"/>
        </w:rPr>
      </w:pPr>
      <w:r>
        <w:rPr>
          <w:rFonts w:hint="eastAsia"/>
          <w:color w:val="000000"/>
          <w:szCs w:val="24"/>
        </w:rPr>
        <w:t xml:space="preserve">       </w:t>
      </w:r>
      <w:r>
        <w:rPr>
          <w:rFonts w:ascii="Times New Roman" w:hAnsi="Times New Roman" w:cs="宋体" w:hint="eastAsia"/>
          <w:color w:val="000000"/>
          <w:kern w:val="0"/>
          <w:sz w:val="24"/>
          <w:szCs w:val="24"/>
        </w:rPr>
        <w:t>审核人：惠丰廷</w:t>
      </w:r>
    </w:p>
    <w:p w:rsidR="00BF791C" w:rsidRDefault="00BF791C" w:rsidP="00264163">
      <w:pPr>
        <w:wordWrap w:val="0"/>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审批人：刘洪民</w:t>
      </w:r>
    </w:p>
    <w:p w:rsidR="00EE12B7" w:rsidRDefault="00EE12B7" w:rsidP="00BF791C">
      <w:pPr>
        <w:pStyle w:val="ae"/>
        <w:wordWrap w:val="0"/>
        <w:spacing w:line="360" w:lineRule="exact"/>
        <w:ind w:firstLine="4000"/>
        <w:jc w:val="center"/>
        <w:rPr>
          <w:color w:val="000000"/>
          <w:szCs w:val="24"/>
        </w:rPr>
      </w:pPr>
      <w:r>
        <w:rPr>
          <w:rFonts w:hint="eastAsia"/>
          <w:color w:val="000000"/>
          <w:szCs w:val="24"/>
        </w:rPr>
        <w:t xml:space="preserve"> </w:t>
      </w:r>
    </w:p>
    <w:p w:rsidR="00EE12B7" w:rsidRDefault="00EE12B7" w:rsidP="00EE12B7">
      <w:pPr>
        <w:pStyle w:val="a9"/>
        <w:spacing w:before="156" w:after="312" w:line="360" w:lineRule="exact"/>
        <w:rPr>
          <w:color w:val="000000"/>
        </w:rPr>
      </w:pPr>
    </w:p>
    <w:p w:rsidR="00EE12B7" w:rsidRDefault="00EE12B7" w:rsidP="00EE12B7"/>
    <w:p w:rsidR="00EE12B7" w:rsidRDefault="00EE12B7" w:rsidP="00E26797">
      <w:pPr>
        <w:pStyle w:val="Af"/>
        <w:spacing w:line="360" w:lineRule="exact"/>
        <w:outlineLvl w:val="0"/>
        <w:rPr>
          <w:rFonts w:cs="宋体"/>
          <w:color w:val="000000"/>
        </w:rPr>
      </w:pPr>
    </w:p>
    <w:p w:rsidR="00EE12B7" w:rsidRDefault="00EE12B7" w:rsidP="00E26797">
      <w:pPr>
        <w:pStyle w:val="Af"/>
        <w:spacing w:line="360" w:lineRule="exact"/>
        <w:outlineLvl w:val="0"/>
        <w:rPr>
          <w:rFonts w:cs="宋体"/>
          <w:color w:val="000000"/>
        </w:rPr>
      </w:pPr>
    </w:p>
    <w:p w:rsidR="00EE12B7" w:rsidRDefault="00EE12B7"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264163" w:rsidRDefault="00264163" w:rsidP="00E26797">
      <w:pPr>
        <w:pStyle w:val="Af"/>
        <w:spacing w:line="360" w:lineRule="exact"/>
        <w:outlineLvl w:val="0"/>
        <w:rPr>
          <w:rFonts w:cs="宋体"/>
          <w:color w:val="000000"/>
        </w:rPr>
      </w:pPr>
    </w:p>
    <w:p w:rsidR="00691827" w:rsidRPr="006349F4" w:rsidRDefault="00691827" w:rsidP="00E26797">
      <w:pPr>
        <w:pStyle w:val="Af"/>
        <w:spacing w:line="360" w:lineRule="exact"/>
        <w:outlineLvl w:val="0"/>
        <w:rPr>
          <w:color w:val="000000"/>
        </w:rPr>
      </w:pPr>
      <w:bookmarkStart w:id="44" w:name="_Toc512411100"/>
      <w:r w:rsidRPr="006349F4">
        <w:rPr>
          <w:rFonts w:cs="宋体" w:hint="eastAsia"/>
          <w:color w:val="000000"/>
        </w:rPr>
        <w:lastRenderedPageBreak/>
        <w:t>公共经济学课程教学大纲</w:t>
      </w:r>
      <w:bookmarkEnd w:id="42"/>
      <w:bookmarkEnd w:id="44"/>
    </w:p>
    <w:p w:rsidR="00691827" w:rsidRPr="006349F4" w:rsidRDefault="00691827" w:rsidP="005F4378">
      <w:pPr>
        <w:pStyle w:val="ad"/>
        <w:spacing w:line="360" w:lineRule="exact"/>
        <w:ind w:firstLine="482"/>
        <w:rPr>
          <w:b/>
          <w:bCs/>
          <w:color w:val="000000"/>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：公共经济学</w:t>
      </w:r>
      <w:r w:rsidRPr="006349F4">
        <w:rPr>
          <w:color w:val="000000"/>
          <w:sz w:val="21"/>
          <w:szCs w:val="21"/>
        </w:rPr>
        <w:t>/ Public Economics</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kern w:val="0"/>
          <w:sz w:val="21"/>
          <w:szCs w:val="21"/>
        </w:rPr>
        <w:t>06126611</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Pr>
          <w:rFonts w:cs="宋体" w:hint="eastAsia"/>
          <w:color w:val="000000"/>
          <w:sz w:val="21"/>
          <w:szCs w:val="21"/>
        </w:rPr>
        <w:t>：拓展</w:t>
      </w:r>
      <w:r w:rsidRPr="006349F4">
        <w:rPr>
          <w:color w:val="000000"/>
          <w:sz w:val="21"/>
          <w:szCs w:val="21"/>
        </w:rPr>
        <w:t>/</w:t>
      </w:r>
      <w:r>
        <w:rPr>
          <w:rFonts w:cs="宋体" w:hint="eastAsia"/>
          <w:color w:val="000000"/>
          <w:sz w:val="21"/>
          <w:szCs w:val="21"/>
        </w:rPr>
        <w:t>选</w:t>
      </w:r>
      <w:r w:rsidRPr="006349F4">
        <w:rPr>
          <w:rFonts w:cs="宋体" w:hint="eastAsia"/>
          <w:color w:val="000000"/>
          <w:sz w:val="21"/>
          <w:szCs w:val="21"/>
        </w:rPr>
        <w:t>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48</w:t>
      </w:r>
    </w:p>
    <w:p w:rsidR="00691827" w:rsidRPr="006349F4" w:rsidRDefault="00691827" w:rsidP="005F4378">
      <w:pPr>
        <w:pStyle w:val="ad"/>
        <w:tabs>
          <w:tab w:val="left" w:pos="3420"/>
        </w:tabs>
        <w:spacing w:line="360" w:lineRule="exact"/>
        <w:ind w:firstLineChars="182" w:firstLine="384"/>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3</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：微观经济学、宏观经济学</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B"/>
        <w:spacing w:line="360" w:lineRule="exact"/>
        <w:ind w:leftChars="228" w:left="1510" w:hangingChars="489" w:hanging="1031"/>
        <w:rPr>
          <w:rFonts w:cs="Times New Roman"/>
          <w:color w:val="000000"/>
          <w:sz w:val="21"/>
          <w:szCs w:val="21"/>
        </w:rPr>
      </w:pPr>
      <w:r w:rsidRPr="006349F4">
        <w:rPr>
          <w:rFonts w:cs="宋体" w:hint="eastAsia"/>
          <w:color w:val="000000"/>
          <w:sz w:val="21"/>
          <w:szCs w:val="21"/>
        </w:rPr>
        <w:t>适用专业：</w:t>
      </w:r>
      <w:r w:rsidRPr="00264163">
        <w:rPr>
          <w:rFonts w:cs="宋体" w:hint="eastAsia"/>
          <w:b w:val="0"/>
          <w:color w:val="000000"/>
          <w:sz w:val="21"/>
          <w:szCs w:val="21"/>
        </w:rPr>
        <w:t>国际商务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通过本课程学习，使学生能较系统地掌握公共经济学方面的的基本知识、原理和方法，初步具有分析和解决一些实际问题的能力，为进一步学习各专业课程打下基础。</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在理论上，通过该课程的教学，使学生认识公共经济政策在国民经济中的地位和作用，以及加强公共资源管理对经济管理的重要性；在掌握公共经济学的基本理论内容和基本政策制度的基础上，提高学生运用财政理论与相关知识分析认识客观经济问题的能力，熟悉公共提供、公共生产的基本业务知识和技能。具体地说，通过教学使学生掌握以下基本知识要点</w:t>
      </w:r>
    </w:p>
    <w:p w:rsidR="00691827" w:rsidRPr="006349F4" w:rsidRDefault="00691827" w:rsidP="005F4378">
      <w:pPr>
        <w:pStyle w:val="ac"/>
        <w:spacing w:line="360" w:lineRule="exact"/>
        <w:rPr>
          <w:rFonts w:cs="Times New Roman"/>
          <w:color w:val="000000"/>
        </w:rPr>
      </w:pPr>
      <w:r w:rsidRPr="006349F4">
        <w:rPr>
          <w:rFonts w:cs="宋体" w:hint="eastAsia"/>
          <w:color w:val="000000"/>
        </w:rPr>
        <w:t>在实践上，浙江省自</w:t>
      </w:r>
      <w:r w:rsidRPr="006349F4">
        <w:rPr>
          <w:color w:val="000000"/>
        </w:rPr>
        <w:t>20</w:t>
      </w:r>
      <w:r w:rsidRPr="006349F4">
        <w:rPr>
          <w:rFonts w:cs="宋体" w:hint="eastAsia"/>
          <w:color w:val="000000"/>
        </w:rPr>
        <w:t>世纪九十年代至今，财政制度创新与体制改革始终走在全国的前列，诸如税费改革、省管县等一系列改革措施层出不穷。财政体制的改革与创新，使浙江省的公共收入快速增长，浙江的县域经济整体实力在全国的省、区中排名第一。我们的《公共经济学》课程教学始终紧紧围绕这些改革与创新，通过教师的科研以及组织学生深入实际调查，将理论同实践有机地结合，使学生弄清楚浙江省财政体制改革与创新之所以取得如此成果的深层原因。</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二、教学内容、教学基本要求及教学重点难点</w:t>
      </w:r>
    </w:p>
    <w:p w:rsidR="00691827" w:rsidRPr="006349F4" w:rsidRDefault="00691827" w:rsidP="00E26797">
      <w:pPr>
        <w:spacing w:line="360" w:lineRule="exact"/>
        <w:ind w:firstLine="420"/>
        <w:rPr>
          <w:rFonts w:ascii="Times New Roman" w:eastAsia="黑体" w:hAnsi="Times New Roman" w:cs="Times New Roman"/>
          <w:b/>
          <w:bCs/>
          <w:color w:val="000000"/>
        </w:rPr>
      </w:pPr>
      <w:r w:rsidRPr="006349F4">
        <w:rPr>
          <w:rFonts w:ascii="Times New Roman" w:hAnsi="Times New Roman" w:cs="宋体" w:hint="eastAsia"/>
          <w:b/>
          <w:bCs/>
          <w:color w:val="000000"/>
        </w:rPr>
        <w:t>（一）</w:t>
      </w:r>
      <w:r w:rsidRPr="006349F4">
        <w:rPr>
          <w:rFonts w:ascii="Times New Roman" w:hAnsi="Times New Roman" w:cs="宋体" w:hint="eastAsia"/>
          <w:color w:val="000000"/>
        </w:rPr>
        <w:t>公共经济学导论</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、教学内容</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）我国公共收入与支出基本状况</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）公共经济学研究的对象</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3</w:t>
      </w:r>
      <w:r w:rsidRPr="006349F4">
        <w:rPr>
          <w:rFonts w:ascii="Times New Roman" w:hAnsi="Times New Roman" w:cs="宋体" w:hint="eastAsia"/>
          <w:color w:val="000000"/>
        </w:rPr>
        <w:t>）政府的组织体系：公共部门、公共企业部门</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4</w:t>
      </w:r>
      <w:r w:rsidRPr="006349F4">
        <w:rPr>
          <w:rFonts w:ascii="Times New Roman" w:hAnsi="Times New Roman" w:cs="宋体" w:hint="eastAsia"/>
          <w:color w:val="000000"/>
        </w:rPr>
        <w:t>）公共部门的收入与支出</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5</w:t>
      </w:r>
      <w:r w:rsidRPr="006349F4">
        <w:rPr>
          <w:rFonts w:ascii="Times New Roman" w:hAnsi="Times New Roman" w:cs="宋体" w:hint="eastAsia"/>
          <w:color w:val="000000"/>
        </w:rPr>
        <w:t>）公共部门的经济活动</w:t>
      </w:r>
    </w:p>
    <w:p w:rsidR="00691827" w:rsidRPr="006349F4" w:rsidRDefault="00691827" w:rsidP="005F4378">
      <w:pPr>
        <w:spacing w:line="360" w:lineRule="exact"/>
        <w:ind w:leftChars="171" w:left="359" w:firstLineChars="50" w:firstLine="10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明确公共经济学的研究对象，公共经济学与经济学的联系及其特点，理解实证分析和规范分析方法，了解政府的组织结构和范围，公共部门的收入和支出的基本形式，对公共经济学的基本框架有总体上的了解。</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、教学重点：公共经济学研究对象</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lastRenderedPageBreak/>
        <w:t xml:space="preserve">    </w:t>
      </w:r>
      <w:r w:rsidRPr="006349F4">
        <w:rPr>
          <w:rFonts w:ascii="Times New Roman" w:hAnsi="Times New Roman" w:cs="宋体" w:hint="eastAsia"/>
          <w:color w:val="000000"/>
        </w:rPr>
        <w:t>（二）公共经济政策的目标</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、教学内容</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）公共经济政策目标的分类：微观目标与宏观目标</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）资源配置效率：生产效率、交换效率、组合效率</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3</w:t>
      </w:r>
      <w:r w:rsidRPr="006349F4">
        <w:rPr>
          <w:rFonts w:ascii="Times New Roman" w:hAnsi="Times New Roman" w:cs="宋体" w:hint="eastAsia"/>
          <w:color w:val="000000"/>
        </w:rPr>
        <w:t>）收入分配与公平：：公平的含义、公平的衡量</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4</w:t>
      </w:r>
      <w:r w:rsidRPr="006349F4">
        <w:rPr>
          <w:rFonts w:ascii="Times New Roman" w:hAnsi="Times New Roman" w:cs="宋体" w:hint="eastAsia"/>
          <w:color w:val="000000"/>
        </w:rPr>
        <w:t>）效率与公平的权衡</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了解公共经济政策目标的分类，资源配置与收入分配的含义，资源配置效率的基本观念和理论标准，收入分配公平的含义与衡量方式，效率与公平的权衡的有关理论框架。</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、教学重点难点：生产效率、交换效率、组合效率</w:t>
      </w:r>
    </w:p>
    <w:p w:rsidR="00691827" w:rsidRPr="006349F4" w:rsidRDefault="00691827" w:rsidP="005F4378">
      <w:pPr>
        <w:spacing w:line="360" w:lineRule="exact"/>
        <w:ind w:firstLineChars="200" w:firstLine="420"/>
        <w:rPr>
          <w:rFonts w:ascii="Times New Roman" w:hAnsi="Times New Roman" w:cs="Times New Roman"/>
          <w:b/>
          <w:bCs/>
          <w:color w:val="000000"/>
        </w:rPr>
      </w:pPr>
      <w:r w:rsidRPr="006349F4">
        <w:rPr>
          <w:rFonts w:ascii="Times New Roman" w:hAnsi="Times New Roman" w:cs="宋体" w:hint="eastAsia"/>
          <w:color w:val="000000"/>
        </w:rPr>
        <w:t>（三）</w:t>
      </w:r>
      <w:r w:rsidRPr="006349F4">
        <w:rPr>
          <w:rStyle w:val="af1"/>
          <w:rFonts w:ascii="Times New Roman" w:hAnsi="Times New Roman" w:cs="宋体" w:hint="eastAsia"/>
          <w:b w:val="0"/>
          <w:bCs w:val="0"/>
          <w:color w:val="000000"/>
        </w:rPr>
        <w:t>市场与计划</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1</w:t>
      </w:r>
      <w:r w:rsidRPr="006349F4">
        <w:rPr>
          <w:rFonts w:ascii="Times New Roman" w:hAnsi="Times New Roman" w:cs="宋体" w:hint="eastAsia"/>
          <w:color w:val="000000"/>
        </w:rPr>
        <w:t>、教学内容</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）市场机制：完全竞争市场、市场缺陷</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）计划机制：政府缺陷、理想的政府</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3</w:t>
      </w:r>
      <w:r w:rsidRPr="006349F4">
        <w:rPr>
          <w:rFonts w:ascii="Times New Roman" w:hAnsi="Times New Roman" w:cs="宋体" w:hint="eastAsia"/>
          <w:color w:val="000000"/>
        </w:rPr>
        <w:t>）混合经济中的财政：财政思想的演变</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实现公共经济政策目标的两种基本思路。认识完全竞争市场的有效性以及完全竞争市场模型在规范理论中的重要性。认识现实市场与理论上的理想市场之间的区别，明确市场缺陷的含义以及它在现实中的主要表现形式。思考通过政府计划途径来实现目标的可能性，认识政府缺陷，理解混合经济中确定市场与政府职能界限的基本思想方法。</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、教学重点：市场缺陷、政府缺陷；</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教学难点：市场机制所具有的帕累托效率。</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（四）</w:t>
      </w:r>
      <w:r w:rsidRPr="006349F4">
        <w:rPr>
          <w:rStyle w:val="af1"/>
          <w:rFonts w:ascii="Times New Roman" w:hAnsi="Times New Roman" w:cs="宋体" w:hint="eastAsia"/>
          <w:b w:val="0"/>
          <w:bCs w:val="0"/>
          <w:color w:val="000000"/>
        </w:rPr>
        <w:t>公共提供</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、教学内容</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）产品在消费中的不同性质：公共产品、私人产品、混合产品</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）公共产品的提供：公共品的公共提供、市场提供的效率</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3</w:t>
      </w:r>
      <w:r w:rsidRPr="006349F4">
        <w:rPr>
          <w:rFonts w:ascii="Times New Roman" w:hAnsi="Times New Roman" w:cs="宋体" w:hint="eastAsia"/>
          <w:color w:val="000000"/>
        </w:rPr>
        <w:t>）混合产品的提供：非竞争性和非排斥性不完全产品的消费方式、具有排斥性和一定范围非竞争性产品的消费方式、拥挤产品的消费方式。</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4</w:t>
      </w:r>
      <w:r w:rsidRPr="006349F4">
        <w:rPr>
          <w:rFonts w:ascii="Times New Roman" w:hAnsi="Times New Roman" w:cs="宋体" w:hint="eastAsia"/>
          <w:color w:val="000000"/>
        </w:rPr>
        <w:t>）私人产品的提供：私人产品的不同提供方式的效率损失</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部分内容的中心问题是哪些产品或服务需要公共提供。要求了解产品在消费过程中的不同性质，掌握公共产品、混合产品、私人产品的概念，能够用资源配置的效率标准来分析和评价各种产品的提供方式，理解公共产品、混合产品有效提供的理论标准和主要分析因素，能够应用理论来分析实践中产品的提供问题。</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、教学重点难点：不同社会产品的不同提供方式的依据。</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（五）公共生产</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、教学内容</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）垄断：垄断的效率损失、垄断的鉴别、垄断的治理</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lastRenderedPageBreak/>
        <w:t>（</w:t>
      </w:r>
      <w:r w:rsidRPr="006349F4">
        <w:rPr>
          <w:rFonts w:ascii="Times New Roman" w:hAnsi="Times New Roman" w:cs="Times New Roman"/>
          <w:color w:val="000000"/>
        </w:rPr>
        <w:t>2</w:t>
      </w:r>
      <w:r w:rsidRPr="006349F4">
        <w:rPr>
          <w:rFonts w:ascii="Times New Roman" w:hAnsi="Times New Roman" w:cs="宋体" w:hint="eastAsia"/>
          <w:color w:val="000000"/>
        </w:rPr>
        <w:t>）生产中的外部成本：外部成本的效率损失、解决外部成本的市场化方法、政府对外部成本的干预方式</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3</w:t>
      </w:r>
      <w:r w:rsidRPr="006349F4">
        <w:rPr>
          <w:rFonts w:ascii="Times New Roman" w:hAnsi="Times New Roman" w:cs="宋体" w:hint="eastAsia"/>
          <w:color w:val="000000"/>
        </w:rPr>
        <w:t>）生产者与消费者之间的信息不对称：信息不对称的效率损失、解决信息不对称是方式。</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4</w:t>
      </w:r>
      <w:r w:rsidRPr="006349F4">
        <w:rPr>
          <w:rFonts w:ascii="Times New Roman" w:hAnsi="Times New Roman" w:cs="宋体" w:hint="eastAsia"/>
          <w:color w:val="000000"/>
        </w:rPr>
        <w:t>）生产者的盲目性与公共生产：集中计划的公共生产、市场竞争的公共生产。</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本章重点要求学生掌握垄断的效率损失、外部成本的效率损失和信息不对称的效率损失的原理。此外了解垄断的鉴别、治理，解决外部成本的方法，解决信息不对称的方式以及生产的盲目性与公共生产。</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3</w:t>
      </w:r>
      <w:r w:rsidRPr="006349F4">
        <w:rPr>
          <w:rFonts w:ascii="Times New Roman" w:hAnsi="Times New Roman" w:cs="宋体" w:hint="eastAsia"/>
          <w:color w:val="000000"/>
        </w:rPr>
        <w:t>、教学重点难点：垄断、外部成本、信息不对称导致效率损失的原因。</w:t>
      </w:r>
    </w:p>
    <w:p w:rsidR="00691827" w:rsidRPr="006349F4" w:rsidRDefault="00691827" w:rsidP="005F4378">
      <w:pPr>
        <w:spacing w:line="360" w:lineRule="exact"/>
        <w:ind w:firstLineChars="200" w:firstLine="420"/>
        <w:rPr>
          <w:rFonts w:ascii="Times New Roman" w:hAnsi="Times New Roman" w:cs="Times New Roman"/>
          <w:b/>
          <w:bCs/>
          <w:color w:val="000000"/>
        </w:rPr>
      </w:pPr>
      <w:r w:rsidRPr="006349F4">
        <w:rPr>
          <w:rStyle w:val="af1"/>
          <w:rFonts w:ascii="Times New Roman" w:hAnsi="Times New Roman" w:cs="宋体" w:hint="eastAsia"/>
          <w:b w:val="0"/>
          <w:bCs w:val="0"/>
          <w:color w:val="000000"/>
        </w:rPr>
        <w:t>（六）收入再分配</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1</w:t>
      </w:r>
      <w:r w:rsidRPr="006349F4">
        <w:rPr>
          <w:rFonts w:ascii="Times New Roman" w:hAnsi="Times New Roman" w:cs="宋体" w:hint="eastAsia"/>
          <w:color w:val="000000"/>
        </w:rPr>
        <w:t>、教学内容</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）收入再分配的各种方式：税收与再分配，公共产品的公共提供与再分配，混合产品公共提供与再分配，私人产品公共提供与再分配</w:t>
      </w:r>
      <w:r w:rsidRPr="006349F4">
        <w:rPr>
          <w:rFonts w:ascii="Times New Roman" w:hAnsi="Times New Roman" w:cs="Times New Roman"/>
          <w:color w:val="000000"/>
        </w:rPr>
        <w:t xml:space="preserve"> </w:t>
      </w:r>
      <w:r w:rsidRPr="006349F4">
        <w:rPr>
          <w:rFonts w:ascii="Times New Roman" w:hAnsi="Times New Roman" w:cs="宋体" w:hint="eastAsia"/>
          <w:color w:val="000000"/>
        </w:rPr>
        <w:t>。</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）公共生产与收入再分配：集中计划下和市场竞争下公共生产与再分配</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3</w:t>
      </w:r>
      <w:r w:rsidRPr="006349F4">
        <w:rPr>
          <w:rFonts w:ascii="Times New Roman" w:hAnsi="Times New Roman" w:cs="宋体" w:hint="eastAsia"/>
          <w:color w:val="000000"/>
        </w:rPr>
        <w:t>）社会保障与收入再分配：社会保障与人际分配，社会保障与代际分配</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要求了解政府干预收入分配的主要方法，能够分析公共提供过程对收入分配的影响并对这种影响的性质用公平准则来进行评价。理解公共生产对收入分配的影响。了解在市场条件下决定收入分配的主要因素以及市场缺陷，了解并且能够分析社会保障体系的基本政策问题。</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3</w:t>
      </w:r>
      <w:r w:rsidRPr="006349F4">
        <w:rPr>
          <w:rFonts w:ascii="Times New Roman" w:hAnsi="Times New Roman" w:cs="宋体" w:hint="eastAsia"/>
          <w:color w:val="000000"/>
        </w:rPr>
        <w:t>、教学重点难点：不同提供方式对公平的影响。</w:t>
      </w:r>
    </w:p>
    <w:p w:rsidR="00691827" w:rsidRPr="006349F4" w:rsidRDefault="00691827" w:rsidP="005F4378">
      <w:pPr>
        <w:spacing w:line="360" w:lineRule="exact"/>
        <w:ind w:firstLineChars="200" w:firstLine="420"/>
        <w:rPr>
          <w:rFonts w:ascii="Times New Roman" w:hAnsi="Times New Roman" w:cs="Times New Roman"/>
          <w:b/>
          <w:bCs/>
          <w:color w:val="000000"/>
        </w:rPr>
      </w:pPr>
      <w:r w:rsidRPr="006349F4">
        <w:rPr>
          <w:rFonts w:ascii="Times New Roman" w:hAnsi="Times New Roman" w:cs="宋体" w:hint="eastAsia"/>
          <w:color w:val="000000"/>
        </w:rPr>
        <w:t>（七）</w:t>
      </w:r>
      <w:r w:rsidRPr="006349F4">
        <w:rPr>
          <w:rStyle w:val="af1"/>
          <w:rFonts w:ascii="Times New Roman" w:hAnsi="Times New Roman" w:cs="宋体" w:hint="eastAsia"/>
          <w:b w:val="0"/>
          <w:bCs w:val="0"/>
          <w:color w:val="000000"/>
        </w:rPr>
        <w:t>税收概论</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1</w:t>
      </w:r>
      <w:r w:rsidRPr="006349F4">
        <w:rPr>
          <w:rFonts w:ascii="Times New Roman" w:hAnsi="Times New Roman" w:cs="宋体" w:hint="eastAsia"/>
          <w:color w:val="000000"/>
        </w:rPr>
        <w:t>、教学内容</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）税收要素与税收分类：课税权主体，课税主体，课税对象，税率，计税单位，税制结构。</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）税收原则：税收的效率原则，税收的公平原则</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要求明确税收的性质，知晓税收制度的基本要素，了解税收的一般原则，理解税收的效率原则的主要内容和影响税收效率的各种因素。理解税收的公平原则，掌握纵向公平，横向公平，受益原则，量能原则以及有关税收公平的一些基本理论概念。</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3</w:t>
      </w:r>
      <w:r w:rsidRPr="006349F4">
        <w:rPr>
          <w:rFonts w:ascii="Times New Roman" w:hAnsi="Times New Roman" w:cs="宋体" w:hint="eastAsia"/>
          <w:color w:val="000000"/>
        </w:rPr>
        <w:t>、教学难点：税收的公平原则。</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（八）税收与效率</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、教学内容</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）量能税与税收的超额负担：税收的超额负担，超额负担的计量以及影响超额负担量的因素。</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）税收效率损失的分析：税收对产品组合的扭曲性影响，税收对生产方式的扭曲性影响。</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lastRenderedPageBreak/>
        <w:t>（</w:t>
      </w:r>
      <w:r w:rsidRPr="006349F4">
        <w:rPr>
          <w:rFonts w:ascii="Times New Roman" w:hAnsi="Times New Roman" w:cs="Times New Roman"/>
          <w:color w:val="000000"/>
        </w:rPr>
        <w:t>3</w:t>
      </w:r>
      <w:r w:rsidRPr="006349F4">
        <w:rPr>
          <w:rFonts w:ascii="Times New Roman" w:hAnsi="Times New Roman" w:cs="宋体" w:hint="eastAsia"/>
          <w:color w:val="000000"/>
        </w:rPr>
        <w:t>）矫正税：对外部成本的矫正，对劣值品的矫正。</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4</w:t>
      </w:r>
      <w:r w:rsidRPr="006349F4">
        <w:rPr>
          <w:rFonts w:ascii="Times New Roman" w:hAnsi="Times New Roman" w:cs="宋体" w:hint="eastAsia"/>
          <w:color w:val="000000"/>
        </w:rPr>
        <w:t>）税收的征收效率：税收成本，税收成本与税收实际效率。</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税收对效率的影响，明确税收效率损失或税收超额负担的概念，理解税收超额负担的形成的原因和分析方法，了解税收制度设计与税收征管成本之间的关系，能够应用理论方法对税收制度从效率方面进行评价和分析。</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3</w:t>
      </w:r>
      <w:r w:rsidRPr="006349F4">
        <w:rPr>
          <w:rFonts w:ascii="Times New Roman" w:hAnsi="Times New Roman" w:cs="宋体" w:hint="eastAsia"/>
          <w:color w:val="000000"/>
        </w:rPr>
        <w:t>、教学重点难点：税收超额负担的运用。</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（九）税负的转嫁与归宿</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、教学内容</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）转嫁与归宿概述：税收负担，转嫁与归宿</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）竞争市场的税负转嫁与归宿：税收与价格变动，供求弹性对税负归宿的影响。</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3</w:t>
      </w:r>
      <w:r w:rsidRPr="006349F4">
        <w:rPr>
          <w:rFonts w:ascii="Times New Roman" w:hAnsi="Times New Roman" w:cs="宋体" w:hint="eastAsia"/>
          <w:color w:val="000000"/>
        </w:rPr>
        <w:t>）垄断市场的税负转嫁与归宿：垄断条件下税收对价格的影响，供求弹性与税负的归宿。</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明确税负转嫁与税负归宿的概念，了解影响税收负担最终归宿的主要因素。能够应用局部均衡模型来分析在完全竞争市场和垄断市场中税负归宿的一般规律，理解供给弹性与需求弹性对税负归宿的影响，理解不同的税收方式对税负归宿的影响，能够应用理论方法对税收政策的收入分配影响作出分析和评价。</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、教学重点难点：供给弹性与需求弹性对税负归宿的影响</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（十）公</w:t>
      </w:r>
      <w:r w:rsidRPr="006349F4">
        <w:rPr>
          <w:rFonts w:ascii="Times New Roman" w:hAnsi="Times New Roman" w:cs="Times New Roman"/>
          <w:color w:val="000000"/>
        </w:rPr>
        <w:t xml:space="preserve">  </w:t>
      </w:r>
      <w:r w:rsidRPr="006349F4">
        <w:rPr>
          <w:rFonts w:ascii="Times New Roman" w:hAnsi="Times New Roman" w:cs="宋体" w:hint="eastAsia"/>
          <w:color w:val="000000"/>
        </w:rPr>
        <w:t>债</w:t>
      </w:r>
    </w:p>
    <w:p w:rsidR="00691827" w:rsidRPr="006349F4" w:rsidRDefault="00691827" w:rsidP="00E26797">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1</w:t>
      </w:r>
      <w:r w:rsidRPr="006349F4">
        <w:rPr>
          <w:rFonts w:ascii="Times New Roman" w:hAnsi="Times New Roman" w:cs="宋体" w:hint="eastAsia"/>
          <w:color w:val="000000"/>
        </w:rPr>
        <w:t>、教学内容</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）公债概述：公债的主要类型，公债的运作过程，公债的期限结构及持有人结构。</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）公债与资源配置：政府部门、公共企业部门债务实现效率的机制。</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3</w:t>
      </w:r>
      <w:r w:rsidRPr="006349F4">
        <w:rPr>
          <w:rFonts w:ascii="Times New Roman" w:hAnsi="Times New Roman" w:cs="宋体" w:hint="eastAsia"/>
          <w:color w:val="000000"/>
        </w:rPr>
        <w:t>）公债的负担分析：公债的代际负担，公债的宏观经济效应，公债的政府负担。</w:t>
      </w:r>
    </w:p>
    <w:p w:rsidR="00691827" w:rsidRPr="006349F4" w:rsidRDefault="00691827" w:rsidP="00E26797">
      <w:pPr>
        <w:spacing w:line="360" w:lineRule="exact"/>
        <w:ind w:left="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4</w:t>
      </w:r>
      <w:r w:rsidRPr="006349F4">
        <w:rPr>
          <w:rFonts w:ascii="Times New Roman" w:hAnsi="Times New Roman" w:cs="宋体" w:hint="eastAsia"/>
          <w:color w:val="000000"/>
        </w:rPr>
        <w:t>）我国公债的基本状况：我国公债的发展历程，公债负担率，国债依存度。</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明确公债的概念，了解公债运行的过程和公债对经济的影响。理解公债筹资与税收筹资的区别，理解以效率准则来评价的公债的合理界限和制度安排。理解公债与收入分配的关系，能够分析公债对代际分配的影响。对我国现行的公债政策和状况有基本的了解。</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、教学重点难点：公债的政府负担</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（十一）</w:t>
      </w:r>
      <w:r w:rsidRPr="006349F4">
        <w:rPr>
          <w:rStyle w:val="af1"/>
          <w:rFonts w:ascii="Times New Roman" w:hAnsi="Times New Roman" w:cs="宋体" w:hint="eastAsia"/>
          <w:b w:val="0"/>
          <w:bCs w:val="0"/>
          <w:color w:val="000000"/>
        </w:rPr>
        <w:t>政府间的纵向财政关系</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、教学内容</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）纵向政府间关系的类型</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）中央与地方职能的分工</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3</w:t>
      </w:r>
      <w:r w:rsidRPr="006349F4">
        <w:rPr>
          <w:rFonts w:ascii="Times New Roman" w:hAnsi="Times New Roman" w:cs="宋体" w:hint="eastAsia"/>
          <w:color w:val="000000"/>
        </w:rPr>
        <w:t>）中央与地方收入的划分</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4</w:t>
      </w:r>
      <w:r w:rsidRPr="006349F4">
        <w:rPr>
          <w:rFonts w:ascii="Times New Roman" w:hAnsi="Times New Roman" w:cs="宋体" w:hint="eastAsia"/>
          <w:color w:val="000000"/>
        </w:rPr>
        <w:t>）中央对地方的干预方式</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了解我国中央政府与地方政府之间的职能划分的依据，掌握分税制的内容，了解中央</w:t>
      </w:r>
      <w:r w:rsidRPr="006349F4">
        <w:rPr>
          <w:rFonts w:ascii="Times New Roman" w:hAnsi="Times New Roman" w:cs="宋体" w:hint="eastAsia"/>
          <w:color w:val="000000"/>
        </w:rPr>
        <w:lastRenderedPageBreak/>
        <w:t>对地方政府的转移支付。</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、教学重点难点：中央政府职能划分与收支划分的关系。</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（十二）政府间横向财政关系</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、教学内容</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1</w:t>
      </w:r>
      <w:r w:rsidRPr="006349F4">
        <w:rPr>
          <w:rFonts w:ascii="Times New Roman" w:hAnsi="Times New Roman" w:cs="宋体" w:hint="eastAsia"/>
          <w:color w:val="000000"/>
        </w:rPr>
        <w:t>）横向政府间关系：割据</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w:t>
      </w:r>
      <w:r w:rsidRPr="006349F4">
        <w:rPr>
          <w:rFonts w:ascii="Times New Roman" w:hAnsi="Times New Roman" w:cs="Times New Roman"/>
          <w:color w:val="000000"/>
        </w:rPr>
        <w:t>2</w:t>
      </w:r>
      <w:r w:rsidRPr="006349F4">
        <w:rPr>
          <w:rFonts w:ascii="Times New Roman" w:hAnsi="Times New Roman" w:cs="宋体" w:hint="eastAsia"/>
          <w:color w:val="000000"/>
        </w:rPr>
        <w:t>）横向政府间关系：竞争</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、基本要求</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了解政府间割据和竞争的内容。</w:t>
      </w:r>
    </w:p>
    <w:p w:rsidR="00691827" w:rsidRPr="006349F4" w:rsidRDefault="00691827" w:rsidP="00E26797">
      <w:pPr>
        <w:spacing w:line="360" w:lineRule="exact"/>
        <w:ind w:firstLine="435"/>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、教学重点：横向政府间关系。</w:t>
      </w:r>
    </w:p>
    <w:p w:rsidR="00691827" w:rsidRPr="006349F4" w:rsidRDefault="00691827" w:rsidP="005F4378">
      <w:pPr>
        <w:spacing w:line="360" w:lineRule="exact"/>
        <w:ind w:firstLineChars="200" w:firstLine="482"/>
        <w:rPr>
          <w:rFonts w:ascii="Times New Roman" w:hAnsi="Times New Roman" w:cs="Times New Roman"/>
          <w:b/>
          <w:bCs/>
          <w:color w:val="000000"/>
          <w:sz w:val="24"/>
          <w:szCs w:val="24"/>
        </w:rPr>
      </w:pPr>
      <w:r w:rsidRPr="006349F4">
        <w:rPr>
          <w:rFonts w:ascii="Times New Roman" w:hAnsi="Times New Roman" w:cs="宋体" w:hint="eastAsia"/>
          <w:b/>
          <w:bCs/>
          <w:color w:val="000000"/>
          <w:sz w:val="24"/>
          <w:szCs w:val="24"/>
        </w:rPr>
        <w:t>三、学时分配表</w:t>
      </w:r>
    </w:p>
    <w:p w:rsidR="00691827" w:rsidRPr="006349F4" w:rsidRDefault="00691827" w:rsidP="00E26797">
      <w:pPr>
        <w:spacing w:line="360" w:lineRule="exact"/>
        <w:rPr>
          <w:rFonts w:ascii="Times New Roman" w:hAnsi="Times New Roman"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613"/>
        <w:gridCol w:w="1497"/>
        <w:gridCol w:w="2218"/>
        <w:gridCol w:w="1326"/>
      </w:tblGrid>
      <w:tr w:rsidR="00691827" w:rsidRPr="006349F4">
        <w:tc>
          <w:tcPr>
            <w:tcW w:w="851" w:type="dxa"/>
          </w:tcPr>
          <w:p w:rsidR="00691827" w:rsidRPr="006349F4" w:rsidRDefault="00691827" w:rsidP="00691827">
            <w:pPr>
              <w:spacing w:line="360" w:lineRule="exact"/>
              <w:ind w:firstLineChars="200" w:firstLine="420"/>
              <w:rPr>
                <w:rFonts w:ascii="Times New Roman" w:hAnsi="Times New Roman" w:cs="Times New Roman"/>
                <w:color w:val="000000"/>
              </w:rPr>
            </w:pPr>
          </w:p>
        </w:tc>
        <w:tc>
          <w:tcPr>
            <w:tcW w:w="2613" w:type="dxa"/>
          </w:tcPr>
          <w:p w:rsidR="00691827" w:rsidRPr="006349F4" w:rsidRDefault="00691827" w:rsidP="00691827">
            <w:pPr>
              <w:spacing w:line="360" w:lineRule="exact"/>
              <w:ind w:firstLineChars="300" w:firstLine="630"/>
              <w:rPr>
                <w:rFonts w:ascii="Times New Roman" w:hAnsi="Times New Roman" w:cs="Times New Roman"/>
                <w:color w:val="000000"/>
              </w:rPr>
            </w:pPr>
            <w:r w:rsidRPr="006349F4">
              <w:rPr>
                <w:rFonts w:ascii="Times New Roman" w:hAnsi="Times New Roman" w:cs="宋体" w:hint="eastAsia"/>
                <w:color w:val="000000"/>
              </w:rPr>
              <w:t>教</w:t>
            </w:r>
            <w:r w:rsidRPr="006349F4">
              <w:rPr>
                <w:rFonts w:ascii="Times New Roman" w:hAnsi="Times New Roman" w:cs="Times New Roman"/>
                <w:color w:val="000000"/>
              </w:rPr>
              <w:t xml:space="preserve">  </w:t>
            </w:r>
            <w:r w:rsidRPr="006349F4">
              <w:rPr>
                <w:rFonts w:ascii="Times New Roman" w:hAnsi="Times New Roman" w:cs="宋体" w:hint="eastAsia"/>
                <w:color w:val="000000"/>
              </w:rPr>
              <w:t>学</w:t>
            </w:r>
            <w:r w:rsidRPr="006349F4">
              <w:rPr>
                <w:rFonts w:ascii="Times New Roman" w:hAnsi="Times New Roman" w:cs="Times New Roman"/>
                <w:color w:val="000000"/>
              </w:rPr>
              <w:t xml:space="preserve">  </w:t>
            </w:r>
            <w:r w:rsidRPr="006349F4">
              <w:rPr>
                <w:rFonts w:ascii="Times New Roman" w:hAnsi="Times New Roman" w:cs="宋体" w:hint="eastAsia"/>
                <w:color w:val="000000"/>
              </w:rPr>
              <w:t>内</w:t>
            </w:r>
            <w:r w:rsidRPr="006349F4">
              <w:rPr>
                <w:rFonts w:ascii="Times New Roman" w:hAnsi="Times New Roman" w:cs="Times New Roman"/>
                <w:color w:val="000000"/>
              </w:rPr>
              <w:t xml:space="preserve">  </w:t>
            </w:r>
            <w:r w:rsidRPr="006349F4">
              <w:rPr>
                <w:rFonts w:ascii="Times New Roman" w:hAnsi="Times New Roman" w:cs="宋体" w:hint="eastAsia"/>
                <w:color w:val="000000"/>
              </w:rPr>
              <w:t>容</w:t>
            </w:r>
          </w:p>
        </w:tc>
        <w:tc>
          <w:tcPr>
            <w:tcW w:w="1497"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宋体" w:hint="eastAsia"/>
                <w:color w:val="000000"/>
              </w:rPr>
              <w:t>课内学时</w:t>
            </w:r>
          </w:p>
        </w:tc>
        <w:tc>
          <w:tcPr>
            <w:tcW w:w="2218"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宋体" w:hint="eastAsia"/>
                <w:color w:val="000000"/>
                <w:kern w:val="0"/>
              </w:rPr>
              <w:t>其中课内研讨学时</w:t>
            </w: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宋体" w:hint="eastAsia"/>
                <w:color w:val="000000"/>
                <w:kern w:val="0"/>
              </w:rPr>
              <w:t>课外学时</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1</w:t>
            </w:r>
          </w:p>
        </w:tc>
        <w:tc>
          <w:tcPr>
            <w:tcW w:w="2613"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宋体" w:hint="eastAsia"/>
                <w:color w:val="000000"/>
              </w:rPr>
              <w:t>公共经济学导论</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7</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14</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2</w:t>
            </w:r>
          </w:p>
        </w:tc>
        <w:tc>
          <w:tcPr>
            <w:tcW w:w="2613" w:type="dxa"/>
          </w:tcPr>
          <w:p w:rsidR="00691827" w:rsidRPr="006349F4" w:rsidRDefault="00691827" w:rsidP="00020454">
            <w:pPr>
              <w:spacing w:line="360" w:lineRule="exact"/>
              <w:rPr>
                <w:rFonts w:ascii="Times New Roman" w:hAnsi="Times New Roman" w:cs="Times New Roman"/>
                <w:b/>
                <w:bCs/>
                <w:color w:val="000000"/>
              </w:rPr>
            </w:pPr>
            <w:r w:rsidRPr="006349F4">
              <w:rPr>
                <w:rStyle w:val="af1"/>
                <w:rFonts w:ascii="Times New Roman" w:hAnsi="Times New Roman" w:cs="宋体" w:hint="eastAsia"/>
                <w:b w:val="0"/>
                <w:bCs w:val="0"/>
                <w:color w:val="000000"/>
              </w:rPr>
              <w:t>公共经济政策的目标</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p>
        </w:tc>
        <w:tc>
          <w:tcPr>
            <w:tcW w:w="2218"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2</w:t>
            </w: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10</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3</w:t>
            </w:r>
          </w:p>
        </w:tc>
        <w:tc>
          <w:tcPr>
            <w:tcW w:w="2613" w:type="dxa"/>
          </w:tcPr>
          <w:p w:rsidR="00691827" w:rsidRPr="006349F4" w:rsidRDefault="00691827" w:rsidP="00020454">
            <w:pPr>
              <w:spacing w:line="360" w:lineRule="exact"/>
              <w:rPr>
                <w:rFonts w:ascii="Times New Roman" w:hAnsi="Times New Roman" w:cs="Times New Roman"/>
                <w:b/>
                <w:bCs/>
                <w:color w:val="000000"/>
              </w:rPr>
            </w:pPr>
            <w:r w:rsidRPr="006349F4">
              <w:rPr>
                <w:rStyle w:val="af1"/>
                <w:rFonts w:ascii="Times New Roman" w:hAnsi="Times New Roman" w:cs="宋体" w:hint="eastAsia"/>
                <w:b w:val="0"/>
                <w:bCs w:val="0"/>
                <w:color w:val="000000"/>
              </w:rPr>
              <w:t>市场与计划</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10</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4</w:t>
            </w:r>
          </w:p>
        </w:tc>
        <w:tc>
          <w:tcPr>
            <w:tcW w:w="2613" w:type="dxa"/>
          </w:tcPr>
          <w:p w:rsidR="00691827" w:rsidRPr="006349F4" w:rsidRDefault="00691827" w:rsidP="00020454">
            <w:pPr>
              <w:spacing w:line="360" w:lineRule="exact"/>
              <w:rPr>
                <w:rFonts w:ascii="Times New Roman" w:hAnsi="Times New Roman" w:cs="Times New Roman"/>
                <w:b/>
                <w:bCs/>
                <w:color w:val="000000"/>
              </w:rPr>
            </w:pPr>
            <w:r w:rsidRPr="006349F4">
              <w:rPr>
                <w:rStyle w:val="af1"/>
                <w:rFonts w:ascii="Times New Roman" w:hAnsi="Times New Roman" w:cs="宋体" w:hint="eastAsia"/>
                <w:b w:val="0"/>
                <w:bCs w:val="0"/>
                <w:color w:val="000000"/>
              </w:rPr>
              <w:t>公共提供</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10</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5</w:t>
            </w:r>
          </w:p>
        </w:tc>
        <w:tc>
          <w:tcPr>
            <w:tcW w:w="2613" w:type="dxa"/>
          </w:tcPr>
          <w:p w:rsidR="00691827" w:rsidRPr="006349F4" w:rsidRDefault="00691827" w:rsidP="00020454">
            <w:pPr>
              <w:spacing w:line="360" w:lineRule="exact"/>
              <w:rPr>
                <w:rFonts w:ascii="Times New Roman" w:hAnsi="Times New Roman" w:cs="Times New Roman"/>
                <w:b/>
                <w:bCs/>
                <w:color w:val="000000"/>
              </w:rPr>
            </w:pPr>
            <w:r w:rsidRPr="006349F4">
              <w:rPr>
                <w:rStyle w:val="af1"/>
                <w:rFonts w:ascii="Times New Roman" w:hAnsi="Times New Roman" w:cs="宋体" w:hint="eastAsia"/>
                <w:b w:val="0"/>
                <w:bCs w:val="0"/>
                <w:color w:val="000000"/>
              </w:rPr>
              <w:t>公共生产</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6</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6</w:t>
            </w:r>
          </w:p>
        </w:tc>
        <w:tc>
          <w:tcPr>
            <w:tcW w:w="2613" w:type="dxa"/>
          </w:tcPr>
          <w:p w:rsidR="00691827" w:rsidRPr="006349F4" w:rsidRDefault="00691827" w:rsidP="00020454">
            <w:pPr>
              <w:spacing w:line="360" w:lineRule="exact"/>
              <w:rPr>
                <w:rFonts w:ascii="Times New Roman" w:hAnsi="Times New Roman" w:cs="Times New Roman"/>
                <w:b/>
                <w:bCs/>
                <w:color w:val="000000"/>
              </w:rPr>
            </w:pPr>
            <w:r w:rsidRPr="006349F4">
              <w:rPr>
                <w:rStyle w:val="af1"/>
                <w:rFonts w:ascii="Times New Roman" w:hAnsi="Times New Roman" w:cs="宋体" w:hint="eastAsia"/>
                <w:b w:val="0"/>
                <w:bCs w:val="0"/>
                <w:color w:val="000000"/>
              </w:rPr>
              <w:t>收入再分配</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10</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7</w:t>
            </w:r>
          </w:p>
        </w:tc>
        <w:tc>
          <w:tcPr>
            <w:tcW w:w="2613" w:type="dxa"/>
          </w:tcPr>
          <w:p w:rsidR="00691827" w:rsidRPr="006349F4" w:rsidRDefault="00691827" w:rsidP="00020454">
            <w:pPr>
              <w:spacing w:line="360" w:lineRule="exact"/>
              <w:rPr>
                <w:rFonts w:ascii="Times New Roman" w:hAnsi="Times New Roman" w:cs="Times New Roman"/>
                <w:b/>
                <w:bCs/>
                <w:color w:val="000000"/>
              </w:rPr>
            </w:pPr>
            <w:r w:rsidRPr="006349F4">
              <w:rPr>
                <w:rStyle w:val="af1"/>
                <w:rFonts w:ascii="Times New Roman" w:hAnsi="Times New Roman" w:cs="宋体" w:hint="eastAsia"/>
                <w:b w:val="0"/>
                <w:bCs w:val="0"/>
                <w:color w:val="000000"/>
              </w:rPr>
              <w:t>税收概论</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6</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8</w:t>
            </w:r>
          </w:p>
        </w:tc>
        <w:tc>
          <w:tcPr>
            <w:tcW w:w="2613" w:type="dxa"/>
          </w:tcPr>
          <w:p w:rsidR="00691827" w:rsidRPr="006349F4" w:rsidRDefault="00691827" w:rsidP="00020454">
            <w:pPr>
              <w:spacing w:line="360" w:lineRule="exact"/>
              <w:rPr>
                <w:rFonts w:ascii="Times New Roman" w:hAnsi="Times New Roman" w:cs="Times New Roman"/>
                <w:b/>
                <w:bCs/>
                <w:color w:val="000000"/>
              </w:rPr>
            </w:pPr>
            <w:r w:rsidRPr="006349F4">
              <w:rPr>
                <w:rStyle w:val="af1"/>
                <w:rFonts w:ascii="Times New Roman" w:hAnsi="Times New Roman" w:cs="宋体" w:hint="eastAsia"/>
                <w:b w:val="0"/>
                <w:bCs w:val="0"/>
                <w:color w:val="000000"/>
              </w:rPr>
              <w:t>税收与效率</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6</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9</w:t>
            </w:r>
          </w:p>
        </w:tc>
        <w:tc>
          <w:tcPr>
            <w:tcW w:w="2613" w:type="dxa"/>
          </w:tcPr>
          <w:p w:rsidR="00691827" w:rsidRPr="006349F4" w:rsidRDefault="00691827" w:rsidP="00020454">
            <w:pPr>
              <w:spacing w:line="360" w:lineRule="exact"/>
              <w:rPr>
                <w:rFonts w:ascii="Times New Roman" w:hAnsi="Times New Roman" w:cs="Times New Roman"/>
                <w:color w:val="000000"/>
              </w:rPr>
            </w:pPr>
            <w:r w:rsidRPr="006349F4">
              <w:rPr>
                <w:rStyle w:val="af1"/>
                <w:rFonts w:ascii="Times New Roman" w:hAnsi="Times New Roman" w:cs="宋体" w:hint="eastAsia"/>
                <w:b w:val="0"/>
                <w:bCs w:val="0"/>
                <w:color w:val="000000"/>
              </w:rPr>
              <w:t>税负的转嫁与归宿</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6</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10</w:t>
            </w:r>
          </w:p>
        </w:tc>
        <w:tc>
          <w:tcPr>
            <w:tcW w:w="2613"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宋体" w:hint="eastAsia"/>
                <w:color w:val="000000"/>
              </w:rPr>
              <w:t>公债</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4</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11</w:t>
            </w:r>
          </w:p>
        </w:tc>
        <w:tc>
          <w:tcPr>
            <w:tcW w:w="2613" w:type="dxa"/>
          </w:tcPr>
          <w:p w:rsidR="00691827" w:rsidRPr="006349F4" w:rsidRDefault="00691827" w:rsidP="00020454">
            <w:pPr>
              <w:spacing w:line="360" w:lineRule="exact"/>
              <w:rPr>
                <w:rFonts w:ascii="Times New Roman" w:hAnsi="Times New Roman" w:cs="Times New Roman"/>
                <w:color w:val="000000"/>
              </w:rPr>
            </w:pPr>
            <w:r w:rsidRPr="006349F4">
              <w:rPr>
                <w:rStyle w:val="af1"/>
                <w:rFonts w:ascii="Times New Roman" w:hAnsi="Times New Roman" w:cs="宋体" w:hint="eastAsia"/>
                <w:b w:val="0"/>
                <w:bCs w:val="0"/>
                <w:color w:val="000000"/>
              </w:rPr>
              <w:t>政府间的纵向财政关系</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4</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r w:rsidRPr="006349F4">
              <w:rPr>
                <w:rFonts w:ascii="Times New Roman" w:hAnsi="Times New Roman" w:cs="Times New Roman"/>
                <w:color w:val="000000"/>
              </w:rPr>
              <w:t>12</w:t>
            </w:r>
          </w:p>
        </w:tc>
        <w:tc>
          <w:tcPr>
            <w:tcW w:w="2613"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宋体" w:hint="eastAsia"/>
                <w:color w:val="000000"/>
              </w:rPr>
              <w:t>政府间的横向财政关系</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4</w:t>
            </w:r>
          </w:p>
        </w:tc>
      </w:tr>
      <w:tr w:rsidR="00691827" w:rsidRPr="006349F4">
        <w:tc>
          <w:tcPr>
            <w:tcW w:w="851" w:type="dxa"/>
          </w:tcPr>
          <w:p w:rsidR="00691827" w:rsidRPr="006349F4" w:rsidRDefault="00691827" w:rsidP="00691827">
            <w:pPr>
              <w:spacing w:line="360" w:lineRule="exact"/>
              <w:ind w:firstLineChars="100" w:firstLine="210"/>
              <w:rPr>
                <w:rFonts w:ascii="Times New Roman" w:hAnsi="Times New Roman" w:cs="Times New Roman"/>
                <w:color w:val="000000"/>
              </w:rPr>
            </w:pPr>
          </w:p>
        </w:tc>
        <w:tc>
          <w:tcPr>
            <w:tcW w:w="2613" w:type="dxa"/>
          </w:tcPr>
          <w:p w:rsidR="00691827" w:rsidRPr="006349F4" w:rsidRDefault="00691827" w:rsidP="00020454">
            <w:pPr>
              <w:spacing w:line="360" w:lineRule="exact"/>
              <w:rPr>
                <w:rStyle w:val="af1"/>
                <w:rFonts w:ascii="Times New Roman" w:hAnsi="Times New Roman" w:cs="Times New Roman"/>
                <w:b w:val="0"/>
                <w:bCs w:val="0"/>
                <w:color w:val="000000"/>
              </w:rPr>
            </w:pPr>
            <w:r w:rsidRPr="006349F4">
              <w:rPr>
                <w:rStyle w:val="af1"/>
                <w:rFonts w:ascii="Times New Roman" w:hAnsi="Times New Roman" w:cs="宋体" w:hint="eastAsia"/>
                <w:b w:val="0"/>
                <w:bCs w:val="0"/>
                <w:color w:val="000000"/>
              </w:rPr>
              <w:t>复习</w:t>
            </w: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p>
        </w:tc>
        <w:tc>
          <w:tcPr>
            <w:tcW w:w="2218" w:type="dxa"/>
          </w:tcPr>
          <w:p w:rsidR="00691827" w:rsidRPr="006349F4" w:rsidRDefault="00691827" w:rsidP="00020454">
            <w:pPr>
              <w:spacing w:line="360" w:lineRule="exact"/>
              <w:rPr>
                <w:rFonts w:ascii="Times New Roman" w:hAnsi="Times New Roman" w:cs="Times New Roman"/>
                <w:color w:val="000000"/>
              </w:rPr>
            </w:pPr>
          </w:p>
        </w:tc>
        <w:tc>
          <w:tcPr>
            <w:tcW w:w="1326" w:type="dxa"/>
          </w:tcPr>
          <w:p w:rsidR="00691827" w:rsidRPr="006349F4" w:rsidRDefault="00691827" w:rsidP="00020454">
            <w:pPr>
              <w:spacing w:line="360" w:lineRule="exact"/>
              <w:rPr>
                <w:rFonts w:ascii="Times New Roman" w:hAnsi="Times New Roman" w:cs="Times New Roman"/>
                <w:color w:val="000000"/>
              </w:rPr>
            </w:pPr>
          </w:p>
        </w:tc>
      </w:tr>
      <w:tr w:rsidR="00691827" w:rsidRPr="006349F4">
        <w:tc>
          <w:tcPr>
            <w:tcW w:w="851"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宋体" w:hint="eastAsia"/>
                <w:color w:val="000000"/>
              </w:rPr>
              <w:t>合计</w:t>
            </w:r>
          </w:p>
        </w:tc>
        <w:tc>
          <w:tcPr>
            <w:tcW w:w="2613" w:type="dxa"/>
          </w:tcPr>
          <w:p w:rsidR="00691827" w:rsidRPr="006349F4" w:rsidRDefault="00691827" w:rsidP="00020454">
            <w:pPr>
              <w:spacing w:line="360" w:lineRule="exact"/>
              <w:rPr>
                <w:rFonts w:ascii="Times New Roman" w:hAnsi="Times New Roman" w:cs="Times New Roman"/>
                <w:b/>
                <w:bCs/>
                <w:color w:val="000000"/>
              </w:rPr>
            </w:pPr>
          </w:p>
        </w:tc>
        <w:tc>
          <w:tcPr>
            <w:tcW w:w="1497" w:type="dxa"/>
          </w:tcPr>
          <w:p w:rsidR="00691827" w:rsidRPr="006349F4" w:rsidRDefault="00691827" w:rsidP="00691827">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48</w:t>
            </w:r>
          </w:p>
        </w:tc>
        <w:tc>
          <w:tcPr>
            <w:tcW w:w="2218"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2</w:t>
            </w:r>
          </w:p>
        </w:tc>
        <w:tc>
          <w:tcPr>
            <w:tcW w:w="1326"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Times New Roman"/>
                <w:color w:val="000000"/>
              </w:rPr>
              <w:t>90</w:t>
            </w:r>
          </w:p>
        </w:tc>
      </w:tr>
    </w:tbl>
    <w:p w:rsidR="00691827" w:rsidRPr="006349F4" w:rsidRDefault="00691827" w:rsidP="00691827">
      <w:pPr>
        <w:pStyle w:val="B"/>
        <w:spacing w:line="360" w:lineRule="exact"/>
        <w:ind w:firstLineChars="196" w:firstLine="472"/>
        <w:rPr>
          <w:rFonts w:cs="Times New Roman"/>
          <w:color w:val="000000"/>
        </w:rPr>
      </w:pPr>
      <w:r w:rsidRPr="006349F4">
        <w:rPr>
          <w:rFonts w:cs="宋体" w:hint="eastAsia"/>
          <w:color w:val="000000"/>
        </w:rPr>
        <w:t>四、课外学习要求</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结合课本中</w:t>
      </w:r>
      <w:r w:rsidRPr="006349F4">
        <w:rPr>
          <w:b w:val="0"/>
          <w:bCs w:val="0"/>
          <w:color w:val="000000"/>
          <w:sz w:val="21"/>
          <w:szCs w:val="21"/>
        </w:rPr>
        <w:t>33</w:t>
      </w:r>
      <w:r w:rsidRPr="006349F4">
        <w:rPr>
          <w:rFonts w:cs="宋体" w:hint="eastAsia"/>
          <w:b w:val="0"/>
          <w:bCs w:val="0"/>
          <w:color w:val="000000"/>
          <w:sz w:val="21"/>
          <w:szCs w:val="21"/>
        </w:rPr>
        <w:t>个专栏，选择其中的一部分专栏，要求学生查阅相关资料，对专栏涉及的内容谈自己的体会。</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案例教学法：在</w:t>
      </w:r>
      <w:r w:rsidRPr="006349F4">
        <w:rPr>
          <w:b w:val="0"/>
          <w:bCs w:val="0"/>
          <w:color w:val="000000"/>
          <w:sz w:val="21"/>
          <w:szCs w:val="21"/>
        </w:rPr>
        <w:t>12</w:t>
      </w:r>
      <w:r w:rsidRPr="006349F4">
        <w:rPr>
          <w:rFonts w:cs="宋体" w:hint="eastAsia"/>
          <w:b w:val="0"/>
          <w:bCs w:val="0"/>
          <w:color w:val="000000"/>
          <w:sz w:val="21"/>
          <w:szCs w:val="21"/>
        </w:rPr>
        <w:t>个教学内容中，每个内容用</w:t>
      </w:r>
      <w:r w:rsidRPr="006349F4">
        <w:rPr>
          <w:b w:val="0"/>
          <w:bCs w:val="0"/>
          <w:color w:val="000000"/>
          <w:sz w:val="21"/>
          <w:szCs w:val="21"/>
        </w:rPr>
        <w:t>1-3</w:t>
      </w:r>
      <w:r w:rsidRPr="006349F4">
        <w:rPr>
          <w:rFonts w:cs="宋体" w:hint="eastAsia"/>
          <w:b w:val="0"/>
          <w:bCs w:val="0"/>
          <w:color w:val="000000"/>
          <w:sz w:val="21"/>
          <w:szCs w:val="21"/>
        </w:rPr>
        <w:t>个案例对其中的原理进行深入的分析。</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研讨教学：用两个课时，让学生就公共经济政策目标的效率与公平问题谈自己的体会。</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w:t>
      </w:r>
    </w:p>
    <w:p w:rsidR="00691827" w:rsidRPr="006349F4" w:rsidRDefault="00691827" w:rsidP="005F4378">
      <w:pPr>
        <w:pStyle w:val="ac"/>
        <w:spacing w:line="360" w:lineRule="exact"/>
        <w:rPr>
          <w:rFonts w:cs="Times New Roman"/>
          <w:color w:val="000000"/>
        </w:rPr>
      </w:pPr>
      <w:r w:rsidRPr="006349F4">
        <w:rPr>
          <w:color w:val="000000"/>
        </w:rPr>
        <w:lastRenderedPageBreak/>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20</w:t>
      </w:r>
      <w:r w:rsidRPr="006349F4">
        <w:rPr>
          <w:rFonts w:cs="宋体" w:hint="eastAsia"/>
          <w:color w:val="000000"/>
        </w:rPr>
        <w:t>）％；中期考核（）％；期末考核（</w:t>
      </w:r>
      <w:r w:rsidRPr="006349F4">
        <w:rPr>
          <w:color w:val="000000"/>
        </w:rPr>
        <w:t>80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平时成绩构成：考勤考纪（</w:t>
      </w:r>
      <w:r w:rsidRPr="006349F4">
        <w:rPr>
          <w:color w:val="000000"/>
        </w:rPr>
        <w:t>50</w:t>
      </w:r>
      <w:r w:rsidRPr="006349F4">
        <w:rPr>
          <w:rFonts w:cs="宋体" w:hint="eastAsia"/>
          <w:color w:val="000000"/>
        </w:rPr>
        <w:t>）％；作业（</w:t>
      </w:r>
      <w:r w:rsidRPr="006349F4">
        <w:rPr>
          <w:color w:val="000000"/>
        </w:rPr>
        <w:t>50</w:t>
      </w:r>
      <w:r w:rsidRPr="006349F4">
        <w:rPr>
          <w:rFonts w:cs="宋体" w:hint="eastAsia"/>
          <w:color w:val="000000"/>
        </w:rPr>
        <w:t>）％；其他（）％</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691827" w:rsidP="005F4378">
      <w:pPr>
        <w:pStyle w:val="a8"/>
        <w:spacing w:line="360" w:lineRule="exact"/>
        <w:rPr>
          <w:color w:val="000000"/>
        </w:rPr>
      </w:pPr>
      <w:r w:rsidRPr="006349F4">
        <w:rPr>
          <w:rFonts w:cs="宋体" w:hint="eastAsia"/>
          <w:color w:val="000000"/>
        </w:rPr>
        <w:t>刘小兵、蒋洪主编，《公共经济学》，高等教育出版社，</w:t>
      </w:r>
      <w:r w:rsidRPr="006349F4">
        <w:rPr>
          <w:color w:val="000000"/>
        </w:rPr>
        <w:t>2012</w:t>
      </w:r>
      <w:r w:rsidRPr="006349F4">
        <w:rPr>
          <w:rFonts w:cs="宋体" w:hint="eastAsia"/>
          <w:color w:val="000000"/>
        </w:rPr>
        <w:t>年版</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pStyle w:val="a8"/>
        <w:spacing w:line="360" w:lineRule="exact"/>
        <w:rPr>
          <w:color w:val="000000"/>
        </w:rPr>
      </w:pPr>
      <w:r w:rsidRPr="006349F4">
        <w:rPr>
          <w:color w:val="000000"/>
        </w:rPr>
        <w:t>1</w:t>
      </w:r>
      <w:r w:rsidRPr="006349F4">
        <w:rPr>
          <w:rFonts w:cs="宋体" w:hint="eastAsia"/>
          <w:color w:val="000000"/>
        </w:rPr>
        <w:t>．格瓦特尼等，《经济学：私人选择与公共选择》，中信出版社，</w:t>
      </w:r>
      <w:r w:rsidRPr="006349F4">
        <w:rPr>
          <w:color w:val="000000"/>
        </w:rPr>
        <w:t>2004</w:t>
      </w:r>
      <w:r w:rsidRPr="006349F4">
        <w:rPr>
          <w:rFonts w:cs="宋体" w:hint="eastAsia"/>
          <w:color w:val="000000"/>
        </w:rPr>
        <w:t>年版</w:t>
      </w:r>
    </w:p>
    <w:p w:rsidR="00691827" w:rsidRPr="006349F4" w:rsidRDefault="00691827" w:rsidP="005F4378">
      <w:pPr>
        <w:pStyle w:val="a8"/>
        <w:spacing w:line="360" w:lineRule="exact"/>
        <w:rPr>
          <w:color w:val="000000"/>
        </w:rPr>
      </w:pPr>
      <w:r w:rsidRPr="006349F4">
        <w:rPr>
          <w:color w:val="000000"/>
        </w:rPr>
        <w:t>2</w:t>
      </w:r>
      <w:r w:rsidRPr="006349F4">
        <w:rPr>
          <w:rFonts w:cs="宋体" w:hint="eastAsia"/>
          <w:color w:val="000000"/>
        </w:rPr>
        <w:t>．陈共主编，《财政学》，中国人民大学出版社，</w:t>
      </w:r>
      <w:r w:rsidRPr="006349F4">
        <w:rPr>
          <w:color w:val="000000"/>
        </w:rPr>
        <w:t>2001</w:t>
      </w:r>
      <w:r w:rsidRPr="006349F4">
        <w:rPr>
          <w:rFonts w:cs="宋体" w:hint="eastAsia"/>
          <w:color w:val="000000"/>
        </w:rPr>
        <w:t>年版</w:t>
      </w:r>
    </w:p>
    <w:p w:rsidR="00691827" w:rsidRPr="006349F4" w:rsidRDefault="00691827" w:rsidP="005F4378">
      <w:pPr>
        <w:pStyle w:val="ae"/>
        <w:spacing w:line="360" w:lineRule="exact"/>
        <w:ind w:firstLine="4000"/>
        <w:rPr>
          <w:color w:val="000000"/>
        </w:rPr>
      </w:pP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执笔人：陈伟民</w:t>
      </w: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审核人：陈伟民</w:t>
      </w: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审批人：曹</w:t>
      </w:r>
      <w:r w:rsidRPr="00264163">
        <w:rPr>
          <w:color w:val="000000"/>
          <w:sz w:val="24"/>
          <w:szCs w:val="24"/>
        </w:rPr>
        <w:t xml:space="preserve">  </w:t>
      </w:r>
      <w:r w:rsidRPr="00264163">
        <w:rPr>
          <w:rFonts w:cs="宋体" w:hint="eastAsia"/>
          <w:color w:val="000000"/>
          <w:sz w:val="24"/>
          <w:szCs w:val="24"/>
        </w:rPr>
        <w:t>敏</w:t>
      </w:r>
    </w:p>
    <w:p w:rsidR="00264163" w:rsidRDefault="00264163" w:rsidP="003F19B5">
      <w:pPr>
        <w:pStyle w:val="Af"/>
        <w:spacing w:line="360" w:lineRule="exact"/>
        <w:outlineLvl w:val="0"/>
        <w:rPr>
          <w:rFonts w:cs="宋体"/>
        </w:rPr>
      </w:pPr>
      <w:bookmarkStart w:id="45" w:name="_Toc384901464"/>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264163" w:rsidRDefault="00264163" w:rsidP="003F19B5">
      <w:pPr>
        <w:pStyle w:val="Af"/>
        <w:spacing w:line="360" w:lineRule="exact"/>
        <w:outlineLvl w:val="0"/>
        <w:rPr>
          <w:rFonts w:cs="宋体"/>
        </w:rPr>
      </w:pPr>
    </w:p>
    <w:p w:rsidR="00691827" w:rsidRDefault="00691827" w:rsidP="003F19B5">
      <w:pPr>
        <w:pStyle w:val="Af"/>
        <w:spacing w:line="360" w:lineRule="exact"/>
        <w:outlineLvl w:val="0"/>
      </w:pPr>
      <w:bookmarkStart w:id="46" w:name="_Toc512411101"/>
      <w:r w:rsidRPr="00C23EE3">
        <w:rPr>
          <w:rFonts w:cs="宋体" w:hint="eastAsia"/>
        </w:rPr>
        <w:lastRenderedPageBreak/>
        <w:t>品牌管理</w:t>
      </w:r>
      <w:r>
        <w:rPr>
          <w:rFonts w:cs="宋体" w:hint="eastAsia"/>
        </w:rPr>
        <w:t>课程教学大纲</w:t>
      </w:r>
      <w:bookmarkEnd w:id="45"/>
      <w:bookmarkEnd w:id="46"/>
      <w:r w:rsidRPr="00C23EE3">
        <w:t xml:space="preserve">                    </w:t>
      </w:r>
    </w:p>
    <w:p w:rsidR="00691827" w:rsidRDefault="00691827" w:rsidP="005F4378">
      <w:pPr>
        <w:spacing w:line="360" w:lineRule="exact"/>
        <w:ind w:firstLineChars="98" w:firstLine="236"/>
        <w:rPr>
          <w:b/>
          <w:bCs/>
          <w:sz w:val="24"/>
          <w:szCs w:val="24"/>
        </w:rPr>
      </w:pPr>
      <w:r>
        <w:rPr>
          <w:b/>
          <w:bCs/>
          <w:sz w:val="24"/>
          <w:szCs w:val="24"/>
        </w:rPr>
        <w:t xml:space="preserve">  </w:t>
      </w:r>
    </w:p>
    <w:p w:rsidR="00691827" w:rsidRPr="00C950A6" w:rsidRDefault="00691827" w:rsidP="005F4378">
      <w:pPr>
        <w:spacing w:line="360" w:lineRule="exact"/>
        <w:ind w:firstLineChars="196" w:firstLine="413"/>
        <w:rPr>
          <w:rFonts w:eastAsia="黑体"/>
        </w:rPr>
      </w:pPr>
      <w:r w:rsidRPr="00C950A6">
        <w:rPr>
          <w:rFonts w:cs="宋体" w:hint="eastAsia"/>
          <w:b/>
          <w:bCs/>
        </w:rPr>
        <w:t>课程名称：</w:t>
      </w:r>
      <w:r w:rsidRPr="00C950A6">
        <w:rPr>
          <w:rFonts w:cs="宋体" w:hint="eastAsia"/>
        </w:rPr>
        <w:t>品牌管理</w:t>
      </w:r>
      <w:r w:rsidRPr="00C950A6">
        <w:t>/</w:t>
      </w:r>
      <w:r w:rsidRPr="00C950A6">
        <w:rPr>
          <w:rFonts w:eastAsia="黑体"/>
        </w:rPr>
        <w:t xml:space="preserve"> Brand management</w:t>
      </w:r>
    </w:p>
    <w:p w:rsidR="00691827" w:rsidRPr="00C950A6" w:rsidRDefault="00691827" w:rsidP="005F4378">
      <w:pPr>
        <w:pStyle w:val="ad"/>
        <w:spacing w:line="360" w:lineRule="exact"/>
        <w:ind w:firstLineChars="98" w:firstLine="207"/>
        <w:rPr>
          <w:sz w:val="21"/>
          <w:szCs w:val="21"/>
        </w:rPr>
      </w:pPr>
      <w:r w:rsidRPr="00C950A6">
        <w:rPr>
          <w:b/>
          <w:bCs/>
          <w:sz w:val="21"/>
          <w:szCs w:val="21"/>
        </w:rPr>
        <w:t xml:space="preserve">  </w:t>
      </w:r>
      <w:r w:rsidRPr="00C950A6">
        <w:rPr>
          <w:rFonts w:cs="宋体" w:hint="eastAsia"/>
          <w:b/>
          <w:bCs/>
          <w:sz w:val="21"/>
          <w:szCs w:val="21"/>
        </w:rPr>
        <w:t>课程代码：</w:t>
      </w:r>
      <w:r w:rsidRPr="00C950A6">
        <w:rPr>
          <w:sz w:val="21"/>
          <w:szCs w:val="21"/>
        </w:rPr>
        <w:t>06131505</w:t>
      </w:r>
    </w:p>
    <w:p w:rsidR="00691827" w:rsidRPr="00C950A6" w:rsidRDefault="00691827" w:rsidP="005F4378">
      <w:pPr>
        <w:pStyle w:val="ad"/>
        <w:spacing w:line="360" w:lineRule="exact"/>
        <w:ind w:firstLineChars="98" w:firstLine="207"/>
        <w:rPr>
          <w:sz w:val="21"/>
          <w:szCs w:val="21"/>
        </w:rPr>
      </w:pPr>
      <w:r w:rsidRPr="00C950A6">
        <w:rPr>
          <w:b/>
          <w:bCs/>
          <w:sz w:val="21"/>
          <w:szCs w:val="21"/>
        </w:rPr>
        <w:t xml:space="preserve">  </w:t>
      </w:r>
      <w:r w:rsidRPr="00C950A6">
        <w:rPr>
          <w:rFonts w:cs="宋体" w:hint="eastAsia"/>
          <w:b/>
          <w:bCs/>
          <w:sz w:val="21"/>
          <w:szCs w:val="21"/>
        </w:rPr>
        <w:t>课程类型：</w:t>
      </w:r>
      <w:r>
        <w:rPr>
          <w:rFonts w:cs="宋体" w:hint="eastAsia"/>
          <w:sz w:val="21"/>
          <w:szCs w:val="21"/>
        </w:rPr>
        <w:t>拓展</w:t>
      </w:r>
      <w:r w:rsidRPr="00C950A6">
        <w:rPr>
          <w:sz w:val="21"/>
          <w:szCs w:val="21"/>
        </w:rPr>
        <w:t>/</w:t>
      </w:r>
      <w:r>
        <w:rPr>
          <w:rFonts w:cs="宋体" w:hint="eastAsia"/>
          <w:sz w:val="21"/>
          <w:szCs w:val="21"/>
        </w:rPr>
        <w:t>选</w:t>
      </w:r>
      <w:r w:rsidRPr="00C950A6">
        <w:rPr>
          <w:rFonts w:cs="宋体" w:hint="eastAsia"/>
          <w:sz w:val="21"/>
          <w:szCs w:val="21"/>
        </w:rPr>
        <w:t>修</w:t>
      </w:r>
    </w:p>
    <w:p w:rsidR="00691827" w:rsidRPr="00C950A6" w:rsidRDefault="00691827" w:rsidP="005F4378">
      <w:pPr>
        <w:pStyle w:val="ad"/>
        <w:tabs>
          <w:tab w:val="left" w:pos="3420"/>
        </w:tabs>
        <w:spacing w:line="360" w:lineRule="exact"/>
        <w:ind w:firstLineChars="98" w:firstLine="207"/>
        <w:rPr>
          <w:sz w:val="21"/>
          <w:szCs w:val="21"/>
        </w:rPr>
      </w:pPr>
      <w:r w:rsidRPr="00C950A6">
        <w:rPr>
          <w:b/>
          <w:bCs/>
          <w:sz w:val="21"/>
          <w:szCs w:val="21"/>
        </w:rPr>
        <w:t xml:space="preserve">  </w:t>
      </w:r>
      <w:r w:rsidRPr="00C950A6">
        <w:rPr>
          <w:rFonts w:cs="宋体" w:hint="eastAsia"/>
          <w:b/>
          <w:bCs/>
          <w:sz w:val="21"/>
          <w:szCs w:val="21"/>
        </w:rPr>
        <w:t>总学时数：</w:t>
      </w:r>
      <w:r w:rsidRPr="00C950A6">
        <w:rPr>
          <w:sz w:val="21"/>
          <w:szCs w:val="21"/>
        </w:rPr>
        <w:t>32</w:t>
      </w:r>
    </w:p>
    <w:p w:rsidR="00691827" w:rsidRPr="00C950A6" w:rsidRDefault="00691827" w:rsidP="005F4378">
      <w:pPr>
        <w:pStyle w:val="ad"/>
        <w:tabs>
          <w:tab w:val="left" w:pos="3420"/>
        </w:tabs>
        <w:spacing w:line="360" w:lineRule="exact"/>
        <w:ind w:firstLineChars="98" w:firstLine="207"/>
        <w:rPr>
          <w:sz w:val="21"/>
          <w:szCs w:val="21"/>
        </w:rPr>
      </w:pPr>
      <w:r w:rsidRPr="00C950A6">
        <w:rPr>
          <w:b/>
          <w:bCs/>
          <w:sz w:val="21"/>
          <w:szCs w:val="21"/>
        </w:rPr>
        <w:t xml:space="preserve">  </w:t>
      </w:r>
      <w:r w:rsidRPr="00C950A6">
        <w:rPr>
          <w:rFonts w:cs="宋体" w:hint="eastAsia"/>
          <w:b/>
          <w:bCs/>
          <w:sz w:val="21"/>
          <w:szCs w:val="21"/>
        </w:rPr>
        <w:t>学</w:t>
      </w:r>
      <w:r w:rsidRPr="00C950A6">
        <w:rPr>
          <w:b/>
          <w:bCs/>
          <w:sz w:val="21"/>
          <w:szCs w:val="21"/>
        </w:rPr>
        <w:t xml:space="preserve">    </w:t>
      </w:r>
      <w:r w:rsidRPr="00C950A6">
        <w:rPr>
          <w:rFonts w:cs="宋体" w:hint="eastAsia"/>
          <w:b/>
          <w:bCs/>
          <w:sz w:val="21"/>
          <w:szCs w:val="21"/>
        </w:rPr>
        <w:t>分：</w:t>
      </w:r>
      <w:r w:rsidRPr="00C950A6">
        <w:rPr>
          <w:sz w:val="21"/>
          <w:szCs w:val="21"/>
        </w:rPr>
        <w:t xml:space="preserve">2 </w:t>
      </w:r>
    </w:p>
    <w:p w:rsidR="00691827" w:rsidRPr="00C950A6" w:rsidRDefault="00691827" w:rsidP="005F4378">
      <w:pPr>
        <w:pStyle w:val="ad"/>
        <w:tabs>
          <w:tab w:val="left" w:pos="3420"/>
        </w:tabs>
        <w:spacing w:line="360" w:lineRule="exact"/>
        <w:ind w:firstLine="422"/>
        <w:rPr>
          <w:sz w:val="21"/>
          <w:szCs w:val="21"/>
        </w:rPr>
      </w:pPr>
      <w:r w:rsidRPr="00C950A6">
        <w:rPr>
          <w:rFonts w:cs="宋体" w:hint="eastAsia"/>
          <w:b/>
          <w:bCs/>
          <w:sz w:val="21"/>
          <w:szCs w:val="21"/>
        </w:rPr>
        <w:t>先修课程</w:t>
      </w:r>
      <w:r w:rsidRPr="00C950A6">
        <w:rPr>
          <w:rFonts w:cs="宋体" w:hint="eastAsia"/>
          <w:sz w:val="21"/>
          <w:szCs w:val="21"/>
        </w:rPr>
        <w:t>：市场营销学</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开课单位</w:t>
      </w:r>
      <w:r w:rsidRPr="00C950A6">
        <w:rPr>
          <w:rFonts w:cs="宋体" w:hint="eastAsia"/>
          <w:sz w:val="21"/>
          <w:szCs w:val="21"/>
        </w:rPr>
        <w:t>：经管学院</w:t>
      </w:r>
    </w:p>
    <w:p w:rsidR="00691827" w:rsidRPr="00C950A6" w:rsidRDefault="00691827" w:rsidP="005F4378">
      <w:pPr>
        <w:pStyle w:val="B"/>
        <w:spacing w:line="360" w:lineRule="exact"/>
        <w:ind w:leftChars="228" w:left="1510" w:hangingChars="489" w:hanging="1031"/>
        <w:rPr>
          <w:rFonts w:cs="Times New Roman"/>
          <w:b w:val="0"/>
          <w:bCs w:val="0"/>
          <w:sz w:val="21"/>
          <w:szCs w:val="21"/>
        </w:rPr>
      </w:pPr>
      <w:r w:rsidRPr="00C950A6">
        <w:rPr>
          <w:rFonts w:cs="宋体" w:hint="eastAsia"/>
          <w:sz w:val="21"/>
          <w:szCs w:val="21"/>
        </w:rPr>
        <w:t>适用专业：</w:t>
      </w:r>
      <w:r>
        <w:rPr>
          <w:rFonts w:cs="宋体" w:hint="eastAsia"/>
          <w:color w:val="000000"/>
          <w:sz w:val="21"/>
          <w:szCs w:val="21"/>
        </w:rPr>
        <w:t>国际商务</w:t>
      </w:r>
    </w:p>
    <w:p w:rsidR="00691827" w:rsidRPr="00B22E13" w:rsidRDefault="00691827" w:rsidP="005F4378">
      <w:pPr>
        <w:pStyle w:val="B"/>
        <w:spacing w:line="360" w:lineRule="exact"/>
        <w:rPr>
          <w:rFonts w:cs="Times New Roman"/>
        </w:rPr>
      </w:pPr>
      <w:r w:rsidRPr="00B22E13">
        <w:rPr>
          <w:rFonts w:cs="宋体" w:hint="eastAsia"/>
        </w:rPr>
        <w:t>一、课程的性质、目的和任务</w:t>
      </w:r>
    </w:p>
    <w:p w:rsidR="00691827" w:rsidRPr="007659E0" w:rsidRDefault="00691827" w:rsidP="005F4378">
      <w:pPr>
        <w:pStyle w:val="ac"/>
        <w:spacing w:line="360" w:lineRule="exact"/>
        <w:rPr>
          <w:rFonts w:cs="Times New Roman"/>
        </w:rPr>
      </w:pPr>
      <w:r>
        <w:rPr>
          <w:rFonts w:cs="宋体" w:hint="eastAsia"/>
        </w:rPr>
        <w:t>《</w:t>
      </w:r>
      <w:r w:rsidRPr="007659E0">
        <w:rPr>
          <w:rFonts w:cs="宋体" w:hint="eastAsia"/>
        </w:rPr>
        <w:t>品牌管理</w:t>
      </w:r>
      <w:r>
        <w:rPr>
          <w:rFonts w:cs="宋体" w:hint="eastAsia"/>
        </w:rPr>
        <w:t>》</w:t>
      </w:r>
      <w:r w:rsidRPr="007659E0">
        <w:rPr>
          <w:rFonts w:cs="宋体" w:hint="eastAsia"/>
        </w:rPr>
        <w:t>是一门建立在市场营销学和现代管理理论基础上的应用性学科，它主要研究以满足消费者需求为中心的企业品牌营运与管理活动及其规律性。该课程可提高学生认识品牌管理的模式，提供一种有效实现品牌核心理念与有效传播的方式。品牌理论服务于培养合格的品牌管理者这一基本目标，为进入品牌管理领域奠定基本的能力，增强学生的</w:t>
      </w:r>
      <w:r>
        <w:rPr>
          <w:rFonts w:cs="宋体" w:hint="eastAsia"/>
        </w:rPr>
        <w:t>职场</w:t>
      </w:r>
      <w:r w:rsidRPr="007659E0">
        <w:rPr>
          <w:rFonts w:cs="宋体" w:hint="eastAsia"/>
        </w:rPr>
        <w:t>竞争实力。</w:t>
      </w:r>
    </w:p>
    <w:p w:rsidR="00691827" w:rsidRPr="00B22E13" w:rsidRDefault="00691827" w:rsidP="005F4378">
      <w:pPr>
        <w:pStyle w:val="B"/>
        <w:spacing w:line="360" w:lineRule="exact"/>
        <w:rPr>
          <w:rFonts w:cs="Times New Roman"/>
        </w:rPr>
      </w:pPr>
      <w:r w:rsidRPr="00B22E13">
        <w:rPr>
          <w:rFonts w:cs="宋体" w:hint="eastAsia"/>
        </w:rPr>
        <w:t>二、教学内容及教学基本要求</w:t>
      </w:r>
    </w:p>
    <w:p w:rsidR="00691827" w:rsidRPr="007659E0" w:rsidRDefault="00691827" w:rsidP="005F4378">
      <w:pPr>
        <w:pStyle w:val="a8"/>
        <w:spacing w:line="360" w:lineRule="exact"/>
        <w:ind w:firstLineChars="100" w:firstLine="210"/>
      </w:pPr>
      <w:r>
        <w:rPr>
          <w:lang w:val="zh-CN"/>
        </w:rPr>
        <w:t>1</w:t>
      </w:r>
      <w:r w:rsidRPr="007659E0">
        <w:rPr>
          <w:rFonts w:cs="宋体" w:hint="eastAsia"/>
          <w:lang w:val="zh-CN"/>
        </w:rPr>
        <w:t>．品牌概述</w:t>
      </w:r>
      <w:r>
        <w:rPr>
          <w:rFonts w:cs="宋体" w:hint="eastAsia"/>
          <w:b/>
          <w:bCs/>
          <w:lang w:val="zh-CN"/>
        </w:rPr>
        <w:t>：</w:t>
      </w:r>
    </w:p>
    <w:p w:rsidR="00691827" w:rsidRDefault="00691827" w:rsidP="005F4378">
      <w:pPr>
        <w:pStyle w:val="a8"/>
        <w:spacing w:line="360" w:lineRule="exact"/>
        <w:ind w:firstLineChars="200" w:firstLine="420"/>
      </w:pPr>
      <w:r>
        <w:rPr>
          <w:rFonts w:cs="宋体" w:hint="eastAsia"/>
        </w:rPr>
        <w:t>了解品牌与产品、品牌与商标的联系与区别；</w:t>
      </w:r>
      <w:r w:rsidRPr="007659E0">
        <w:rPr>
          <w:rFonts w:cs="宋体" w:hint="eastAsia"/>
        </w:rPr>
        <w:t>理解品牌的价值。</w:t>
      </w:r>
      <w:r>
        <w:rPr>
          <w:rFonts w:cs="宋体" w:hint="eastAsia"/>
        </w:rPr>
        <w:t>掌握品牌的含义和价值。</w:t>
      </w:r>
    </w:p>
    <w:p w:rsidR="00691827" w:rsidRPr="007659E0" w:rsidRDefault="00691827" w:rsidP="005F4378">
      <w:pPr>
        <w:pStyle w:val="a8"/>
        <w:spacing w:line="360" w:lineRule="exact"/>
        <w:ind w:firstLineChars="200" w:firstLine="420"/>
      </w:pPr>
      <w:r>
        <w:rPr>
          <w:rFonts w:cs="宋体" w:hint="eastAsia"/>
        </w:rPr>
        <w:t>教学重点与难点：产品的五个层次含义，战略品牌管理的流程。</w:t>
      </w:r>
    </w:p>
    <w:p w:rsidR="00691827" w:rsidRPr="007659E0" w:rsidRDefault="00691827" w:rsidP="005F4378">
      <w:pPr>
        <w:pStyle w:val="a8"/>
        <w:spacing w:line="360" w:lineRule="exact"/>
        <w:ind w:firstLineChars="100" w:firstLine="210"/>
        <w:rPr>
          <w:lang w:val="zh-CN"/>
        </w:rPr>
      </w:pPr>
      <w:r w:rsidRPr="007659E0">
        <w:rPr>
          <w:lang w:val="zh-CN"/>
        </w:rPr>
        <w:t>2</w:t>
      </w:r>
      <w:r w:rsidRPr="007659E0">
        <w:rPr>
          <w:rFonts w:cs="宋体" w:hint="eastAsia"/>
          <w:lang w:val="zh-CN"/>
        </w:rPr>
        <w:t>．中国品牌竞争力分析</w:t>
      </w:r>
      <w:r>
        <w:rPr>
          <w:rFonts w:cs="宋体" w:hint="eastAsia"/>
          <w:lang w:val="zh-CN"/>
        </w:rPr>
        <w:t>：</w:t>
      </w:r>
    </w:p>
    <w:p w:rsidR="00691827" w:rsidRDefault="00691827" w:rsidP="005F4378">
      <w:pPr>
        <w:pStyle w:val="a8"/>
        <w:spacing w:line="360" w:lineRule="exact"/>
        <w:ind w:firstLineChars="200" w:firstLine="420"/>
      </w:pPr>
      <w:r>
        <w:rPr>
          <w:rFonts w:cs="宋体" w:hint="eastAsia"/>
        </w:rPr>
        <w:t>了解中国品牌缘何难以壮大、中国品牌竞争力、</w:t>
      </w:r>
      <w:r w:rsidRPr="007659E0">
        <w:rPr>
          <w:rFonts w:cs="宋体" w:hint="eastAsia"/>
        </w:rPr>
        <w:t>中国品牌与世界品牌的差距；理解中国品牌做不大的原因、中国品牌竞争力状况、中国品牌竞争力与国际品牌竞争力的差距。</w:t>
      </w:r>
      <w:r>
        <w:rPr>
          <w:rFonts w:cs="宋体" w:hint="eastAsia"/>
        </w:rPr>
        <w:t>掌握</w:t>
      </w:r>
      <w:r w:rsidRPr="007659E0">
        <w:rPr>
          <w:rFonts w:cs="宋体" w:hint="eastAsia"/>
        </w:rPr>
        <w:t>中国品牌与世界品牌的差距主要表现在哪些方面；</w:t>
      </w:r>
    </w:p>
    <w:p w:rsidR="00691827" w:rsidRPr="007659E0" w:rsidRDefault="00691827" w:rsidP="005F4378">
      <w:pPr>
        <w:pStyle w:val="a8"/>
        <w:spacing w:line="360" w:lineRule="exact"/>
        <w:ind w:firstLineChars="200" w:firstLine="420"/>
      </w:pPr>
      <w:r>
        <w:rPr>
          <w:rFonts w:cs="宋体" w:hint="eastAsia"/>
        </w:rPr>
        <w:t>教学重点与难点：强势品牌的特征，驰名商标的形成过程。</w:t>
      </w:r>
    </w:p>
    <w:p w:rsidR="00691827" w:rsidRPr="007659E0" w:rsidRDefault="00691827" w:rsidP="005F4378">
      <w:pPr>
        <w:pStyle w:val="a8"/>
        <w:spacing w:line="360" w:lineRule="exact"/>
        <w:ind w:firstLineChars="100" w:firstLine="210"/>
      </w:pPr>
      <w:r>
        <w:rPr>
          <w:lang w:val="zh-CN"/>
        </w:rPr>
        <w:t>3</w:t>
      </w:r>
      <w:r w:rsidRPr="007659E0">
        <w:rPr>
          <w:rFonts w:cs="宋体" w:hint="eastAsia"/>
          <w:lang w:val="zh-CN"/>
        </w:rPr>
        <w:t>．品牌定位</w:t>
      </w:r>
      <w:r>
        <w:rPr>
          <w:rFonts w:cs="宋体" w:hint="eastAsia"/>
          <w:lang w:val="zh-CN"/>
        </w:rPr>
        <w:t>：</w:t>
      </w:r>
    </w:p>
    <w:p w:rsidR="00691827" w:rsidRDefault="00691827" w:rsidP="005F4378">
      <w:pPr>
        <w:pStyle w:val="a8"/>
        <w:spacing w:line="360" w:lineRule="exact"/>
        <w:ind w:firstLineChars="200" w:firstLine="420"/>
      </w:pPr>
      <w:r>
        <w:rPr>
          <w:rFonts w:cs="宋体" w:hint="eastAsia"/>
        </w:rPr>
        <w:t>了解</w:t>
      </w:r>
      <w:r w:rsidRPr="007659E0">
        <w:rPr>
          <w:rFonts w:cs="宋体" w:hint="eastAsia"/>
        </w:rPr>
        <w:t>品牌定位的基本概念</w:t>
      </w:r>
      <w:r>
        <w:rPr>
          <w:rFonts w:cs="宋体" w:hint="eastAsia"/>
        </w:rPr>
        <w:t>，</w:t>
      </w:r>
      <w:r w:rsidRPr="007659E0">
        <w:rPr>
          <w:rFonts w:cs="宋体" w:hint="eastAsia"/>
        </w:rPr>
        <w:t>品牌定位点的确定</w:t>
      </w:r>
      <w:r>
        <w:rPr>
          <w:rFonts w:cs="宋体" w:hint="eastAsia"/>
        </w:rPr>
        <w:t>，</w:t>
      </w:r>
      <w:r w:rsidRPr="007659E0">
        <w:rPr>
          <w:rFonts w:cs="宋体" w:hint="eastAsia"/>
        </w:rPr>
        <w:t>品牌定位策略</w:t>
      </w:r>
      <w:r>
        <w:rPr>
          <w:rFonts w:cs="宋体" w:hint="eastAsia"/>
        </w:rPr>
        <w:t>；</w:t>
      </w:r>
      <w:r w:rsidRPr="007659E0">
        <w:rPr>
          <w:rFonts w:cs="宋体" w:hint="eastAsia"/>
        </w:rPr>
        <w:t>理解：</w:t>
      </w:r>
      <w:r>
        <w:rPr>
          <w:rFonts w:cs="宋体" w:hint="eastAsia"/>
        </w:rPr>
        <w:t>什么是品牌定位，</w:t>
      </w:r>
      <w:r w:rsidRPr="007659E0">
        <w:rPr>
          <w:rFonts w:cs="宋体" w:hint="eastAsia"/>
        </w:rPr>
        <w:t>品牌定位点主要有哪些；</w:t>
      </w:r>
      <w:r>
        <w:rPr>
          <w:rFonts w:cs="宋体" w:hint="eastAsia"/>
        </w:rPr>
        <w:t>掌握有哪些可选择的品牌定位策略。</w:t>
      </w:r>
    </w:p>
    <w:p w:rsidR="00691827" w:rsidRPr="007659E0" w:rsidRDefault="00691827" w:rsidP="005F4378">
      <w:pPr>
        <w:pStyle w:val="a8"/>
        <w:spacing w:line="360" w:lineRule="exact"/>
        <w:ind w:firstLineChars="200" w:firstLine="420"/>
      </w:pPr>
      <w:r>
        <w:rPr>
          <w:rFonts w:cs="宋体" w:hint="eastAsia"/>
        </w:rPr>
        <w:t>教学重点与难点：品牌精粹的含义，品牌审计的意义。</w:t>
      </w:r>
    </w:p>
    <w:p w:rsidR="00691827" w:rsidRPr="007659E0" w:rsidRDefault="00691827" w:rsidP="005F4378">
      <w:pPr>
        <w:pStyle w:val="a8"/>
        <w:spacing w:line="360" w:lineRule="exact"/>
        <w:ind w:firstLineChars="100" w:firstLine="210"/>
      </w:pPr>
      <w:r>
        <w:rPr>
          <w:lang w:val="zh-CN"/>
        </w:rPr>
        <w:t>4</w:t>
      </w:r>
      <w:r w:rsidRPr="007659E0">
        <w:rPr>
          <w:rFonts w:cs="宋体" w:hint="eastAsia"/>
          <w:lang w:val="zh-CN"/>
        </w:rPr>
        <w:t>．品牌命名</w:t>
      </w:r>
      <w:r>
        <w:rPr>
          <w:rFonts w:cs="宋体" w:hint="eastAsia"/>
          <w:lang w:val="zh-CN"/>
        </w:rPr>
        <w:t>：</w:t>
      </w:r>
    </w:p>
    <w:p w:rsidR="00691827" w:rsidRDefault="00691827" w:rsidP="005F4378">
      <w:pPr>
        <w:pStyle w:val="a8"/>
        <w:spacing w:line="360" w:lineRule="exact"/>
        <w:ind w:firstLineChars="200" w:firstLine="420"/>
      </w:pPr>
      <w:r>
        <w:rPr>
          <w:rFonts w:cs="宋体" w:hint="eastAsia"/>
        </w:rPr>
        <w:t>了解</w:t>
      </w:r>
      <w:r w:rsidRPr="007659E0">
        <w:rPr>
          <w:rFonts w:cs="宋体" w:hint="eastAsia"/>
        </w:rPr>
        <w:t>品牌命名的作用</w:t>
      </w:r>
      <w:r>
        <w:rPr>
          <w:rFonts w:cs="宋体" w:hint="eastAsia"/>
        </w:rPr>
        <w:t>、</w:t>
      </w:r>
      <w:r w:rsidRPr="007659E0">
        <w:rPr>
          <w:rFonts w:cs="宋体" w:hint="eastAsia"/>
        </w:rPr>
        <w:t>品牌命名的原则；</w:t>
      </w:r>
      <w:r>
        <w:rPr>
          <w:rFonts w:cs="宋体" w:hint="eastAsia"/>
        </w:rPr>
        <w:t>理解</w:t>
      </w:r>
      <w:r w:rsidRPr="007659E0">
        <w:rPr>
          <w:rFonts w:cs="宋体" w:hint="eastAsia"/>
        </w:rPr>
        <w:t>品牌命名的程序、品牌命名策略的选择等主要内容。</w:t>
      </w:r>
      <w:r>
        <w:rPr>
          <w:rFonts w:cs="宋体" w:hint="eastAsia"/>
        </w:rPr>
        <w:t>掌握</w:t>
      </w:r>
      <w:r w:rsidRPr="007659E0">
        <w:rPr>
          <w:rFonts w:cs="宋体" w:hint="eastAsia"/>
        </w:rPr>
        <w:t>品牌</w:t>
      </w:r>
      <w:r>
        <w:rPr>
          <w:rFonts w:cs="宋体" w:hint="eastAsia"/>
        </w:rPr>
        <w:t>命名的作用有哪些、</w:t>
      </w:r>
      <w:r w:rsidRPr="007659E0">
        <w:rPr>
          <w:rFonts w:cs="宋体" w:hint="eastAsia"/>
        </w:rPr>
        <w:t>品牌命名策略有哪些。</w:t>
      </w:r>
    </w:p>
    <w:p w:rsidR="00691827" w:rsidRPr="007659E0" w:rsidRDefault="00691827" w:rsidP="005F4378">
      <w:pPr>
        <w:pStyle w:val="a8"/>
        <w:spacing w:line="360" w:lineRule="exact"/>
        <w:ind w:firstLineChars="200" w:firstLine="420"/>
      </w:pPr>
      <w:r>
        <w:rPr>
          <w:rFonts w:cs="宋体" w:hint="eastAsia"/>
        </w:rPr>
        <w:t>教学重点与难点：网络品牌的命名方法，网络品牌命名的特殊性。</w:t>
      </w:r>
    </w:p>
    <w:p w:rsidR="00691827" w:rsidRPr="007659E0" w:rsidRDefault="00691827" w:rsidP="005F4378">
      <w:pPr>
        <w:pStyle w:val="a8"/>
        <w:spacing w:line="360" w:lineRule="exact"/>
        <w:ind w:firstLineChars="100" w:firstLine="210"/>
      </w:pPr>
      <w:r>
        <w:rPr>
          <w:lang w:val="zh-CN"/>
        </w:rPr>
        <w:t>5</w:t>
      </w:r>
      <w:r>
        <w:rPr>
          <w:rFonts w:cs="宋体" w:hint="eastAsia"/>
          <w:lang w:val="zh-CN"/>
        </w:rPr>
        <w:t>．</w:t>
      </w:r>
      <w:r w:rsidRPr="007659E0">
        <w:rPr>
          <w:rFonts w:cs="宋体" w:hint="eastAsia"/>
          <w:lang w:val="zh-CN"/>
        </w:rPr>
        <w:t>品牌形象</w:t>
      </w:r>
      <w:r>
        <w:rPr>
          <w:rFonts w:cs="宋体" w:hint="eastAsia"/>
          <w:lang w:val="zh-CN"/>
        </w:rPr>
        <w:t>：</w:t>
      </w:r>
    </w:p>
    <w:p w:rsidR="00691827" w:rsidRDefault="00691827" w:rsidP="005F4378">
      <w:pPr>
        <w:pStyle w:val="a8"/>
        <w:spacing w:line="360" w:lineRule="exact"/>
        <w:ind w:firstLineChars="200" w:firstLine="420"/>
      </w:pPr>
      <w:r>
        <w:rPr>
          <w:rFonts w:cs="宋体" w:hint="eastAsia"/>
        </w:rPr>
        <w:t>了解</w:t>
      </w:r>
      <w:r w:rsidRPr="007659E0">
        <w:rPr>
          <w:rFonts w:cs="宋体" w:hint="eastAsia"/>
        </w:rPr>
        <w:t>品牌形象的分类</w:t>
      </w:r>
      <w:r>
        <w:rPr>
          <w:rFonts w:cs="宋体" w:hint="eastAsia"/>
        </w:rPr>
        <w:t>；</w:t>
      </w:r>
      <w:r w:rsidRPr="007659E0">
        <w:rPr>
          <w:rFonts w:cs="宋体" w:hint="eastAsia"/>
        </w:rPr>
        <w:t>理解</w:t>
      </w:r>
      <w:r>
        <w:rPr>
          <w:rFonts w:cs="宋体" w:hint="eastAsia"/>
        </w:rPr>
        <w:t>品牌形象的塑造等主要内容；掌握如何开展品牌形象的塑造。</w:t>
      </w:r>
    </w:p>
    <w:p w:rsidR="00691827" w:rsidRPr="007659E0" w:rsidRDefault="00691827" w:rsidP="005F4378">
      <w:pPr>
        <w:pStyle w:val="a8"/>
        <w:spacing w:line="360" w:lineRule="exact"/>
        <w:ind w:firstLineChars="200" w:firstLine="420"/>
      </w:pPr>
      <w:r>
        <w:rPr>
          <w:rFonts w:cs="宋体" w:hint="eastAsia"/>
        </w:rPr>
        <w:t>教学重点与难点：经典的品牌形象模型有哪几个，品牌形象模型如何应用于服务类商品。</w:t>
      </w:r>
    </w:p>
    <w:p w:rsidR="00691827" w:rsidRPr="007659E0" w:rsidRDefault="00691827" w:rsidP="005F4378">
      <w:pPr>
        <w:pStyle w:val="a8"/>
        <w:spacing w:line="360" w:lineRule="exact"/>
        <w:ind w:firstLineChars="100" w:firstLine="210"/>
        <w:rPr>
          <w:lang w:val="zh-CN"/>
        </w:rPr>
      </w:pPr>
      <w:r>
        <w:rPr>
          <w:lang w:val="zh-CN"/>
        </w:rPr>
        <w:lastRenderedPageBreak/>
        <w:t>6</w:t>
      </w:r>
      <w:r>
        <w:rPr>
          <w:rFonts w:cs="宋体" w:hint="eastAsia"/>
          <w:lang w:val="zh-CN"/>
        </w:rPr>
        <w:t>．</w:t>
      </w:r>
      <w:r w:rsidRPr="007659E0">
        <w:rPr>
          <w:rFonts w:cs="宋体" w:hint="eastAsia"/>
          <w:lang w:val="zh-CN"/>
        </w:rPr>
        <w:t>品牌个性</w:t>
      </w:r>
      <w:r>
        <w:rPr>
          <w:rFonts w:cs="宋体" w:hint="eastAsia"/>
          <w:lang w:val="zh-CN"/>
        </w:rPr>
        <w:t>：</w:t>
      </w:r>
    </w:p>
    <w:p w:rsidR="00691827" w:rsidRDefault="00691827" w:rsidP="005F4378">
      <w:pPr>
        <w:pStyle w:val="a8"/>
        <w:spacing w:line="360" w:lineRule="exact"/>
        <w:ind w:firstLineChars="200" w:firstLine="420"/>
      </w:pPr>
      <w:r>
        <w:rPr>
          <w:rFonts w:cs="宋体" w:hint="eastAsia"/>
        </w:rPr>
        <w:t>了解</w:t>
      </w:r>
      <w:r w:rsidRPr="007659E0">
        <w:rPr>
          <w:rFonts w:cs="宋体" w:hint="eastAsia"/>
        </w:rPr>
        <w:t>品牌个性的价值</w:t>
      </w:r>
      <w:r>
        <w:rPr>
          <w:rFonts w:cs="宋体" w:hint="eastAsia"/>
        </w:rPr>
        <w:t>；理</w:t>
      </w:r>
      <w:r w:rsidRPr="007659E0">
        <w:rPr>
          <w:rFonts w:cs="宋体" w:hint="eastAsia"/>
        </w:rPr>
        <w:t>解品牌个性的来源等主要内容。掌握</w:t>
      </w:r>
      <w:r>
        <w:rPr>
          <w:rFonts w:cs="宋体" w:hint="eastAsia"/>
        </w:rPr>
        <w:t>如何判断品牌个性的价值、品牌个性与品牌形象的区别。</w:t>
      </w:r>
    </w:p>
    <w:p w:rsidR="00691827" w:rsidRPr="007659E0" w:rsidRDefault="00691827" w:rsidP="005F4378">
      <w:pPr>
        <w:pStyle w:val="a8"/>
        <w:spacing w:line="360" w:lineRule="exact"/>
        <w:ind w:firstLineChars="200" w:firstLine="420"/>
      </w:pPr>
      <w:r>
        <w:rPr>
          <w:rFonts w:cs="宋体" w:hint="eastAsia"/>
        </w:rPr>
        <w:t>教学重点与难点：东西方品牌个性的差异，品牌个性与自我概念的关联性。</w:t>
      </w:r>
    </w:p>
    <w:p w:rsidR="00691827" w:rsidRDefault="00691827" w:rsidP="005F4378">
      <w:pPr>
        <w:pStyle w:val="a8"/>
        <w:spacing w:line="360" w:lineRule="exact"/>
        <w:ind w:firstLineChars="100" w:firstLine="210"/>
        <w:rPr>
          <w:lang w:val="zh-CN"/>
        </w:rPr>
      </w:pPr>
      <w:r>
        <w:rPr>
          <w:lang w:val="zh-CN"/>
        </w:rPr>
        <w:t>7</w:t>
      </w:r>
      <w:r>
        <w:rPr>
          <w:rFonts w:cs="宋体" w:hint="eastAsia"/>
          <w:lang w:val="zh-CN"/>
        </w:rPr>
        <w:t>．品牌忠诚：</w:t>
      </w:r>
    </w:p>
    <w:p w:rsidR="00691827" w:rsidRDefault="00691827" w:rsidP="005F4378">
      <w:pPr>
        <w:pStyle w:val="a8"/>
        <w:spacing w:line="360" w:lineRule="exact"/>
        <w:ind w:firstLineChars="200" w:firstLine="420"/>
      </w:pPr>
      <w:r>
        <w:rPr>
          <w:rFonts w:cs="宋体" w:hint="eastAsia"/>
        </w:rPr>
        <w:t>了解</w:t>
      </w:r>
      <w:r w:rsidRPr="007659E0">
        <w:rPr>
          <w:rFonts w:cs="宋体" w:hint="eastAsia"/>
        </w:rPr>
        <w:t>品牌忠诚度的价值</w:t>
      </w:r>
      <w:r>
        <w:rPr>
          <w:rFonts w:cs="宋体" w:hint="eastAsia"/>
        </w:rPr>
        <w:t>；理解</w:t>
      </w:r>
      <w:r w:rsidRPr="007659E0">
        <w:rPr>
          <w:rFonts w:cs="宋体" w:hint="eastAsia"/>
        </w:rPr>
        <w:t>品牌忠诚度分层与衡量标准、品牌忠诚度提升策略等主要内容。</w:t>
      </w:r>
      <w:r>
        <w:rPr>
          <w:rFonts w:cs="宋体" w:hint="eastAsia"/>
        </w:rPr>
        <w:t>掌握如何判断品牌忠诚度的价值、品牌忠诚度提升策略有哪些。</w:t>
      </w:r>
    </w:p>
    <w:p w:rsidR="00691827" w:rsidRPr="004F6F6A" w:rsidRDefault="00691827" w:rsidP="005F4378">
      <w:pPr>
        <w:pStyle w:val="a8"/>
        <w:spacing w:line="360" w:lineRule="exact"/>
        <w:ind w:firstLineChars="200" w:firstLine="420"/>
        <w:rPr>
          <w:lang w:val="zh-CN"/>
        </w:rPr>
      </w:pPr>
      <w:r>
        <w:rPr>
          <w:rFonts w:cs="宋体" w:hint="eastAsia"/>
        </w:rPr>
        <w:t>教学重点与难点：</w:t>
      </w:r>
    </w:p>
    <w:p w:rsidR="00691827" w:rsidRDefault="00691827" w:rsidP="005F4378">
      <w:pPr>
        <w:pStyle w:val="a8"/>
        <w:spacing w:line="360" w:lineRule="exact"/>
        <w:ind w:firstLineChars="100" w:firstLine="210"/>
        <w:rPr>
          <w:lang w:val="zh-CN"/>
        </w:rPr>
      </w:pPr>
      <w:r>
        <w:rPr>
          <w:lang w:val="zh-CN"/>
        </w:rPr>
        <w:t>8</w:t>
      </w:r>
      <w:r w:rsidRPr="007659E0">
        <w:rPr>
          <w:rFonts w:cs="宋体" w:hint="eastAsia"/>
          <w:lang w:val="zh-CN"/>
        </w:rPr>
        <w:t>．品牌的延伸和扩张</w:t>
      </w:r>
      <w:r>
        <w:rPr>
          <w:rFonts w:cs="宋体" w:hint="eastAsia"/>
          <w:lang w:val="zh-CN"/>
        </w:rPr>
        <w:t>：品牌忠诚度的内部分解，品牌忠诚度与满意度、后悔的联系。</w:t>
      </w:r>
    </w:p>
    <w:p w:rsidR="00691827" w:rsidRDefault="00691827" w:rsidP="005F4378">
      <w:pPr>
        <w:pStyle w:val="a8"/>
        <w:spacing w:line="360" w:lineRule="exact"/>
        <w:ind w:firstLineChars="200" w:firstLine="420"/>
      </w:pPr>
      <w:r>
        <w:rPr>
          <w:rFonts w:cs="宋体" w:hint="eastAsia"/>
        </w:rPr>
        <w:t>了解</w:t>
      </w:r>
      <w:r w:rsidRPr="007659E0">
        <w:rPr>
          <w:rFonts w:cs="宋体" w:hint="eastAsia"/>
        </w:rPr>
        <w:t>品牌延伸原则与尺度</w:t>
      </w:r>
      <w:r>
        <w:rPr>
          <w:rFonts w:cs="宋体" w:hint="eastAsia"/>
        </w:rPr>
        <w:t>、</w:t>
      </w:r>
      <w:r w:rsidRPr="007659E0">
        <w:rPr>
          <w:rFonts w:cs="宋体" w:hint="eastAsia"/>
        </w:rPr>
        <w:t>品牌延伸策略</w:t>
      </w:r>
      <w:r>
        <w:rPr>
          <w:rFonts w:cs="宋体" w:hint="eastAsia"/>
        </w:rPr>
        <w:t>、</w:t>
      </w:r>
      <w:r w:rsidRPr="007659E0">
        <w:rPr>
          <w:rFonts w:cs="宋体" w:hint="eastAsia"/>
        </w:rPr>
        <w:t>品牌扩张效用及风险规避；</w:t>
      </w:r>
      <w:r>
        <w:rPr>
          <w:rFonts w:cs="宋体" w:hint="eastAsia"/>
        </w:rPr>
        <w:t>理解</w:t>
      </w:r>
      <w:r w:rsidRPr="007659E0">
        <w:rPr>
          <w:rFonts w:cs="宋体" w:hint="eastAsia"/>
        </w:rPr>
        <w:t>品牌</w:t>
      </w:r>
      <w:r>
        <w:rPr>
          <w:rFonts w:cs="宋体" w:hint="eastAsia"/>
        </w:rPr>
        <w:t>扩张策略、</w:t>
      </w:r>
      <w:r w:rsidRPr="007659E0">
        <w:rPr>
          <w:rFonts w:cs="宋体" w:hint="eastAsia"/>
        </w:rPr>
        <w:t>品牌延伸扩张及扩张经典案例解析；</w:t>
      </w:r>
      <w:r>
        <w:rPr>
          <w:rFonts w:cs="宋体" w:hint="eastAsia"/>
        </w:rPr>
        <w:t>掌握如何进行品牌扩张？如何规避品牌扩张风险。</w:t>
      </w:r>
    </w:p>
    <w:p w:rsidR="00691827" w:rsidRPr="00211EEB" w:rsidRDefault="00691827" w:rsidP="005F4378">
      <w:pPr>
        <w:pStyle w:val="a8"/>
        <w:spacing w:line="360" w:lineRule="exact"/>
        <w:ind w:firstLineChars="200" w:firstLine="420"/>
        <w:rPr>
          <w:lang w:val="zh-CN"/>
        </w:rPr>
      </w:pPr>
      <w:r>
        <w:rPr>
          <w:rFonts w:cs="宋体" w:hint="eastAsia"/>
        </w:rPr>
        <w:t>教学重点与难点：品牌延伸的经典模型，跨行业品牌延伸的特色。</w:t>
      </w:r>
    </w:p>
    <w:p w:rsidR="00691827" w:rsidRPr="007659E0" w:rsidRDefault="00691827" w:rsidP="005F4378">
      <w:pPr>
        <w:pStyle w:val="a8"/>
        <w:spacing w:line="360" w:lineRule="exact"/>
        <w:ind w:firstLineChars="100" w:firstLine="210"/>
        <w:rPr>
          <w:lang w:val="zh-CN"/>
        </w:rPr>
      </w:pPr>
      <w:r>
        <w:rPr>
          <w:lang w:val="zh-CN"/>
        </w:rPr>
        <w:t>9</w:t>
      </w:r>
      <w:r w:rsidRPr="007659E0">
        <w:rPr>
          <w:rFonts w:cs="宋体" w:hint="eastAsia"/>
          <w:lang w:val="zh-CN"/>
        </w:rPr>
        <w:t>．品牌资产评估与价值提升</w:t>
      </w:r>
    </w:p>
    <w:p w:rsidR="00691827" w:rsidRDefault="00691827" w:rsidP="005F4378">
      <w:pPr>
        <w:pStyle w:val="a8"/>
        <w:spacing w:line="360" w:lineRule="exact"/>
        <w:ind w:firstLineChars="200" w:firstLine="420"/>
      </w:pPr>
      <w:r>
        <w:rPr>
          <w:rFonts w:cs="宋体" w:hint="eastAsia"/>
        </w:rPr>
        <w:t>了解</w:t>
      </w:r>
      <w:r w:rsidRPr="007659E0">
        <w:rPr>
          <w:rFonts w:cs="宋体" w:hint="eastAsia"/>
        </w:rPr>
        <w:t>品牌资产评估的意义</w:t>
      </w:r>
      <w:r>
        <w:rPr>
          <w:rFonts w:cs="宋体" w:hint="eastAsia"/>
        </w:rPr>
        <w:t>、</w:t>
      </w:r>
      <w:r w:rsidRPr="007659E0">
        <w:rPr>
          <w:rFonts w:cs="宋体" w:hint="eastAsia"/>
        </w:rPr>
        <w:t>品牌资产评估的方法；</w:t>
      </w:r>
      <w:r>
        <w:rPr>
          <w:rFonts w:cs="宋体" w:hint="eastAsia"/>
        </w:rPr>
        <w:t>理解品牌资产评估的方法、品牌价值提升策略等主要内容；</w:t>
      </w:r>
      <w:r w:rsidRPr="007659E0">
        <w:rPr>
          <w:rFonts w:cs="宋体" w:hint="eastAsia"/>
        </w:rPr>
        <w:t>掌握</w:t>
      </w:r>
      <w:r>
        <w:rPr>
          <w:rFonts w:cs="宋体" w:hint="eastAsia"/>
        </w:rPr>
        <w:t>品牌资产评估的方法主要有哪些？如何进行品牌价值提升。</w:t>
      </w:r>
    </w:p>
    <w:p w:rsidR="00691827" w:rsidRPr="007659E0" w:rsidRDefault="00691827" w:rsidP="005F4378">
      <w:pPr>
        <w:pStyle w:val="a8"/>
        <w:spacing w:line="360" w:lineRule="exact"/>
        <w:ind w:firstLineChars="200" w:firstLine="420"/>
      </w:pPr>
      <w:r>
        <w:rPr>
          <w:rFonts w:cs="宋体" w:hint="eastAsia"/>
        </w:rPr>
        <w:t>教学重点与难点：品牌资产与品牌认知、品牌形象的关联性，品牌资产与原产国形象的关联性。</w:t>
      </w:r>
    </w:p>
    <w:p w:rsidR="00691827" w:rsidRDefault="00691827" w:rsidP="005F4378">
      <w:pPr>
        <w:pStyle w:val="a8"/>
        <w:spacing w:line="360" w:lineRule="exact"/>
        <w:ind w:firstLineChars="100" w:firstLine="210"/>
        <w:rPr>
          <w:lang w:val="zh-CN"/>
        </w:rPr>
      </w:pPr>
      <w:r>
        <w:rPr>
          <w:lang w:val="zh-CN"/>
        </w:rPr>
        <w:t>10</w:t>
      </w:r>
      <w:r w:rsidRPr="007659E0">
        <w:rPr>
          <w:rFonts w:cs="宋体" w:hint="eastAsia"/>
          <w:lang w:val="zh-CN"/>
        </w:rPr>
        <w:t>．品牌传播整合与维护</w:t>
      </w:r>
    </w:p>
    <w:p w:rsidR="00691827" w:rsidRPr="00CE08E2" w:rsidRDefault="00691827" w:rsidP="005F4378">
      <w:pPr>
        <w:pStyle w:val="a8"/>
        <w:spacing w:line="360" w:lineRule="exact"/>
        <w:ind w:firstLineChars="200" w:firstLine="420"/>
        <w:rPr>
          <w:lang w:val="zh-CN"/>
        </w:rPr>
      </w:pPr>
      <w:r w:rsidRPr="00CE08E2">
        <w:rPr>
          <w:rFonts w:cs="宋体" w:hint="eastAsia"/>
        </w:rPr>
        <w:t>了解品牌传播的一般原则和形式、品牌传播整合的原则；理解品牌传播的一般原则和形式、品牌传播整合的原则、品牌维护的基本内容和策略等主要内容。掌握品牌传播整合的原则主要有哪些、如何进行品牌维护。</w:t>
      </w:r>
      <w:r w:rsidRPr="00CE08E2">
        <w:t xml:space="preserve">  </w:t>
      </w:r>
    </w:p>
    <w:p w:rsidR="00691827" w:rsidRPr="007659E0" w:rsidRDefault="00691827" w:rsidP="005F4378">
      <w:pPr>
        <w:pStyle w:val="a8"/>
        <w:spacing w:line="360" w:lineRule="exact"/>
        <w:ind w:firstLineChars="200" w:firstLine="420"/>
      </w:pPr>
      <w:r>
        <w:rPr>
          <w:rFonts w:cs="宋体" w:hint="eastAsia"/>
        </w:rPr>
        <w:t>教学重点与难点：跨渠道品牌传播、渠道整合品牌传播的意义。</w:t>
      </w:r>
    </w:p>
    <w:p w:rsidR="00691827" w:rsidRPr="00B22E13" w:rsidRDefault="00691827" w:rsidP="005F4378">
      <w:pPr>
        <w:pStyle w:val="B"/>
        <w:spacing w:line="360" w:lineRule="exact"/>
        <w:ind w:firstLineChars="250" w:firstLine="602"/>
        <w:rPr>
          <w:rFonts w:cs="Times New Roman"/>
        </w:rPr>
      </w:pPr>
      <w:r>
        <w:rPr>
          <w:rFonts w:cs="宋体" w:hint="eastAsia"/>
        </w:rPr>
        <w:t>三</w:t>
      </w:r>
      <w:r w:rsidRPr="00B22E13">
        <w:rPr>
          <w:rFonts w:cs="宋体" w:hint="eastAsia"/>
        </w:rPr>
        <w:t>、学时分配表</w:t>
      </w:r>
    </w:p>
    <w:tbl>
      <w:tblPr>
        <w:tblW w:w="70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953"/>
        <w:gridCol w:w="1134"/>
        <w:gridCol w:w="1134"/>
        <w:gridCol w:w="1134"/>
      </w:tblGrid>
      <w:tr w:rsidR="00691827" w:rsidRPr="00DE7DE8">
        <w:trPr>
          <w:trHeight w:val="563"/>
        </w:trPr>
        <w:tc>
          <w:tcPr>
            <w:tcW w:w="688" w:type="dxa"/>
            <w:vAlign w:val="center"/>
          </w:tcPr>
          <w:p w:rsidR="00691827" w:rsidRPr="00DE7DE8" w:rsidRDefault="00691827" w:rsidP="00020454">
            <w:pPr>
              <w:spacing w:line="360" w:lineRule="exact"/>
              <w:jc w:val="center"/>
              <w:rPr>
                <w:rFonts w:ascii="宋体" w:cs="Times New Roman"/>
                <w:kern w:val="0"/>
              </w:rPr>
            </w:pPr>
            <w:r>
              <w:rPr>
                <w:rFonts w:ascii="宋体" w:hAnsi="宋体" w:cs="宋体" w:hint="eastAsia"/>
                <w:kern w:val="0"/>
              </w:rPr>
              <w:t>序号</w:t>
            </w:r>
          </w:p>
        </w:tc>
        <w:tc>
          <w:tcPr>
            <w:tcW w:w="2953" w:type="dxa"/>
            <w:vAlign w:val="center"/>
          </w:tcPr>
          <w:p w:rsidR="00691827" w:rsidRPr="00DE7DE8" w:rsidRDefault="00691827" w:rsidP="00020454">
            <w:pPr>
              <w:spacing w:line="360" w:lineRule="exact"/>
              <w:jc w:val="center"/>
              <w:rPr>
                <w:rFonts w:ascii="宋体" w:cs="Times New Roman"/>
                <w:kern w:val="0"/>
              </w:rPr>
            </w:pPr>
            <w:r w:rsidRPr="00DE7DE8">
              <w:rPr>
                <w:rFonts w:ascii="宋体" w:hAnsi="宋体" w:cs="宋体" w:hint="eastAsia"/>
                <w:kern w:val="0"/>
              </w:rPr>
              <w:t>课程内容</w:t>
            </w:r>
          </w:p>
        </w:tc>
        <w:tc>
          <w:tcPr>
            <w:tcW w:w="1134" w:type="dxa"/>
            <w:vAlign w:val="center"/>
          </w:tcPr>
          <w:p w:rsidR="00691827" w:rsidRPr="00DE7DE8" w:rsidRDefault="00691827" w:rsidP="00020454">
            <w:pPr>
              <w:spacing w:line="360" w:lineRule="exact"/>
              <w:jc w:val="center"/>
              <w:rPr>
                <w:rFonts w:ascii="宋体" w:cs="Times New Roman"/>
                <w:kern w:val="0"/>
              </w:rPr>
            </w:pPr>
            <w:r w:rsidRPr="00DE7DE8">
              <w:rPr>
                <w:rFonts w:ascii="宋体" w:hAnsi="宋体" w:cs="宋体" w:hint="eastAsia"/>
                <w:kern w:val="0"/>
              </w:rPr>
              <w:t>讲课学时</w:t>
            </w:r>
          </w:p>
        </w:tc>
        <w:tc>
          <w:tcPr>
            <w:tcW w:w="1134" w:type="dxa"/>
            <w:vAlign w:val="center"/>
          </w:tcPr>
          <w:p w:rsidR="00691827" w:rsidRPr="00601CE8" w:rsidRDefault="00691827" w:rsidP="00020454">
            <w:pPr>
              <w:spacing w:line="360" w:lineRule="exact"/>
              <w:jc w:val="center"/>
              <w:rPr>
                <w:rFonts w:ascii="宋体" w:cs="Times New Roman"/>
                <w:kern w:val="0"/>
                <w:sz w:val="18"/>
                <w:szCs w:val="18"/>
              </w:rPr>
            </w:pPr>
            <w:r w:rsidRPr="00601CE8">
              <w:rPr>
                <w:rFonts w:ascii="宋体" w:hAnsi="宋体" w:cs="宋体" w:hint="eastAsia"/>
                <w:kern w:val="0"/>
                <w:sz w:val="18"/>
                <w:szCs w:val="18"/>
              </w:rPr>
              <w:t>其中课内研讨学时</w:t>
            </w:r>
          </w:p>
        </w:tc>
        <w:tc>
          <w:tcPr>
            <w:tcW w:w="1134" w:type="dxa"/>
            <w:vAlign w:val="center"/>
          </w:tcPr>
          <w:p w:rsidR="00691827" w:rsidRPr="00601CE8" w:rsidRDefault="00691827" w:rsidP="00020454">
            <w:pPr>
              <w:spacing w:line="360" w:lineRule="exact"/>
              <w:jc w:val="center"/>
              <w:rPr>
                <w:rFonts w:ascii="宋体" w:cs="Times New Roman"/>
                <w:kern w:val="0"/>
                <w:sz w:val="18"/>
                <w:szCs w:val="18"/>
              </w:rPr>
            </w:pPr>
            <w:r w:rsidRPr="00601CE8">
              <w:rPr>
                <w:rFonts w:ascii="宋体" w:hAnsi="宋体" w:cs="宋体" w:hint="eastAsia"/>
                <w:kern w:val="0"/>
                <w:sz w:val="18"/>
                <w:szCs w:val="18"/>
              </w:rPr>
              <w:t>课外学</w:t>
            </w:r>
            <w:r>
              <w:rPr>
                <w:rFonts w:ascii="宋体" w:hAnsi="宋体" w:cs="宋体" w:hint="eastAsia"/>
                <w:kern w:val="0"/>
                <w:sz w:val="18"/>
                <w:szCs w:val="18"/>
              </w:rPr>
              <w:t>时</w:t>
            </w:r>
          </w:p>
        </w:tc>
      </w:tr>
      <w:tr w:rsidR="00691827" w:rsidRPr="00DE7DE8">
        <w:trPr>
          <w:trHeight w:val="272"/>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2953" w:type="dxa"/>
            <w:vAlign w:val="center"/>
          </w:tcPr>
          <w:p w:rsidR="00691827" w:rsidRDefault="00691827" w:rsidP="00020454">
            <w:pPr>
              <w:spacing w:line="360" w:lineRule="exact"/>
              <w:ind w:right="57"/>
              <w:rPr>
                <w:rFonts w:ascii="宋体" w:cs="Times New Roman"/>
              </w:rPr>
            </w:pPr>
            <w:r>
              <w:rPr>
                <w:rFonts w:ascii="宋体" w:hAnsi="宋体" w:cs="宋体" w:hint="eastAsia"/>
                <w:lang w:val="zh-CN"/>
              </w:rPr>
              <w:t>品牌概述</w:t>
            </w:r>
          </w:p>
        </w:tc>
        <w:tc>
          <w:tcPr>
            <w:tcW w:w="1134" w:type="dxa"/>
          </w:tcPr>
          <w:p w:rsidR="00691827" w:rsidRDefault="00691827" w:rsidP="00020454">
            <w:pPr>
              <w:autoSpaceDE w:val="0"/>
              <w:autoSpaceDN w:val="0"/>
              <w:adjustRightInd w:val="0"/>
              <w:snapToGrid w:val="0"/>
              <w:spacing w:line="360" w:lineRule="exact"/>
              <w:jc w:val="center"/>
              <w:rPr>
                <w:rFonts w:ascii="宋体" w:cs="Times New Roman"/>
                <w:lang w:val="zh-CN"/>
              </w:rPr>
            </w:pPr>
            <w:r>
              <w:rPr>
                <w:rFonts w:ascii="宋体" w:hAnsi="宋体" w:cs="宋体"/>
                <w:lang w:val="zh-CN"/>
              </w:rPr>
              <w:t>3</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72"/>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c>
          <w:tcPr>
            <w:tcW w:w="2953" w:type="dxa"/>
            <w:vAlign w:val="center"/>
          </w:tcPr>
          <w:p w:rsidR="00691827" w:rsidRDefault="00691827" w:rsidP="00020454">
            <w:pPr>
              <w:spacing w:line="360" w:lineRule="exact"/>
              <w:rPr>
                <w:rFonts w:cs="Times New Roman"/>
              </w:rPr>
            </w:pPr>
            <w:r>
              <w:rPr>
                <w:rFonts w:ascii="宋体" w:hAnsi="宋体" w:cs="宋体" w:hint="eastAsia"/>
                <w:lang w:val="zh-CN"/>
              </w:rPr>
              <w:t>中国品牌竞争力分析</w:t>
            </w:r>
          </w:p>
        </w:tc>
        <w:tc>
          <w:tcPr>
            <w:tcW w:w="1134" w:type="dxa"/>
          </w:tcPr>
          <w:p w:rsidR="00691827" w:rsidRDefault="00691827" w:rsidP="00020454">
            <w:pPr>
              <w:autoSpaceDE w:val="0"/>
              <w:autoSpaceDN w:val="0"/>
              <w:adjustRightInd w:val="0"/>
              <w:snapToGrid w:val="0"/>
              <w:spacing w:line="360" w:lineRule="exact"/>
              <w:jc w:val="center"/>
              <w:rPr>
                <w:rFonts w:ascii="宋体" w:hAnsi="宋体" w:cs="宋体"/>
              </w:rPr>
            </w:pPr>
            <w:r>
              <w:rPr>
                <w:rFonts w:ascii="宋体" w:hAnsi="宋体" w:cs="宋体"/>
              </w:rPr>
              <w:t>3</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3</w:t>
            </w:r>
          </w:p>
        </w:tc>
        <w:tc>
          <w:tcPr>
            <w:tcW w:w="2953" w:type="dxa"/>
            <w:vAlign w:val="center"/>
          </w:tcPr>
          <w:p w:rsidR="00691827" w:rsidRDefault="00691827" w:rsidP="00020454">
            <w:pPr>
              <w:spacing w:line="360" w:lineRule="exact"/>
              <w:ind w:right="57"/>
              <w:rPr>
                <w:rFonts w:ascii="宋体" w:cs="Times New Roman"/>
              </w:rPr>
            </w:pPr>
            <w:r>
              <w:rPr>
                <w:rFonts w:ascii="宋体" w:hAnsi="宋体" w:cs="宋体" w:hint="eastAsia"/>
                <w:lang w:val="zh-CN"/>
              </w:rPr>
              <w:t>品牌定位</w:t>
            </w:r>
          </w:p>
        </w:tc>
        <w:tc>
          <w:tcPr>
            <w:tcW w:w="1134" w:type="dxa"/>
          </w:tcPr>
          <w:p w:rsidR="00691827" w:rsidRDefault="00691827" w:rsidP="00020454">
            <w:pPr>
              <w:autoSpaceDE w:val="0"/>
              <w:autoSpaceDN w:val="0"/>
              <w:adjustRightInd w:val="0"/>
              <w:snapToGrid w:val="0"/>
              <w:spacing w:line="360" w:lineRule="exact"/>
              <w:jc w:val="center"/>
              <w:rPr>
                <w:rFonts w:ascii="宋体" w:hAnsi="宋体" w:cs="宋体"/>
              </w:rPr>
            </w:pPr>
            <w:r>
              <w:rPr>
                <w:rFonts w:ascii="宋体" w:hAnsi="宋体" w:cs="宋体"/>
              </w:rPr>
              <w:t>3</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72"/>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4</w:t>
            </w:r>
          </w:p>
        </w:tc>
        <w:tc>
          <w:tcPr>
            <w:tcW w:w="2953" w:type="dxa"/>
            <w:vAlign w:val="center"/>
          </w:tcPr>
          <w:p w:rsidR="00691827" w:rsidRDefault="00691827" w:rsidP="00020454">
            <w:pPr>
              <w:spacing w:line="360" w:lineRule="exact"/>
              <w:ind w:right="57"/>
              <w:rPr>
                <w:rFonts w:ascii="宋体" w:cs="Times New Roman"/>
              </w:rPr>
            </w:pPr>
            <w:r>
              <w:rPr>
                <w:rFonts w:ascii="宋体" w:hAnsi="宋体" w:cs="宋体" w:hint="eastAsia"/>
                <w:lang w:val="zh-CN"/>
              </w:rPr>
              <w:t>品牌命名</w:t>
            </w:r>
          </w:p>
        </w:tc>
        <w:tc>
          <w:tcPr>
            <w:tcW w:w="1134" w:type="dxa"/>
          </w:tcPr>
          <w:p w:rsidR="00691827" w:rsidRDefault="00691827" w:rsidP="00020454">
            <w:pPr>
              <w:autoSpaceDE w:val="0"/>
              <w:autoSpaceDN w:val="0"/>
              <w:adjustRightInd w:val="0"/>
              <w:snapToGrid w:val="0"/>
              <w:spacing w:line="360" w:lineRule="exact"/>
              <w:jc w:val="center"/>
              <w:rPr>
                <w:rFonts w:ascii="宋体" w:cs="Times New Roman"/>
              </w:rPr>
            </w:pPr>
            <w:r>
              <w:rPr>
                <w:rFonts w:ascii="宋体" w:hAnsi="宋体" w:cs="宋体"/>
              </w:rPr>
              <w:t>2</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72"/>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5</w:t>
            </w:r>
          </w:p>
        </w:tc>
        <w:tc>
          <w:tcPr>
            <w:tcW w:w="2953" w:type="dxa"/>
            <w:vAlign w:val="center"/>
          </w:tcPr>
          <w:p w:rsidR="00691827" w:rsidRDefault="00691827" w:rsidP="00020454">
            <w:pPr>
              <w:spacing w:line="360" w:lineRule="exact"/>
              <w:ind w:right="57"/>
              <w:rPr>
                <w:rFonts w:ascii="宋体" w:cs="Times New Roman"/>
              </w:rPr>
            </w:pPr>
            <w:r>
              <w:rPr>
                <w:rFonts w:ascii="宋体" w:hAnsi="宋体" w:cs="宋体" w:hint="eastAsia"/>
                <w:lang w:val="zh-CN"/>
              </w:rPr>
              <w:t>品牌形象</w:t>
            </w:r>
          </w:p>
        </w:tc>
        <w:tc>
          <w:tcPr>
            <w:tcW w:w="1134" w:type="dxa"/>
          </w:tcPr>
          <w:p w:rsidR="00691827" w:rsidRDefault="00691827" w:rsidP="00020454">
            <w:pPr>
              <w:autoSpaceDE w:val="0"/>
              <w:autoSpaceDN w:val="0"/>
              <w:adjustRightInd w:val="0"/>
              <w:snapToGrid w:val="0"/>
              <w:spacing w:line="360" w:lineRule="exact"/>
              <w:jc w:val="center"/>
              <w:rPr>
                <w:rFonts w:ascii="宋体" w:hAnsi="宋体" w:cs="宋体"/>
                <w:lang w:val="zh-CN"/>
              </w:rPr>
            </w:pPr>
            <w:r>
              <w:rPr>
                <w:rFonts w:ascii="宋体" w:hAnsi="宋体" w:cs="宋体"/>
                <w:lang w:val="zh-CN"/>
              </w:rPr>
              <w:t>4</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6</w:t>
            </w:r>
          </w:p>
        </w:tc>
        <w:tc>
          <w:tcPr>
            <w:tcW w:w="2953" w:type="dxa"/>
            <w:vAlign w:val="center"/>
          </w:tcPr>
          <w:p w:rsidR="00691827" w:rsidRDefault="00691827" w:rsidP="00020454">
            <w:pPr>
              <w:spacing w:line="360" w:lineRule="exact"/>
              <w:rPr>
                <w:rFonts w:cs="Times New Roman"/>
              </w:rPr>
            </w:pPr>
            <w:r>
              <w:rPr>
                <w:rFonts w:ascii="宋体" w:hAnsi="宋体" w:cs="宋体" w:hint="eastAsia"/>
                <w:lang w:val="zh-CN"/>
              </w:rPr>
              <w:t>打造品牌个性</w:t>
            </w:r>
          </w:p>
        </w:tc>
        <w:tc>
          <w:tcPr>
            <w:tcW w:w="1134" w:type="dxa"/>
          </w:tcPr>
          <w:p w:rsidR="00691827" w:rsidRDefault="00691827" w:rsidP="00020454">
            <w:pPr>
              <w:autoSpaceDE w:val="0"/>
              <w:autoSpaceDN w:val="0"/>
              <w:adjustRightInd w:val="0"/>
              <w:snapToGrid w:val="0"/>
              <w:spacing w:line="360" w:lineRule="exact"/>
              <w:jc w:val="center"/>
              <w:rPr>
                <w:rFonts w:ascii="宋体" w:hAnsi="宋体" w:cs="宋体"/>
                <w:lang w:val="zh-CN"/>
              </w:rPr>
            </w:pPr>
            <w:r>
              <w:rPr>
                <w:rFonts w:ascii="宋体" w:hAnsi="宋体" w:cs="宋体"/>
                <w:lang w:val="zh-CN"/>
              </w:rPr>
              <w:t>4</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7</w:t>
            </w:r>
          </w:p>
        </w:tc>
        <w:tc>
          <w:tcPr>
            <w:tcW w:w="2953" w:type="dxa"/>
            <w:vAlign w:val="center"/>
          </w:tcPr>
          <w:p w:rsidR="00691827" w:rsidRDefault="00691827" w:rsidP="00020454">
            <w:pPr>
              <w:spacing w:line="360" w:lineRule="exact"/>
              <w:rPr>
                <w:rFonts w:cs="Times New Roman"/>
              </w:rPr>
            </w:pPr>
            <w:r>
              <w:rPr>
                <w:rFonts w:ascii="宋体" w:hAnsi="宋体" w:cs="宋体" w:hint="eastAsia"/>
                <w:lang w:val="zh-CN"/>
              </w:rPr>
              <w:t>打造品牌忠诚度</w:t>
            </w:r>
          </w:p>
        </w:tc>
        <w:tc>
          <w:tcPr>
            <w:tcW w:w="1134" w:type="dxa"/>
          </w:tcPr>
          <w:p w:rsidR="00691827" w:rsidRDefault="00691827" w:rsidP="00020454">
            <w:pPr>
              <w:autoSpaceDE w:val="0"/>
              <w:autoSpaceDN w:val="0"/>
              <w:adjustRightInd w:val="0"/>
              <w:snapToGrid w:val="0"/>
              <w:spacing w:line="360" w:lineRule="exact"/>
              <w:jc w:val="center"/>
              <w:rPr>
                <w:rFonts w:ascii="宋体" w:hAnsi="宋体" w:cs="宋体"/>
                <w:lang w:val="zh-CN"/>
              </w:rPr>
            </w:pPr>
            <w:r>
              <w:rPr>
                <w:rFonts w:ascii="宋体" w:hAnsi="宋体" w:cs="宋体"/>
                <w:lang w:val="zh-CN"/>
              </w:rPr>
              <w:t>2</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8</w:t>
            </w:r>
          </w:p>
        </w:tc>
        <w:tc>
          <w:tcPr>
            <w:tcW w:w="2953" w:type="dxa"/>
            <w:vAlign w:val="center"/>
          </w:tcPr>
          <w:p w:rsidR="00691827" w:rsidRDefault="00691827" w:rsidP="00020454">
            <w:pPr>
              <w:spacing w:line="360" w:lineRule="exact"/>
              <w:rPr>
                <w:rFonts w:cs="Times New Roman"/>
              </w:rPr>
            </w:pPr>
            <w:r>
              <w:rPr>
                <w:rFonts w:ascii="宋体" w:hAnsi="宋体" w:cs="宋体" w:hint="eastAsia"/>
                <w:lang w:val="zh-CN"/>
              </w:rPr>
              <w:t>品牌延伸和扩张</w:t>
            </w:r>
          </w:p>
        </w:tc>
        <w:tc>
          <w:tcPr>
            <w:tcW w:w="1134" w:type="dxa"/>
          </w:tcPr>
          <w:p w:rsidR="00691827" w:rsidRDefault="00691827" w:rsidP="00020454">
            <w:pPr>
              <w:autoSpaceDE w:val="0"/>
              <w:autoSpaceDN w:val="0"/>
              <w:adjustRightInd w:val="0"/>
              <w:snapToGrid w:val="0"/>
              <w:spacing w:line="360" w:lineRule="exact"/>
              <w:jc w:val="center"/>
              <w:rPr>
                <w:rFonts w:ascii="宋体" w:hAnsi="宋体" w:cs="宋体"/>
                <w:lang w:val="zh-CN"/>
              </w:rPr>
            </w:pPr>
            <w:r>
              <w:rPr>
                <w:rFonts w:ascii="宋体" w:hAnsi="宋体" w:cs="宋体"/>
                <w:lang w:val="zh-CN"/>
              </w:rPr>
              <w:t>4</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9</w:t>
            </w:r>
          </w:p>
        </w:tc>
        <w:tc>
          <w:tcPr>
            <w:tcW w:w="2953" w:type="dxa"/>
            <w:vAlign w:val="center"/>
          </w:tcPr>
          <w:p w:rsidR="00691827" w:rsidRDefault="00691827" w:rsidP="00020454">
            <w:pPr>
              <w:spacing w:line="360" w:lineRule="exact"/>
              <w:rPr>
                <w:rFonts w:ascii="宋体" w:cs="Times New Roman"/>
              </w:rPr>
            </w:pPr>
            <w:r>
              <w:rPr>
                <w:rFonts w:ascii="宋体" w:hAnsi="宋体" w:cs="宋体" w:hint="eastAsia"/>
                <w:lang w:val="zh-CN"/>
              </w:rPr>
              <w:t>品牌资产评估和价值提升</w:t>
            </w:r>
          </w:p>
        </w:tc>
        <w:tc>
          <w:tcPr>
            <w:tcW w:w="1134" w:type="dxa"/>
          </w:tcPr>
          <w:p w:rsidR="00691827" w:rsidRDefault="00691827" w:rsidP="00020454">
            <w:pPr>
              <w:autoSpaceDE w:val="0"/>
              <w:autoSpaceDN w:val="0"/>
              <w:adjustRightInd w:val="0"/>
              <w:snapToGrid w:val="0"/>
              <w:spacing w:line="360" w:lineRule="exact"/>
              <w:jc w:val="center"/>
              <w:rPr>
                <w:rFonts w:ascii="宋体" w:hAnsi="宋体" w:cs="宋体"/>
                <w:lang w:val="zh-CN"/>
              </w:rPr>
            </w:pPr>
            <w:r>
              <w:rPr>
                <w:rFonts w:ascii="宋体" w:hAnsi="宋体" w:cs="宋体"/>
                <w:lang w:val="zh-CN"/>
              </w:rPr>
              <w:t>4</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10</w:t>
            </w:r>
          </w:p>
        </w:tc>
        <w:tc>
          <w:tcPr>
            <w:tcW w:w="2953" w:type="dxa"/>
            <w:vAlign w:val="center"/>
          </w:tcPr>
          <w:p w:rsidR="00691827" w:rsidRDefault="00691827" w:rsidP="00020454">
            <w:pPr>
              <w:spacing w:line="360" w:lineRule="exact"/>
              <w:rPr>
                <w:rFonts w:ascii="宋体" w:cs="Times New Roman"/>
              </w:rPr>
            </w:pPr>
            <w:r>
              <w:rPr>
                <w:rFonts w:ascii="宋体" w:hAnsi="宋体" w:cs="宋体" w:hint="eastAsia"/>
                <w:lang w:val="zh-CN"/>
              </w:rPr>
              <w:t>品牌传播整合与维护</w:t>
            </w:r>
          </w:p>
        </w:tc>
        <w:tc>
          <w:tcPr>
            <w:tcW w:w="1134" w:type="dxa"/>
          </w:tcPr>
          <w:p w:rsidR="00691827" w:rsidRDefault="00691827" w:rsidP="00020454">
            <w:pPr>
              <w:autoSpaceDE w:val="0"/>
              <w:autoSpaceDN w:val="0"/>
              <w:adjustRightInd w:val="0"/>
              <w:snapToGrid w:val="0"/>
              <w:spacing w:line="360" w:lineRule="exact"/>
              <w:jc w:val="center"/>
              <w:rPr>
                <w:rFonts w:ascii="宋体" w:hAnsi="宋体" w:cs="宋体"/>
                <w:lang w:val="zh-CN"/>
              </w:rPr>
            </w:pPr>
            <w:r>
              <w:rPr>
                <w:rFonts w:ascii="宋体" w:hAnsi="宋体" w:cs="宋体"/>
                <w:lang w:val="zh-CN"/>
              </w:rPr>
              <w:t>3</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0.35</w:t>
            </w:r>
          </w:p>
        </w:tc>
        <w:tc>
          <w:tcPr>
            <w:tcW w:w="1134"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trPr>
        <w:tc>
          <w:tcPr>
            <w:tcW w:w="688" w:type="dxa"/>
            <w:vAlign w:val="center"/>
          </w:tcPr>
          <w:p w:rsidR="00691827" w:rsidRPr="005D2951" w:rsidRDefault="00691827" w:rsidP="00020454">
            <w:pPr>
              <w:spacing w:line="360" w:lineRule="exact"/>
              <w:jc w:val="center"/>
              <w:rPr>
                <w:rFonts w:ascii="宋体" w:cs="Times New Roman"/>
                <w:kern w:val="0"/>
                <w:sz w:val="18"/>
                <w:szCs w:val="18"/>
              </w:rPr>
            </w:pPr>
            <w:r w:rsidRPr="005D2951">
              <w:rPr>
                <w:rFonts w:ascii="宋体" w:hAnsi="宋体" w:cs="宋体" w:hint="eastAsia"/>
                <w:kern w:val="0"/>
                <w:sz w:val="18"/>
                <w:szCs w:val="18"/>
              </w:rPr>
              <w:t>合计</w:t>
            </w:r>
          </w:p>
        </w:tc>
        <w:tc>
          <w:tcPr>
            <w:tcW w:w="2953" w:type="dxa"/>
            <w:vAlign w:val="center"/>
          </w:tcPr>
          <w:p w:rsidR="00691827" w:rsidRDefault="00691827" w:rsidP="00020454">
            <w:pPr>
              <w:spacing w:line="360" w:lineRule="exact"/>
              <w:rPr>
                <w:rFonts w:ascii="宋体" w:cs="Times New Roman"/>
              </w:rPr>
            </w:pPr>
          </w:p>
        </w:tc>
        <w:tc>
          <w:tcPr>
            <w:tcW w:w="1134" w:type="dxa"/>
          </w:tcPr>
          <w:p w:rsidR="00691827" w:rsidRDefault="00691827" w:rsidP="00020454">
            <w:pPr>
              <w:autoSpaceDE w:val="0"/>
              <w:autoSpaceDN w:val="0"/>
              <w:adjustRightInd w:val="0"/>
              <w:snapToGrid w:val="0"/>
              <w:spacing w:line="360" w:lineRule="exact"/>
              <w:jc w:val="center"/>
              <w:rPr>
                <w:rFonts w:ascii="宋体" w:cs="Times New Roman"/>
                <w:lang w:val="zh-CN"/>
              </w:rPr>
            </w:pPr>
            <w:r>
              <w:rPr>
                <w:rFonts w:ascii="宋体" w:hAnsi="宋体" w:cs="宋体"/>
                <w:lang w:val="zh-CN"/>
              </w:rPr>
              <w:t>32</w:t>
            </w:r>
          </w:p>
        </w:tc>
        <w:tc>
          <w:tcPr>
            <w:tcW w:w="1134" w:type="dxa"/>
          </w:tcPr>
          <w:p w:rsidR="00691827" w:rsidRDefault="00691827" w:rsidP="00020454">
            <w:pPr>
              <w:autoSpaceDE w:val="0"/>
              <w:autoSpaceDN w:val="0"/>
              <w:adjustRightInd w:val="0"/>
              <w:snapToGrid w:val="0"/>
              <w:spacing w:line="360" w:lineRule="exact"/>
              <w:jc w:val="center"/>
              <w:rPr>
                <w:rFonts w:ascii="宋体" w:cs="Times New Roman"/>
                <w:lang w:val="zh-CN"/>
              </w:rPr>
            </w:pPr>
            <w:r>
              <w:rPr>
                <w:rFonts w:ascii="宋体" w:hAnsi="宋体" w:cs="宋体"/>
                <w:lang w:val="zh-CN"/>
              </w:rPr>
              <w:t>3.5</w:t>
            </w:r>
          </w:p>
        </w:tc>
        <w:tc>
          <w:tcPr>
            <w:tcW w:w="1134" w:type="dxa"/>
          </w:tcPr>
          <w:p w:rsidR="00691827" w:rsidRDefault="00691827" w:rsidP="00020454">
            <w:pPr>
              <w:autoSpaceDE w:val="0"/>
              <w:autoSpaceDN w:val="0"/>
              <w:adjustRightInd w:val="0"/>
              <w:snapToGrid w:val="0"/>
              <w:spacing w:line="360" w:lineRule="exact"/>
              <w:jc w:val="center"/>
              <w:rPr>
                <w:rFonts w:ascii="宋体" w:cs="Times New Roman"/>
                <w:lang w:val="zh-CN"/>
              </w:rPr>
            </w:pPr>
            <w:r>
              <w:rPr>
                <w:rFonts w:ascii="宋体" w:hAnsi="宋体" w:cs="宋体"/>
                <w:lang w:val="zh-CN"/>
              </w:rPr>
              <w:t>20</w:t>
            </w:r>
          </w:p>
        </w:tc>
      </w:tr>
    </w:tbl>
    <w:p w:rsidR="00691827" w:rsidRDefault="00691827" w:rsidP="00691827">
      <w:pPr>
        <w:pStyle w:val="B"/>
        <w:spacing w:line="360" w:lineRule="exact"/>
        <w:rPr>
          <w:rFonts w:cs="Times New Roman"/>
        </w:rPr>
      </w:pPr>
    </w:p>
    <w:p w:rsidR="00691827" w:rsidRDefault="00691827" w:rsidP="005F4378">
      <w:pPr>
        <w:pStyle w:val="B"/>
        <w:spacing w:line="340" w:lineRule="exact"/>
        <w:rPr>
          <w:rFonts w:cs="Times New Roman"/>
        </w:rPr>
      </w:pPr>
      <w:r>
        <w:rPr>
          <w:rFonts w:cs="宋体" w:hint="eastAsia"/>
        </w:rPr>
        <w:lastRenderedPageBreak/>
        <w:t>四、课外学习要求</w:t>
      </w:r>
    </w:p>
    <w:p w:rsidR="00691827" w:rsidRPr="003E3819" w:rsidRDefault="00691827" w:rsidP="005F4378">
      <w:pPr>
        <w:pStyle w:val="B"/>
        <w:spacing w:line="340" w:lineRule="exact"/>
        <w:ind w:firstLine="420"/>
        <w:rPr>
          <w:rFonts w:cs="Times New Roman"/>
          <w:b w:val="0"/>
          <w:bCs w:val="0"/>
          <w:sz w:val="21"/>
          <w:szCs w:val="21"/>
        </w:rPr>
      </w:pPr>
      <w:r w:rsidRPr="003E3819">
        <w:rPr>
          <w:rFonts w:cs="宋体" w:hint="eastAsia"/>
          <w:b w:val="0"/>
          <w:bCs w:val="0"/>
          <w:sz w:val="21"/>
          <w:szCs w:val="21"/>
        </w:rPr>
        <w:t>要求学生</w:t>
      </w:r>
      <w:r>
        <w:rPr>
          <w:rFonts w:cs="宋体" w:hint="eastAsia"/>
          <w:b w:val="0"/>
          <w:bCs w:val="0"/>
          <w:sz w:val="21"/>
          <w:szCs w:val="21"/>
        </w:rPr>
        <w:t>课前根据下次课堂中要学习的章节主题，在网络中搜寻国内外品牌的相关内容，其内容要以三年内的财经新闻报道为主，并将其内容归纳为</w:t>
      </w:r>
      <w:r>
        <w:rPr>
          <w:b w:val="0"/>
          <w:bCs w:val="0"/>
          <w:sz w:val="21"/>
          <w:szCs w:val="21"/>
        </w:rPr>
        <w:t>1000</w:t>
      </w:r>
      <w:r>
        <w:rPr>
          <w:rFonts w:cs="宋体" w:hint="eastAsia"/>
          <w:b w:val="0"/>
          <w:bCs w:val="0"/>
          <w:sz w:val="21"/>
          <w:szCs w:val="21"/>
        </w:rPr>
        <w:t>字左右的最新品牌进展报告。在下次上课时，与原文一并提交给任课教师，这将作为平时成绩来使用。教师课后选拔优秀的品牌进展报告，在下次课堂中进行宣读和点评。也可以根据任课教师要求，几人一组，翻译任课教师递交给的英文的关于品牌管理方面的学术论文、学术报告、新闻报道等，其总量分摊到个人时，也需符合</w:t>
      </w:r>
      <w:r>
        <w:rPr>
          <w:b w:val="0"/>
          <w:bCs w:val="0"/>
          <w:sz w:val="21"/>
          <w:szCs w:val="21"/>
        </w:rPr>
        <w:t>1000</w:t>
      </w:r>
      <w:r>
        <w:rPr>
          <w:rFonts w:cs="宋体" w:hint="eastAsia"/>
          <w:b w:val="0"/>
          <w:bCs w:val="0"/>
          <w:sz w:val="21"/>
          <w:szCs w:val="21"/>
        </w:rPr>
        <w:t>字左右的中文翻译量。也可以有教师和学生沟通，学生集中翻译某个英文的学术论文、学术报告、新闻报道，其总量分摊到每次时，也须符合</w:t>
      </w:r>
      <w:r>
        <w:rPr>
          <w:b w:val="0"/>
          <w:bCs w:val="0"/>
          <w:sz w:val="21"/>
          <w:szCs w:val="21"/>
        </w:rPr>
        <w:t>1000</w:t>
      </w:r>
      <w:r>
        <w:rPr>
          <w:rFonts w:cs="宋体" w:hint="eastAsia"/>
          <w:b w:val="0"/>
          <w:bCs w:val="0"/>
          <w:sz w:val="21"/>
          <w:szCs w:val="21"/>
        </w:rPr>
        <w:t>字左右的中文翻译量。</w:t>
      </w:r>
    </w:p>
    <w:p w:rsidR="00691827" w:rsidRPr="00987141" w:rsidRDefault="00691827" w:rsidP="005F4378">
      <w:pPr>
        <w:pStyle w:val="B"/>
        <w:spacing w:line="340" w:lineRule="exact"/>
        <w:rPr>
          <w:rFonts w:cs="Times New Roman"/>
        </w:rPr>
      </w:pPr>
      <w:r w:rsidRPr="00987141">
        <w:rPr>
          <w:rFonts w:cs="宋体" w:hint="eastAsia"/>
        </w:rPr>
        <w:t>五、教学方法</w:t>
      </w:r>
    </w:p>
    <w:p w:rsidR="00691827" w:rsidRPr="003869D3" w:rsidRDefault="00691827" w:rsidP="005F4378">
      <w:pPr>
        <w:pStyle w:val="B"/>
        <w:spacing w:line="340" w:lineRule="exact"/>
        <w:ind w:firstLine="420"/>
        <w:rPr>
          <w:rFonts w:ascii="宋体" w:cs="Times New Roman"/>
          <w:b w:val="0"/>
          <w:bCs w:val="0"/>
          <w:sz w:val="21"/>
          <w:szCs w:val="21"/>
        </w:rPr>
      </w:pPr>
      <w:r w:rsidRPr="004F6182">
        <w:rPr>
          <w:rFonts w:ascii="宋体" w:hAnsi="宋体" w:cs="宋体" w:hint="eastAsia"/>
          <w:b w:val="0"/>
          <w:bCs w:val="0"/>
          <w:sz w:val="21"/>
          <w:szCs w:val="21"/>
        </w:rPr>
        <w:t>在课内分配为</w:t>
      </w:r>
      <w:r>
        <w:rPr>
          <w:rFonts w:ascii="宋体" w:hAnsi="宋体" w:cs="宋体" w:hint="eastAsia"/>
          <w:b w:val="0"/>
          <w:bCs w:val="0"/>
          <w:sz w:val="21"/>
          <w:szCs w:val="21"/>
        </w:rPr>
        <w:t>五</w:t>
      </w:r>
      <w:r w:rsidRPr="004F6182">
        <w:rPr>
          <w:rFonts w:ascii="宋体" w:hAnsi="宋体" w:cs="宋体" w:hint="eastAsia"/>
          <w:b w:val="0"/>
          <w:bCs w:val="0"/>
          <w:sz w:val="21"/>
          <w:szCs w:val="21"/>
        </w:rPr>
        <w:t>个时段进行推进：第一时段为</w:t>
      </w:r>
      <w:r w:rsidRPr="004F6182">
        <w:rPr>
          <w:rFonts w:ascii="宋体" w:hAnsi="宋体" w:cs="宋体"/>
          <w:b w:val="0"/>
          <w:bCs w:val="0"/>
          <w:sz w:val="21"/>
          <w:szCs w:val="21"/>
        </w:rPr>
        <w:t>10</w:t>
      </w:r>
      <w:r w:rsidRPr="004F6182">
        <w:rPr>
          <w:rFonts w:ascii="宋体" w:hAnsi="宋体" w:cs="宋体" w:hint="eastAsia"/>
          <w:b w:val="0"/>
          <w:bCs w:val="0"/>
          <w:sz w:val="21"/>
          <w:szCs w:val="21"/>
        </w:rPr>
        <w:t>分钟，学生的优秀</w:t>
      </w:r>
      <w:r>
        <w:rPr>
          <w:rFonts w:ascii="宋体" w:hAnsi="宋体" w:cs="宋体" w:hint="eastAsia"/>
          <w:b w:val="0"/>
          <w:bCs w:val="0"/>
          <w:sz w:val="21"/>
          <w:szCs w:val="21"/>
        </w:rPr>
        <w:t>报告或译文</w:t>
      </w:r>
      <w:r w:rsidRPr="004F6182">
        <w:rPr>
          <w:rFonts w:ascii="宋体" w:hAnsi="宋体" w:cs="宋体" w:hint="eastAsia"/>
          <w:b w:val="0"/>
          <w:bCs w:val="0"/>
          <w:sz w:val="21"/>
          <w:szCs w:val="21"/>
        </w:rPr>
        <w:t>宣读和点评以及上次课程的回顾、本次课程的导入</w:t>
      </w:r>
      <w:r>
        <w:rPr>
          <w:rFonts w:ascii="宋体" w:hAnsi="宋体" w:cs="宋体" w:hint="eastAsia"/>
          <w:b w:val="0"/>
          <w:bCs w:val="0"/>
          <w:sz w:val="21"/>
          <w:szCs w:val="21"/>
        </w:rPr>
        <w:t>；</w:t>
      </w:r>
      <w:r w:rsidRPr="004F6182">
        <w:rPr>
          <w:rFonts w:ascii="宋体" w:hAnsi="宋体" w:cs="宋体" w:hint="eastAsia"/>
          <w:b w:val="0"/>
          <w:bCs w:val="0"/>
          <w:sz w:val="21"/>
          <w:szCs w:val="21"/>
        </w:rPr>
        <w:t>第二时段为</w:t>
      </w:r>
      <w:r w:rsidRPr="004F6182">
        <w:rPr>
          <w:rFonts w:ascii="宋体" w:hAnsi="宋体" w:cs="宋体"/>
          <w:b w:val="0"/>
          <w:bCs w:val="0"/>
          <w:sz w:val="21"/>
          <w:szCs w:val="21"/>
        </w:rPr>
        <w:t>25</w:t>
      </w:r>
      <w:r w:rsidRPr="004F6182">
        <w:rPr>
          <w:rFonts w:ascii="宋体" w:hAnsi="宋体" w:cs="宋体" w:hint="eastAsia"/>
          <w:b w:val="0"/>
          <w:bCs w:val="0"/>
          <w:sz w:val="21"/>
          <w:szCs w:val="21"/>
        </w:rPr>
        <w:t>分钟，</w:t>
      </w:r>
      <w:r>
        <w:rPr>
          <w:rFonts w:ascii="宋体" w:hAnsi="宋体" w:cs="宋体" w:hint="eastAsia"/>
          <w:b w:val="0"/>
          <w:bCs w:val="0"/>
          <w:sz w:val="21"/>
          <w:szCs w:val="21"/>
        </w:rPr>
        <w:t>即</w:t>
      </w:r>
      <w:r w:rsidRPr="004F6182">
        <w:rPr>
          <w:rFonts w:ascii="宋体" w:hAnsi="宋体" w:cs="宋体" w:hint="eastAsia"/>
          <w:b w:val="0"/>
          <w:bCs w:val="0"/>
          <w:sz w:val="21"/>
          <w:szCs w:val="21"/>
        </w:rPr>
        <w:t>课程理论的讲解。第三时段为</w:t>
      </w:r>
      <w:r w:rsidRPr="004F6182">
        <w:rPr>
          <w:rFonts w:ascii="宋体" w:hAnsi="宋体" w:cs="宋体"/>
          <w:b w:val="0"/>
          <w:bCs w:val="0"/>
          <w:sz w:val="21"/>
          <w:szCs w:val="21"/>
        </w:rPr>
        <w:t>10</w:t>
      </w:r>
      <w:r w:rsidRPr="004F6182">
        <w:rPr>
          <w:rFonts w:ascii="宋体" w:hAnsi="宋体" w:cs="宋体" w:hint="eastAsia"/>
          <w:b w:val="0"/>
          <w:bCs w:val="0"/>
          <w:sz w:val="21"/>
          <w:szCs w:val="21"/>
        </w:rPr>
        <w:t>分钟，采用案例教学法，导入</w:t>
      </w:r>
      <w:r>
        <w:rPr>
          <w:rFonts w:ascii="宋体" w:hAnsi="宋体" w:cs="宋体" w:hint="eastAsia"/>
          <w:b w:val="0"/>
          <w:bCs w:val="0"/>
          <w:sz w:val="21"/>
          <w:szCs w:val="21"/>
        </w:rPr>
        <w:t>品牌战略管理</w:t>
      </w:r>
      <w:r w:rsidRPr="004F6182">
        <w:rPr>
          <w:rFonts w:ascii="宋体" w:hAnsi="宋体" w:cs="宋体" w:hint="eastAsia"/>
          <w:b w:val="0"/>
          <w:bCs w:val="0"/>
          <w:sz w:val="21"/>
          <w:szCs w:val="21"/>
        </w:rPr>
        <w:t>中最新的经典案例。第四时段为</w:t>
      </w:r>
      <w:r w:rsidRPr="004F6182">
        <w:rPr>
          <w:rFonts w:ascii="宋体" w:hAnsi="宋体" w:cs="宋体"/>
          <w:b w:val="0"/>
          <w:bCs w:val="0"/>
          <w:sz w:val="21"/>
          <w:szCs w:val="21"/>
        </w:rPr>
        <w:t>25</w:t>
      </w:r>
      <w:r w:rsidRPr="004F6182">
        <w:rPr>
          <w:rFonts w:ascii="宋体" w:hAnsi="宋体" w:cs="宋体" w:hint="eastAsia"/>
          <w:b w:val="0"/>
          <w:bCs w:val="0"/>
          <w:sz w:val="21"/>
          <w:szCs w:val="21"/>
        </w:rPr>
        <w:t>分钟，课程理论的讲解。第五时段为</w:t>
      </w:r>
      <w:r>
        <w:rPr>
          <w:rFonts w:ascii="宋体" w:hAnsi="宋体" w:cs="宋体"/>
          <w:b w:val="0"/>
          <w:bCs w:val="0"/>
          <w:sz w:val="21"/>
          <w:szCs w:val="21"/>
        </w:rPr>
        <w:t>20</w:t>
      </w:r>
      <w:r>
        <w:rPr>
          <w:rFonts w:ascii="宋体" w:hAnsi="宋体" w:cs="宋体" w:hint="eastAsia"/>
          <w:b w:val="0"/>
          <w:bCs w:val="0"/>
          <w:sz w:val="21"/>
          <w:szCs w:val="21"/>
        </w:rPr>
        <w:t>分钟</w:t>
      </w:r>
      <w:r w:rsidRPr="004F6182">
        <w:rPr>
          <w:rFonts w:ascii="宋体" w:hAnsi="宋体" w:cs="宋体" w:hint="eastAsia"/>
          <w:b w:val="0"/>
          <w:bCs w:val="0"/>
          <w:sz w:val="21"/>
          <w:szCs w:val="21"/>
        </w:rPr>
        <w:t>，采用研讨教学法，根据本次课堂中所学的内容，选出一个重要的主题。要求大家分组研讨，最后选派代表发言，</w:t>
      </w:r>
      <w:r>
        <w:rPr>
          <w:rFonts w:ascii="宋体" w:hAnsi="宋体" w:cs="宋体" w:hint="eastAsia"/>
          <w:b w:val="0"/>
          <w:bCs w:val="0"/>
          <w:sz w:val="21"/>
          <w:szCs w:val="21"/>
        </w:rPr>
        <w:t>每人发言</w:t>
      </w:r>
      <w:r>
        <w:rPr>
          <w:rFonts w:ascii="宋体" w:hAnsi="宋体" w:cs="宋体"/>
          <w:b w:val="0"/>
          <w:bCs w:val="0"/>
          <w:sz w:val="21"/>
          <w:szCs w:val="21"/>
        </w:rPr>
        <w:t>1</w:t>
      </w:r>
      <w:r>
        <w:rPr>
          <w:rFonts w:ascii="宋体" w:hAnsi="宋体" w:cs="宋体" w:hint="eastAsia"/>
          <w:b w:val="0"/>
          <w:bCs w:val="0"/>
          <w:sz w:val="21"/>
          <w:szCs w:val="21"/>
        </w:rPr>
        <w:t>分到两分钟，根据发言质量计入课堂表现成绩中。每位同学一个学期需发言两次。</w:t>
      </w:r>
    </w:p>
    <w:p w:rsidR="00691827" w:rsidRPr="00B22E13" w:rsidRDefault="00691827" w:rsidP="005F4378">
      <w:pPr>
        <w:pStyle w:val="B"/>
        <w:spacing w:line="340" w:lineRule="exact"/>
        <w:rPr>
          <w:rFonts w:cs="Times New Roman"/>
        </w:rPr>
      </w:pPr>
      <w:r>
        <w:rPr>
          <w:rFonts w:cs="宋体" w:hint="eastAsia"/>
        </w:rPr>
        <w:t>六</w:t>
      </w:r>
      <w:r w:rsidRPr="00B22E13">
        <w:rPr>
          <w:rFonts w:cs="宋体" w:hint="eastAsia"/>
        </w:rPr>
        <w:t>、课程考核方法及要求</w:t>
      </w:r>
    </w:p>
    <w:p w:rsidR="00691827" w:rsidRDefault="00691827" w:rsidP="005F4378">
      <w:pPr>
        <w:pStyle w:val="ac"/>
        <w:spacing w:line="340" w:lineRule="exact"/>
        <w:rPr>
          <w:rFonts w:cs="Times New Roman"/>
        </w:rPr>
      </w:pPr>
      <w:r>
        <w:t>1</w:t>
      </w:r>
      <w:r>
        <w:rPr>
          <w:rFonts w:cs="宋体" w:hint="eastAsia"/>
        </w:rPr>
        <w:t>．考核方式：考试（</w:t>
      </w:r>
      <w:r w:rsidR="000B3507">
        <w:rPr>
          <w:rFonts w:cs="宋体" w:hint="eastAsia"/>
        </w:rPr>
        <w:t>√</w:t>
      </w:r>
      <w:r>
        <w:rPr>
          <w:rFonts w:cs="宋体" w:hint="eastAsia"/>
        </w:rPr>
        <w:t>）；考查（）</w:t>
      </w:r>
    </w:p>
    <w:p w:rsidR="00691827" w:rsidRDefault="00691827" w:rsidP="005F4378">
      <w:pPr>
        <w:pStyle w:val="ac"/>
        <w:spacing w:line="340" w:lineRule="exact"/>
        <w:rPr>
          <w:rFonts w:cs="Times New Roman"/>
        </w:rPr>
      </w:pPr>
      <w:r>
        <w:t>2</w:t>
      </w:r>
      <w:r>
        <w:rPr>
          <w:rFonts w:cs="宋体" w:hint="eastAsia"/>
        </w:rPr>
        <w:t>．成绩评定：</w:t>
      </w:r>
    </w:p>
    <w:p w:rsidR="00691827" w:rsidRDefault="00691827" w:rsidP="005F4378">
      <w:pPr>
        <w:pStyle w:val="a8"/>
        <w:spacing w:line="340" w:lineRule="exact"/>
      </w:pPr>
      <w:r>
        <w:rPr>
          <w:rFonts w:cs="宋体" w:hint="eastAsia"/>
        </w:rPr>
        <w:t>计分制：百分制（√）；五级分制（）；两级分制（）</w:t>
      </w:r>
    </w:p>
    <w:p w:rsidR="00691827" w:rsidRDefault="00691827" w:rsidP="005F4378">
      <w:pPr>
        <w:pStyle w:val="a8"/>
        <w:spacing w:line="340" w:lineRule="exact"/>
      </w:pPr>
      <w:r>
        <w:rPr>
          <w:rFonts w:cs="宋体" w:hint="eastAsia"/>
        </w:rPr>
        <w:t>总评成绩构成：平时考核（</w:t>
      </w:r>
      <w:r>
        <w:t>40</w:t>
      </w:r>
      <w:r>
        <w:rPr>
          <w:rFonts w:cs="宋体" w:hint="eastAsia"/>
        </w:rPr>
        <w:t>）％；中期考核（）％；期末考核（</w:t>
      </w:r>
      <w:r>
        <w:t>60</w:t>
      </w:r>
      <w:r>
        <w:rPr>
          <w:rFonts w:cs="宋体" w:hint="eastAsia"/>
        </w:rPr>
        <w:t>）％</w:t>
      </w:r>
    </w:p>
    <w:p w:rsidR="00691827" w:rsidRDefault="00691827" w:rsidP="005F4378">
      <w:pPr>
        <w:pStyle w:val="a8"/>
        <w:spacing w:line="340" w:lineRule="exact"/>
      </w:pPr>
      <w:r>
        <w:rPr>
          <w:rFonts w:cs="宋体" w:hint="eastAsia"/>
        </w:rPr>
        <w:t>平时成绩构成：考勤考纪（</w:t>
      </w:r>
      <w:r>
        <w:t>15</w:t>
      </w:r>
      <w:r>
        <w:rPr>
          <w:rFonts w:cs="宋体" w:hint="eastAsia"/>
        </w:rPr>
        <w:t>）％；作业（</w:t>
      </w:r>
      <w:r>
        <w:t>15</w:t>
      </w:r>
      <w:r>
        <w:rPr>
          <w:rFonts w:cs="宋体" w:hint="eastAsia"/>
        </w:rPr>
        <w:t>）％；课堂表现（</w:t>
      </w:r>
      <w:r>
        <w:t>10</w:t>
      </w:r>
      <w:r>
        <w:rPr>
          <w:rFonts w:cs="宋体" w:hint="eastAsia"/>
        </w:rPr>
        <w:t>）％</w:t>
      </w:r>
    </w:p>
    <w:p w:rsidR="00691827" w:rsidRPr="00B22E13" w:rsidRDefault="00691827" w:rsidP="005F4378">
      <w:pPr>
        <w:pStyle w:val="B"/>
        <w:spacing w:line="340" w:lineRule="exact"/>
        <w:rPr>
          <w:rFonts w:cs="Times New Roman"/>
        </w:rPr>
      </w:pPr>
      <w:r>
        <w:rPr>
          <w:rFonts w:cs="宋体" w:hint="eastAsia"/>
        </w:rPr>
        <w:t>七</w:t>
      </w:r>
      <w:r w:rsidRPr="00B22E13">
        <w:rPr>
          <w:rFonts w:cs="宋体" w:hint="eastAsia"/>
        </w:rPr>
        <w:t>、</w:t>
      </w:r>
      <w:r>
        <w:rPr>
          <w:rFonts w:cs="宋体" w:hint="eastAsia"/>
        </w:rPr>
        <w:t>建议</w:t>
      </w:r>
      <w:r w:rsidRPr="00B22E13">
        <w:rPr>
          <w:rFonts w:cs="宋体" w:hint="eastAsia"/>
        </w:rPr>
        <w:t>教材及参考资料</w:t>
      </w:r>
    </w:p>
    <w:p w:rsidR="00691827" w:rsidRDefault="00691827" w:rsidP="005F4378">
      <w:pPr>
        <w:pStyle w:val="C"/>
        <w:spacing w:line="340" w:lineRule="exact"/>
      </w:pPr>
      <w:r w:rsidRPr="00D24157">
        <w:rPr>
          <w:rFonts w:cs="宋体" w:hint="eastAsia"/>
        </w:rPr>
        <w:t>建议教材：</w:t>
      </w:r>
    </w:p>
    <w:p w:rsidR="00691827" w:rsidRPr="00D67F2E" w:rsidRDefault="00691827" w:rsidP="005F4378">
      <w:pPr>
        <w:pStyle w:val="C"/>
        <w:spacing w:line="340" w:lineRule="exact"/>
        <w:ind w:firstLineChars="400" w:firstLine="840"/>
        <w:rPr>
          <w:b w:val="0"/>
          <w:bCs w:val="0"/>
        </w:rPr>
      </w:pPr>
      <w:r w:rsidRPr="00D67F2E">
        <w:rPr>
          <w:rFonts w:cs="宋体" w:hint="eastAsia"/>
          <w:b w:val="0"/>
          <w:bCs w:val="0"/>
        </w:rPr>
        <w:t>凯文</w:t>
      </w:r>
      <w:r w:rsidRPr="00D67F2E">
        <w:rPr>
          <w:b w:val="0"/>
          <w:bCs w:val="0"/>
        </w:rPr>
        <w:t>·</w:t>
      </w:r>
      <w:r w:rsidRPr="00D67F2E">
        <w:rPr>
          <w:rFonts w:cs="宋体" w:hint="eastAsia"/>
          <w:b w:val="0"/>
          <w:bCs w:val="0"/>
        </w:rPr>
        <w:t>莱恩</w:t>
      </w:r>
      <w:r w:rsidRPr="00D67F2E">
        <w:rPr>
          <w:b w:val="0"/>
          <w:bCs w:val="0"/>
        </w:rPr>
        <w:t>·</w:t>
      </w:r>
      <w:r w:rsidRPr="00D67F2E">
        <w:rPr>
          <w:rFonts w:cs="宋体" w:hint="eastAsia"/>
          <w:b w:val="0"/>
          <w:bCs w:val="0"/>
        </w:rPr>
        <w:t>凯勒</w:t>
      </w:r>
      <w:r>
        <w:rPr>
          <w:rFonts w:cs="宋体" w:hint="eastAsia"/>
          <w:b w:val="0"/>
          <w:bCs w:val="0"/>
        </w:rPr>
        <w:t>，《战略品牌管理》，中国人民大学出版社，</w:t>
      </w:r>
      <w:r>
        <w:rPr>
          <w:b w:val="0"/>
          <w:bCs w:val="0"/>
        </w:rPr>
        <w:t>2009</w:t>
      </w:r>
      <w:r>
        <w:rPr>
          <w:rFonts w:cs="宋体" w:hint="eastAsia"/>
          <w:b w:val="0"/>
          <w:bCs w:val="0"/>
        </w:rPr>
        <w:t>年第三版</w:t>
      </w:r>
    </w:p>
    <w:p w:rsidR="00691827" w:rsidRPr="00D24157" w:rsidRDefault="00691827" w:rsidP="005F4378">
      <w:pPr>
        <w:pStyle w:val="C"/>
        <w:spacing w:line="340" w:lineRule="exact"/>
      </w:pPr>
      <w:r w:rsidRPr="00D24157">
        <w:rPr>
          <w:rFonts w:cs="宋体" w:hint="eastAsia"/>
        </w:rPr>
        <w:t>参考</w:t>
      </w:r>
      <w:r>
        <w:rPr>
          <w:rFonts w:cs="宋体" w:hint="eastAsia"/>
        </w:rPr>
        <w:t>资料</w:t>
      </w:r>
      <w:r w:rsidRPr="00D24157">
        <w:rPr>
          <w:rFonts w:cs="宋体" w:hint="eastAsia"/>
        </w:rPr>
        <w:t>：</w:t>
      </w:r>
    </w:p>
    <w:p w:rsidR="00691827" w:rsidRPr="00B038A0" w:rsidRDefault="00691827" w:rsidP="005F4378">
      <w:pPr>
        <w:pStyle w:val="a8"/>
        <w:spacing w:line="340" w:lineRule="exact"/>
      </w:pPr>
      <w:r w:rsidRPr="003408A5">
        <w:rPr>
          <w:color w:val="000000"/>
        </w:rPr>
        <w:t>1</w:t>
      </w:r>
      <w:r w:rsidRPr="003408A5">
        <w:rPr>
          <w:rFonts w:cs="宋体" w:hint="eastAsia"/>
          <w:color w:val="000000"/>
        </w:rPr>
        <w:t>．</w:t>
      </w:r>
      <w:r>
        <w:rPr>
          <w:rFonts w:cs="宋体" w:hint="eastAsia"/>
        </w:rPr>
        <w:t>黄静主编，《品牌营销》，北京大学出版社出版社，</w:t>
      </w:r>
      <w:r>
        <w:t>2008</w:t>
      </w:r>
      <w:r>
        <w:rPr>
          <w:rFonts w:cs="宋体" w:hint="eastAsia"/>
        </w:rPr>
        <w:t>年第一版</w:t>
      </w:r>
    </w:p>
    <w:p w:rsidR="00691827" w:rsidRPr="003408A5" w:rsidRDefault="00691827" w:rsidP="005F4378">
      <w:pPr>
        <w:pStyle w:val="a8"/>
        <w:spacing w:line="340" w:lineRule="exact"/>
        <w:rPr>
          <w:color w:val="000000"/>
        </w:rPr>
      </w:pPr>
      <w:r w:rsidRPr="003408A5">
        <w:rPr>
          <w:color w:val="000000"/>
        </w:rPr>
        <w:t>2</w:t>
      </w:r>
      <w:r w:rsidRPr="003408A5">
        <w:rPr>
          <w:rFonts w:cs="宋体" w:hint="eastAsia"/>
          <w:color w:val="000000"/>
        </w:rPr>
        <w:t>．何永祺等著，《市场营销学》，东北财经大学出版社，</w:t>
      </w:r>
      <w:r w:rsidRPr="003408A5">
        <w:rPr>
          <w:color w:val="000000"/>
        </w:rPr>
        <w:t>2001</w:t>
      </w:r>
      <w:r w:rsidRPr="003408A5">
        <w:rPr>
          <w:rFonts w:cs="宋体" w:hint="eastAsia"/>
          <w:color w:val="000000"/>
        </w:rPr>
        <w:t>年版</w:t>
      </w:r>
    </w:p>
    <w:p w:rsidR="00691827" w:rsidRPr="003408A5" w:rsidRDefault="00691827" w:rsidP="005F4378">
      <w:pPr>
        <w:spacing w:line="340" w:lineRule="exact"/>
        <w:ind w:firstLineChars="350" w:firstLine="735"/>
        <w:rPr>
          <w:rFonts w:cs="Times New Roman"/>
          <w:color w:val="000000"/>
        </w:rPr>
      </w:pPr>
      <w:r w:rsidRPr="003408A5">
        <w:rPr>
          <w:color w:val="000000"/>
        </w:rPr>
        <w:t>3</w:t>
      </w:r>
      <w:r w:rsidRPr="003408A5">
        <w:rPr>
          <w:rFonts w:cs="宋体" w:hint="eastAsia"/>
          <w:color w:val="000000"/>
        </w:rPr>
        <w:t>．甘碧群著，《市场营销学》，武汉大学出版社，</w:t>
      </w:r>
      <w:r w:rsidRPr="003408A5">
        <w:rPr>
          <w:color w:val="000000"/>
        </w:rPr>
        <w:t>2005</w:t>
      </w:r>
      <w:r w:rsidRPr="003408A5">
        <w:rPr>
          <w:rFonts w:cs="宋体" w:hint="eastAsia"/>
          <w:color w:val="000000"/>
        </w:rPr>
        <w:t>年版</w:t>
      </w:r>
    </w:p>
    <w:p w:rsidR="00691827" w:rsidRDefault="00691827" w:rsidP="005F4378">
      <w:pPr>
        <w:pStyle w:val="a8"/>
        <w:spacing w:line="340" w:lineRule="exact"/>
      </w:pPr>
      <w:r>
        <w:t>4</w:t>
      </w:r>
      <w:r>
        <w:rPr>
          <w:rFonts w:cs="宋体" w:hint="eastAsia"/>
        </w:rPr>
        <w:t>．余明阳主编，《品牌学》，安徽人民出版社，</w:t>
      </w:r>
      <w:r>
        <w:t>2002</w:t>
      </w:r>
      <w:r>
        <w:rPr>
          <w:rFonts w:cs="宋体" w:hint="eastAsia"/>
        </w:rPr>
        <w:t>年版</w:t>
      </w:r>
    </w:p>
    <w:p w:rsidR="00691827" w:rsidRDefault="00691827" w:rsidP="005F4378">
      <w:pPr>
        <w:pStyle w:val="a8"/>
        <w:spacing w:line="340" w:lineRule="exact"/>
      </w:pPr>
      <w:r>
        <w:t>5</w:t>
      </w:r>
      <w:r>
        <w:rPr>
          <w:rFonts w:cs="宋体" w:hint="eastAsia"/>
        </w:rPr>
        <w:t>．宋永高编著，《品牌战略和管理》，浙江大学出版社，</w:t>
      </w:r>
      <w:r>
        <w:t>2003</w:t>
      </w:r>
      <w:r>
        <w:rPr>
          <w:rFonts w:cs="宋体" w:hint="eastAsia"/>
        </w:rPr>
        <w:t>年版</w:t>
      </w:r>
    </w:p>
    <w:p w:rsidR="00691827" w:rsidRDefault="00691827" w:rsidP="005F4378">
      <w:pPr>
        <w:pStyle w:val="a8"/>
        <w:spacing w:line="340" w:lineRule="exact"/>
      </w:pPr>
      <w:r>
        <w:t>6</w:t>
      </w:r>
      <w:r>
        <w:rPr>
          <w:rFonts w:cs="宋体" w:hint="eastAsia"/>
        </w:rPr>
        <w:t>．（英）菲欧娜·吉尔摩著，《中国品牌大赢家》，中信出版社，</w:t>
      </w:r>
      <w:r>
        <w:t>2003</w:t>
      </w:r>
      <w:r>
        <w:rPr>
          <w:rFonts w:cs="宋体" w:hint="eastAsia"/>
        </w:rPr>
        <w:t>年版</w:t>
      </w:r>
    </w:p>
    <w:p w:rsidR="00691827" w:rsidRDefault="00691827" w:rsidP="005F4378">
      <w:pPr>
        <w:pStyle w:val="a8"/>
        <w:spacing w:line="340" w:lineRule="exact"/>
      </w:pPr>
      <w:r>
        <w:t>7</w:t>
      </w:r>
      <w:r>
        <w:rPr>
          <w:rFonts w:cs="宋体" w:hint="eastAsia"/>
        </w:rPr>
        <w:t>．周朝琦编著，《品牌经营》，经济管理出版社，</w:t>
      </w:r>
      <w:r>
        <w:t>2002</w:t>
      </w:r>
      <w:r>
        <w:rPr>
          <w:rFonts w:cs="宋体" w:hint="eastAsia"/>
        </w:rPr>
        <w:t>年版</w:t>
      </w:r>
    </w:p>
    <w:p w:rsidR="00264163" w:rsidRDefault="00264163" w:rsidP="005F4378">
      <w:pPr>
        <w:pStyle w:val="ae"/>
        <w:spacing w:before="0" w:after="0" w:line="360" w:lineRule="exact"/>
        <w:jc w:val="right"/>
        <w:rPr>
          <w:rFonts w:cs="宋体"/>
          <w:sz w:val="24"/>
          <w:szCs w:val="24"/>
        </w:rPr>
      </w:pPr>
    </w:p>
    <w:p w:rsidR="00691827" w:rsidRPr="00264163" w:rsidRDefault="00691827" w:rsidP="005F4378">
      <w:pPr>
        <w:pStyle w:val="ae"/>
        <w:spacing w:before="0" w:after="0" w:line="360" w:lineRule="exact"/>
        <w:jc w:val="right"/>
        <w:rPr>
          <w:sz w:val="24"/>
          <w:szCs w:val="24"/>
        </w:rPr>
      </w:pPr>
      <w:r w:rsidRPr="00264163">
        <w:rPr>
          <w:rFonts w:cs="宋体" w:hint="eastAsia"/>
          <w:sz w:val="24"/>
          <w:szCs w:val="24"/>
        </w:rPr>
        <w:t>执笔人：郭俊辉</w:t>
      </w:r>
    </w:p>
    <w:p w:rsidR="00691827" w:rsidRPr="00264163" w:rsidRDefault="00691827" w:rsidP="005F4378">
      <w:pPr>
        <w:pStyle w:val="ae"/>
        <w:spacing w:before="0" w:after="0" w:line="360" w:lineRule="exact"/>
        <w:jc w:val="right"/>
        <w:rPr>
          <w:sz w:val="24"/>
          <w:szCs w:val="24"/>
        </w:rPr>
      </w:pPr>
      <w:r w:rsidRPr="00264163">
        <w:rPr>
          <w:rFonts w:cs="宋体" w:hint="eastAsia"/>
          <w:sz w:val="24"/>
          <w:szCs w:val="24"/>
        </w:rPr>
        <w:t>审核人：李长安</w:t>
      </w:r>
    </w:p>
    <w:p w:rsidR="00691827" w:rsidRPr="00264163" w:rsidRDefault="00691827" w:rsidP="005F4378">
      <w:pPr>
        <w:pStyle w:val="ae"/>
        <w:spacing w:before="0" w:after="0" w:line="360" w:lineRule="exact"/>
        <w:jc w:val="right"/>
        <w:rPr>
          <w:sz w:val="24"/>
          <w:szCs w:val="24"/>
        </w:rPr>
      </w:pPr>
      <w:r w:rsidRPr="00264163">
        <w:rPr>
          <w:rFonts w:cs="宋体" w:hint="eastAsia"/>
          <w:sz w:val="24"/>
          <w:szCs w:val="24"/>
        </w:rPr>
        <w:t>审批人：曹</w:t>
      </w:r>
      <w:r w:rsidRPr="00264163">
        <w:rPr>
          <w:sz w:val="24"/>
          <w:szCs w:val="24"/>
        </w:rPr>
        <w:t xml:space="preserve">  </w:t>
      </w:r>
      <w:r w:rsidRPr="00264163">
        <w:rPr>
          <w:rFonts w:cs="宋体" w:hint="eastAsia"/>
          <w:sz w:val="24"/>
          <w:szCs w:val="24"/>
        </w:rPr>
        <w:t>敏</w:t>
      </w:r>
    </w:p>
    <w:p w:rsidR="00691827" w:rsidRPr="006349F4" w:rsidRDefault="00691827" w:rsidP="003F19B5">
      <w:pPr>
        <w:pStyle w:val="Af"/>
        <w:spacing w:line="360" w:lineRule="exact"/>
        <w:outlineLvl w:val="0"/>
        <w:rPr>
          <w:color w:val="000000"/>
        </w:rPr>
      </w:pPr>
      <w:bookmarkStart w:id="47" w:name="_Toc385399206"/>
      <w:bookmarkStart w:id="48" w:name="_Toc512411102"/>
      <w:r w:rsidRPr="006349F4">
        <w:rPr>
          <w:rFonts w:cs="宋体" w:hint="eastAsia"/>
          <w:color w:val="000000"/>
        </w:rPr>
        <w:lastRenderedPageBreak/>
        <w:t>国际结算与融资课程教学大纲</w:t>
      </w:r>
      <w:bookmarkEnd w:id="47"/>
      <w:bookmarkEnd w:id="48"/>
    </w:p>
    <w:p w:rsidR="00691827" w:rsidRPr="006349F4" w:rsidRDefault="00691827" w:rsidP="005F4378">
      <w:pPr>
        <w:adjustRightInd w:val="0"/>
        <w:snapToGrid w:val="0"/>
        <w:spacing w:line="360" w:lineRule="exact"/>
        <w:ind w:firstLineChars="200" w:firstLine="482"/>
        <w:rPr>
          <w:rFonts w:ascii="Times New Roman" w:hAnsi="Times New Roman" w:cs="Times New Roman"/>
          <w:b/>
          <w:bCs/>
          <w:color w:val="000000"/>
          <w:sz w:val="24"/>
          <w:szCs w:val="24"/>
        </w:rPr>
      </w:pP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课程名称</w:t>
      </w:r>
      <w:r w:rsidRPr="006349F4">
        <w:rPr>
          <w:rFonts w:ascii="Times New Roman" w:hAnsi="Times New Roman" w:cs="宋体" w:hint="eastAsia"/>
          <w:color w:val="000000"/>
        </w:rPr>
        <w:t>：国际结算与融资</w:t>
      </w:r>
      <w:r w:rsidRPr="006349F4">
        <w:rPr>
          <w:rFonts w:ascii="Times New Roman" w:hAnsi="Times New Roman" w:cs="Times New Roman"/>
          <w:color w:val="000000"/>
        </w:rPr>
        <w:t>/ International Settlement &amp; Financing</w:t>
      </w:r>
    </w:p>
    <w:p w:rsidR="00691827" w:rsidRPr="006349F4" w:rsidRDefault="00691827" w:rsidP="005F4378">
      <w:pPr>
        <w:pStyle w:val="ad"/>
        <w:spacing w:line="360" w:lineRule="exact"/>
        <w:ind w:firstLineChars="198" w:firstLine="417"/>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06226308</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：拓展</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32</w:t>
      </w:r>
    </w:p>
    <w:p w:rsidR="00691827" w:rsidRPr="006349F4" w:rsidRDefault="00691827" w:rsidP="005F4378">
      <w:pPr>
        <w:pStyle w:val="ad"/>
        <w:tabs>
          <w:tab w:val="left" w:pos="3420"/>
        </w:tabs>
        <w:spacing w:line="360" w:lineRule="exact"/>
        <w:ind w:firstLineChars="231" w:firstLine="487"/>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：国际贸易，国际金融，国际贸易实务，商务英语</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B"/>
        <w:spacing w:line="360" w:lineRule="exact"/>
        <w:ind w:leftChars="228" w:left="1510" w:hangingChars="489" w:hanging="1031"/>
        <w:rPr>
          <w:rFonts w:cs="Times New Roman"/>
          <w:color w:val="000000"/>
          <w:sz w:val="21"/>
          <w:szCs w:val="21"/>
        </w:rPr>
      </w:pPr>
      <w:r w:rsidRPr="006349F4">
        <w:rPr>
          <w:rFonts w:cs="宋体" w:hint="eastAsia"/>
          <w:color w:val="000000"/>
          <w:sz w:val="21"/>
          <w:szCs w:val="21"/>
        </w:rPr>
        <w:t>适用专业：</w:t>
      </w:r>
      <w:r w:rsidRPr="00264163">
        <w:rPr>
          <w:rFonts w:cs="宋体" w:hint="eastAsia"/>
          <w:b w:val="0"/>
          <w:color w:val="000000"/>
          <w:sz w:val="21"/>
          <w:szCs w:val="21"/>
        </w:rPr>
        <w:t>国际商务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264163" w:rsidRDefault="00691827" w:rsidP="005F4378">
      <w:pPr>
        <w:pStyle w:val="aa"/>
        <w:adjustRightInd w:val="0"/>
        <w:snapToGrid w:val="0"/>
        <w:spacing w:after="0" w:line="360" w:lineRule="exact"/>
        <w:ind w:leftChars="0" w:left="0" w:firstLineChars="200" w:firstLine="420"/>
        <w:rPr>
          <w:rFonts w:cs="Times New Roman"/>
          <w:color w:val="000000"/>
          <w:sz w:val="21"/>
          <w:szCs w:val="21"/>
        </w:rPr>
      </w:pPr>
      <w:r w:rsidRPr="00264163">
        <w:rPr>
          <w:rFonts w:cs="宋体" w:hint="eastAsia"/>
          <w:color w:val="000000"/>
          <w:sz w:val="21"/>
          <w:szCs w:val="21"/>
        </w:rPr>
        <w:t>《国际结算与融资》是一门微观经济学科，是高等院校经济与管理专业核心课程之一，是一门理论与实践密切联系的课程，侧重于业务程序的来龙去脉和基本操作方面的教学。它从贸易和银行的双重角度，介绍国际结算的产生和发展、国际结算中的流通票据、国际结算的主要方式、国际结算中的单据，国际贸易融资，以及相关的国际惯例。国际结算与融资为国际经济与贸易专业学生毕业后从事国际贸易相关工作，提供实务方面的基本训练，使学生能熟悉国际贸易结算中的单据知识，了解贸易融资方式以及相关国际惯例。该课程要求学生通过本课程的学习，掌握国际结算和国际贸易融资的基本理论，了解和掌握从事对外贸易结算规则、操作程序、所使用的单据和票据以及与贸易结算有关的交易技巧和方法等实务工作所必须的专业知识。</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二、教学内容、教学基本要求即教学重点与难点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、国际结算基本内容及其产生和历史演变过程：</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了解：国际结算方式的发展；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掌握：国际结算的具体内容；</w:t>
      </w:r>
    </w:p>
    <w:p w:rsidR="00691827" w:rsidRPr="006349F4" w:rsidRDefault="00691827" w:rsidP="005F4378">
      <w:pPr>
        <w:adjustRightInd w:val="0"/>
        <w:snapToGrid w:val="0"/>
        <w:spacing w:line="360" w:lineRule="exact"/>
        <w:ind w:firstLineChars="500" w:firstLine="1050"/>
        <w:rPr>
          <w:rFonts w:ascii="Times New Roman" w:hAnsi="Times New Roman" w:cs="Times New Roman"/>
          <w:color w:val="000000"/>
        </w:rPr>
      </w:pPr>
      <w:r w:rsidRPr="006349F4">
        <w:rPr>
          <w:rFonts w:ascii="Times New Roman" w:hAnsi="Times New Roman" w:cs="宋体" w:hint="eastAsia"/>
          <w:color w:val="000000"/>
        </w:rPr>
        <w:t>国际结算的概念。</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、票据的概念及特性、票据法、票据权利与票据抗辨：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了解：票据法系的形成与发展；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票据法的概念、西方各国的票据法、统一票据法和我国票据法；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掌握：票据的概念、特性；</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大陆法系与因英美法系的最大区别；</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票据、票据流通转让性的特点，</w:t>
      </w:r>
      <w:r w:rsidRPr="006349F4">
        <w:rPr>
          <w:rFonts w:ascii="Times New Roman" w:hAnsi="Times New Roman" w:cs="Times New Roman"/>
          <w:color w:val="000000"/>
        </w:rPr>
        <w:t xml:space="preserve"> </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票据权利和票据抗辩。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教学重点与难点：票据的特性；票据的权利。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、汇票的定义与相关项目、汇票的票据行为：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了解：汇票的其他记载项目；</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理解：汇票的绝对必要项目和相对必要项目；</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lastRenderedPageBreak/>
        <w:t>掌握：汇票的基本概念，汇票的种类、汇票的当事人及其权利责任；</w:t>
      </w:r>
    </w:p>
    <w:p w:rsidR="00691827" w:rsidRPr="006349F4" w:rsidRDefault="00691827" w:rsidP="005F4378">
      <w:pPr>
        <w:tabs>
          <w:tab w:val="left" w:pos="1080"/>
        </w:tabs>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票据行为的概念与特征、汇票的票据行为。</w:t>
      </w:r>
    </w:p>
    <w:p w:rsidR="00691827" w:rsidRPr="006349F4" w:rsidRDefault="00691827" w:rsidP="005F4378">
      <w:pPr>
        <w:tabs>
          <w:tab w:val="left" w:pos="1080"/>
        </w:tabs>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教学重点与难点：汇票的票据行为。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、本票与支票的概念、必要项目、种类和票据行为：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了解：本票的必要项目，本票的用途及不同形式；</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支票的必要项目，支票的支付，支票的种类；</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理解：商业本票和银行本票；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掌握：本票、支票的定义和当事人；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本票、支票和汇票的区别。</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教学重点与难点：本票的种类。</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、国际贸易结算的方式</w:t>
      </w:r>
      <w:r w:rsidRPr="006349F4">
        <w:rPr>
          <w:rFonts w:ascii="Times New Roman" w:hAnsi="Times New Roman" w:cs="Times New Roman"/>
          <w:color w:val="000000"/>
        </w:rPr>
        <w:t>---</w:t>
      </w:r>
      <w:r w:rsidRPr="006349F4">
        <w:rPr>
          <w:rFonts w:ascii="Times New Roman" w:hAnsi="Times New Roman" w:cs="宋体" w:hint="eastAsia"/>
          <w:color w:val="000000"/>
        </w:rPr>
        <w:t>汇款：</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了解：汇款的偿付与退汇；</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理解：汇款方式的特点及汇款在国际贸易结算中的运用（预付货款、货到付款）；</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掌握：汇款的定义及其当事人；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汇款的种类（电汇、信汇、票汇）和业务流程。</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6</w:t>
      </w:r>
      <w:r w:rsidRPr="006349F4">
        <w:rPr>
          <w:rFonts w:ascii="Times New Roman" w:hAnsi="Times New Roman" w:cs="宋体" w:hint="eastAsia"/>
          <w:color w:val="000000"/>
        </w:rPr>
        <w:t>、国际贸易结算的方式</w:t>
      </w:r>
      <w:r w:rsidRPr="006349F4">
        <w:rPr>
          <w:rFonts w:ascii="Times New Roman" w:hAnsi="Times New Roman" w:cs="Times New Roman"/>
          <w:color w:val="000000"/>
        </w:rPr>
        <w:t>---</w:t>
      </w:r>
      <w:r w:rsidRPr="006349F4">
        <w:rPr>
          <w:rFonts w:ascii="Times New Roman" w:hAnsi="Times New Roman" w:cs="宋体" w:hint="eastAsia"/>
          <w:color w:val="000000"/>
        </w:rPr>
        <w:t>托收：</w:t>
      </w:r>
    </w:p>
    <w:p w:rsidR="00691827" w:rsidRPr="006349F4" w:rsidRDefault="00691827" w:rsidP="005F4378">
      <w:pPr>
        <w:tabs>
          <w:tab w:val="left" w:pos="360"/>
          <w:tab w:val="left" w:pos="540"/>
        </w:tabs>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理解：跟单托收的交单方式；</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掌握：托收的定义、当事人，托收的种类：承兑交单和付款交单；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托收结算的特点极其运用；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承兑交单和付款交单的区别。</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教学重点与难点：托收结算方式的实际运用。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7</w:t>
      </w:r>
      <w:r w:rsidRPr="006349F4">
        <w:rPr>
          <w:rFonts w:ascii="Times New Roman" w:hAnsi="Times New Roman" w:cs="宋体" w:hint="eastAsia"/>
          <w:color w:val="000000"/>
        </w:rPr>
        <w:t>、国际贸易结算的方式</w:t>
      </w:r>
      <w:r w:rsidRPr="006349F4">
        <w:rPr>
          <w:rFonts w:ascii="Times New Roman" w:hAnsi="Times New Roman" w:cs="Times New Roman"/>
          <w:color w:val="000000"/>
        </w:rPr>
        <w:t>---</w:t>
      </w:r>
      <w:r w:rsidRPr="006349F4">
        <w:rPr>
          <w:rFonts w:ascii="Times New Roman" w:hAnsi="Times New Roman" w:cs="宋体" w:hint="eastAsia"/>
          <w:color w:val="000000"/>
        </w:rPr>
        <w:t>信用证：</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了解：信用证的格式和内容、跟单信用证统一惯例；</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理解：信用证的作用；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掌握：信用证的特点、定义、种类（光票与跟单信用证、可撤消与不可撤消信用证、保兑与未保兑信用证、即期付款与延期付款信用证、承兑信用证、议付信用证、预支信用证、循环信用证、可转让信用证、对背信用证、对开信用证）；</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信用证的当事人（开证申请人、开证行、受益人、通知行、保兑行、议付行、付款行、承兑行、偿付行）及其权利与义务；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信用证的业务流程（进口商申请开证、开证行开立信用证、通知行通知信用证、受益人审证、交单、银行审单并索偿、开证行审单及偿付、申请人付款赎单）；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信用证、托收和汇付的区别。</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教学重点与难点：信用证的种类及实际运用。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8</w:t>
      </w:r>
      <w:r w:rsidRPr="006349F4">
        <w:rPr>
          <w:rFonts w:ascii="Times New Roman" w:hAnsi="Times New Roman" w:cs="宋体" w:hint="eastAsia"/>
          <w:color w:val="000000"/>
        </w:rPr>
        <w:t>、国际贸易结算的方式</w:t>
      </w:r>
      <w:r w:rsidRPr="006349F4">
        <w:rPr>
          <w:rFonts w:ascii="Times New Roman" w:hAnsi="Times New Roman" w:cs="Times New Roman"/>
          <w:color w:val="000000"/>
        </w:rPr>
        <w:t>——</w:t>
      </w:r>
      <w:r w:rsidRPr="006349F4">
        <w:rPr>
          <w:rFonts w:ascii="Times New Roman" w:hAnsi="Times New Roman" w:cs="宋体" w:hint="eastAsia"/>
          <w:color w:val="000000"/>
        </w:rPr>
        <w:t>银行保函、备用信用证：</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了解：银行保函的格式与内容、银行保函的国际规则；</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理解：银行保函的法律属性；</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银行保函的开立方式与业务程序；</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掌握：银行保函的定义、种类（由商品或劳务的提供者、工程的承包方委托开立的保函、</w:t>
      </w:r>
      <w:r w:rsidRPr="006349F4">
        <w:rPr>
          <w:rFonts w:ascii="Times New Roman" w:hAnsi="Times New Roman" w:cs="宋体" w:hint="eastAsia"/>
          <w:color w:val="000000"/>
        </w:rPr>
        <w:lastRenderedPageBreak/>
        <w:t>由商品或劳务的购买者、工程项目的业主委托开立的保函、其它形式的保函）；</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银行保函的核心特点；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银行保函的当事人和内容。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备用信用证定义、备用信用证和银行保函、备用信用证和跟单信用证的关系。</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教学重点与难点：银行保函的特点；备用信用证的特点。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9</w:t>
      </w:r>
      <w:r w:rsidRPr="006349F4">
        <w:rPr>
          <w:rFonts w:ascii="Times New Roman" w:hAnsi="Times New Roman" w:cs="宋体" w:hint="eastAsia"/>
          <w:color w:val="000000"/>
        </w:rPr>
        <w:t>、</w:t>
      </w:r>
      <w:r w:rsidRPr="006349F4">
        <w:rPr>
          <w:rFonts w:ascii="Times New Roman" w:hAnsi="Times New Roman" w:cs="Times New Roman"/>
          <w:color w:val="000000"/>
        </w:rPr>
        <w:t xml:space="preserve"> </w:t>
      </w:r>
      <w:r w:rsidRPr="006349F4">
        <w:rPr>
          <w:rFonts w:ascii="Times New Roman" w:hAnsi="Times New Roman" w:cs="宋体" w:hint="eastAsia"/>
          <w:color w:val="000000"/>
        </w:rPr>
        <w:t>国际贸易融资方式</w:t>
      </w:r>
      <w:r w:rsidRPr="006349F4">
        <w:rPr>
          <w:rFonts w:ascii="Times New Roman" w:hAnsi="Times New Roman" w:cs="Times New Roman"/>
          <w:color w:val="000000"/>
        </w:rPr>
        <w:t>—</w:t>
      </w:r>
      <w:r w:rsidRPr="006349F4">
        <w:rPr>
          <w:rFonts w:ascii="Times New Roman" w:hAnsi="Times New Roman" w:cs="宋体" w:hint="eastAsia"/>
          <w:color w:val="000000"/>
        </w:rPr>
        <w:t>进口贸易融资、出口贸易融资、包买票据业务和保付代理业务：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了解：包买票据业务和保付代理业务；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理解：保付代理与包买票据的异同点；</w:t>
      </w:r>
    </w:p>
    <w:p w:rsidR="00691827" w:rsidRPr="006349F4" w:rsidRDefault="00691827" w:rsidP="005F4378">
      <w:pPr>
        <w:adjustRightInd w:val="0"/>
        <w:snapToGrid w:val="0"/>
        <w:spacing w:line="360" w:lineRule="exact"/>
        <w:ind w:leftChars="200" w:left="420"/>
        <w:rPr>
          <w:rFonts w:ascii="Times New Roman" w:hAnsi="Times New Roman" w:cs="Times New Roman"/>
          <w:color w:val="000000"/>
        </w:rPr>
      </w:pPr>
      <w:r w:rsidRPr="006349F4">
        <w:rPr>
          <w:rFonts w:ascii="Times New Roman" w:hAnsi="Times New Roman" w:cs="宋体" w:hint="eastAsia"/>
          <w:color w:val="000000"/>
        </w:rPr>
        <w:t>掌握：进口贸易融资种类（开证额度、信托收据、担保提货、进口押汇、进口垫款、进口代收押汇）；</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出口贸易融资的种类（打包放款、出口押汇、票据贴现、银行承兑）；</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出口托收押汇与出口信用证押汇的区别。</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教学重点与难点：各类贸易融资方式的区别及实际运用。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10</w:t>
      </w:r>
      <w:r w:rsidRPr="006349F4">
        <w:rPr>
          <w:rFonts w:ascii="Times New Roman" w:hAnsi="Times New Roman" w:cs="宋体" w:hint="eastAsia"/>
          <w:color w:val="000000"/>
        </w:rPr>
        <w:t>、国际贸易结算的单据及单据审核：</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了解：保险的承担范围和主要险别及保障的损失；</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其它发票形式；</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理解：海上运输货物保险承保范围、海上货物保险承保的险别、海上货运保险的当事人；</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检验证明书、包装单据、船公司证明；</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掌握：发票、提单和保险单的定义和作用；</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发票、运输单据、保险单据、产地证的缮制</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单证审核的原则和方法。</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教学重点与难点：单据的审核。</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11</w:t>
      </w:r>
      <w:r w:rsidRPr="006349F4">
        <w:rPr>
          <w:rFonts w:ascii="Times New Roman" w:hAnsi="Times New Roman" w:cs="宋体" w:hint="eastAsia"/>
          <w:color w:val="000000"/>
        </w:rPr>
        <w:t>、国际贸易结算的风险管理：</w:t>
      </w:r>
    </w:p>
    <w:p w:rsidR="00691827" w:rsidRPr="006349F4" w:rsidRDefault="00691827" w:rsidP="005F4378">
      <w:pPr>
        <w:adjustRightInd w:val="0"/>
        <w:snapToGrid w:val="0"/>
        <w:spacing w:line="360" w:lineRule="exact"/>
        <w:ind w:firstLineChars="200" w:firstLine="396"/>
        <w:rPr>
          <w:rFonts w:ascii="Times New Roman" w:hAnsi="Times New Roman" w:cs="Times New Roman"/>
          <w:color w:val="000000"/>
          <w:spacing w:val="-6"/>
        </w:rPr>
      </w:pPr>
      <w:r w:rsidRPr="006349F4">
        <w:rPr>
          <w:rFonts w:ascii="Times New Roman" w:hAnsi="Times New Roman" w:cs="宋体" w:hint="eastAsia"/>
          <w:color w:val="000000"/>
          <w:spacing w:val="-6"/>
        </w:rPr>
        <w:t>理解：出口贸易结算的风险（进口商信用风险、银行信用风险、国家信用风险、来自结算方式本身的风险）；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进口贸易结算的风险（出口商信用风险、国家信用风险、结算方式本身的风险）；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掌握：国际贸易结算的风险管理（对商业信用的风险管理、对国家信用的风险管理、对银行信用的风险管理、对不同结算方式本身的风险管理）；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进出口贸易中来自结算方式本身的风险。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教学重点与难点：如何掌控风险。</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7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371"/>
        <w:gridCol w:w="1080"/>
        <w:gridCol w:w="1080"/>
        <w:gridCol w:w="1080"/>
      </w:tblGrid>
      <w:tr w:rsidR="00691827" w:rsidRPr="006349F4">
        <w:trPr>
          <w:trHeight w:val="454"/>
          <w:tblHeader/>
          <w:jc w:val="center"/>
        </w:trPr>
        <w:tc>
          <w:tcPr>
            <w:tcW w:w="777" w:type="dxa"/>
            <w:vAlign w:val="center"/>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序号</w:t>
            </w:r>
          </w:p>
        </w:tc>
        <w:tc>
          <w:tcPr>
            <w:tcW w:w="3371" w:type="dxa"/>
            <w:vAlign w:val="center"/>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课程内容</w:t>
            </w:r>
          </w:p>
        </w:tc>
        <w:tc>
          <w:tcPr>
            <w:tcW w:w="1080" w:type="dxa"/>
            <w:vAlign w:val="center"/>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课内学时</w:t>
            </w:r>
          </w:p>
        </w:tc>
        <w:tc>
          <w:tcPr>
            <w:tcW w:w="1080" w:type="dxa"/>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其中课内研讨学时</w:t>
            </w:r>
          </w:p>
        </w:tc>
        <w:tc>
          <w:tcPr>
            <w:tcW w:w="1080" w:type="dxa"/>
            <w:vAlign w:val="center"/>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课外学时</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1</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国际结算导论</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c>
          <w:tcPr>
            <w:tcW w:w="1080" w:type="dxa"/>
            <w:vAlign w:val="center"/>
          </w:tcPr>
          <w:p w:rsidR="00691827" w:rsidRPr="006349F4" w:rsidRDefault="00691827" w:rsidP="00020454">
            <w:pPr>
              <w:pStyle w:val="table"/>
              <w:rPr>
                <w:color w:val="000000"/>
                <w:kern w:val="0"/>
              </w:rPr>
            </w:pPr>
            <w:r w:rsidRPr="006349F4">
              <w:rPr>
                <w:color w:val="000000"/>
                <w:kern w:val="0"/>
              </w:rPr>
              <w:t>0.5</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2</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国际贸易票据结算概述</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c>
          <w:tcPr>
            <w:tcW w:w="1080" w:type="dxa"/>
            <w:vAlign w:val="center"/>
          </w:tcPr>
          <w:p w:rsidR="00691827" w:rsidRPr="006349F4" w:rsidRDefault="00691827" w:rsidP="00020454">
            <w:pPr>
              <w:pStyle w:val="table"/>
              <w:rPr>
                <w:color w:val="000000"/>
                <w:kern w:val="0"/>
              </w:rPr>
            </w:pPr>
            <w:r w:rsidRPr="006349F4">
              <w:rPr>
                <w:color w:val="000000"/>
                <w:kern w:val="0"/>
              </w:rPr>
              <w:t>1</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3</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汇票</w:t>
            </w:r>
          </w:p>
        </w:tc>
        <w:tc>
          <w:tcPr>
            <w:tcW w:w="1080" w:type="dxa"/>
            <w:vAlign w:val="center"/>
          </w:tcPr>
          <w:p w:rsidR="00691827" w:rsidRPr="006349F4" w:rsidRDefault="00691827" w:rsidP="00020454">
            <w:pPr>
              <w:pStyle w:val="table"/>
              <w:rPr>
                <w:color w:val="000000"/>
                <w:kern w:val="0"/>
              </w:rPr>
            </w:pPr>
            <w:r w:rsidRPr="006349F4">
              <w:rPr>
                <w:color w:val="000000"/>
                <w:kern w:val="0"/>
              </w:rPr>
              <w:t>4</w:t>
            </w:r>
          </w:p>
        </w:tc>
        <w:tc>
          <w:tcPr>
            <w:tcW w:w="1080" w:type="dxa"/>
            <w:vAlign w:val="center"/>
          </w:tcPr>
          <w:p w:rsidR="00691827" w:rsidRPr="006349F4" w:rsidRDefault="00691827" w:rsidP="00020454">
            <w:pPr>
              <w:pStyle w:val="table"/>
              <w:rPr>
                <w:color w:val="000000"/>
                <w:kern w:val="0"/>
              </w:rPr>
            </w:pPr>
            <w:r w:rsidRPr="006349F4">
              <w:rPr>
                <w:color w:val="000000"/>
                <w:kern w:val="0"/>
              </w:rPr>
              <w:t>2.5</w:t>
            </w:r>
          </w:p>
        </w:tc>
        <w:tc>
          <w:tcPr>
            <w:tcW w:w="1080" w:type="dxa"/>
            <w:vAlign w:val="center"/>
          </w:tcPr>
          <w:p w:rsidR="00691827" w:rsidRPr="006349F4" w:rsidRDefault="00691827" w:rsidP="00020454">
            <w:pPr>
              <w:pStyle w:val="table"/>
              <w:rPr>
                <w:color w:val="000000"/>
                <w:kern w:val="0"/>
              </w:rPr>
            </w:pPr>
            <w:r w:rsidRPr="006349F4">
              <w:rPr>
                <w:color w:val="000000"/>
                <w:kern w:val="0"/>
              </w:rPr>
              <w:t>4</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4</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本票与支票</w:t>
            </w:r>
          </w:p>
        </w:tc>
        <w:tc>
          <w:tcPr>
            <w:tcW w:w="1080" w:type="dxa"/>
            <w:vAlign w:val="center"/>
          </w:tcPr>
          <w:p w:rsidR="00691827" w:rsidRPr="006349F4" w:rsidRDefault="00691827" w:rsidP="00020454">
            <w:pPr>
              <w:pStyle w:val="table"/>
              <w:rPr>
                <w:color w:val="000000"/>
                <w:kern w:val="0"/>
              </w:rPr>
            </w:pPr>
            <w:r w:rsidRPr="006349F4">
              <w:rPr>
                <w:color w:val="000000"/>
                <w:kern w:val="0"/>
              </w:rPr>
              <w:t>3</w:t>
            </w:r>
          </w:p>
        </w:tc>
        <w:tc>
          <w:tcPr>
            <w:tcW w:w="1080" w:type="dxa"/>
            <w:vAlign w:val="center"/>
          </w:tcPr>
          <w:p w:rsidR="00691827" w:rsidRPr="006349F4" w:rsidRDefault="00691827" w:rsidP="00020454">
            <w:pPr>
              <w:pStyle w:val="table"/>
              <w:rPr>
                <w:color w:val="000000"/>
                <w:kern w:val="0"/>
              </w:rPr>
            </w:pPr>
            <w:r w:rsidRPr="006349F4">
              <w:rPr>
                <w:color w:val="000000"/>
                <w:kern w:val="0"/>
              </w:rPr>
              <w:t>1.5</w:t>
            </w:r>
          </w:p>
        </w:tc>
        <w:tc>
          <w:tcPr>
            <w:tcW w:w="1080" w:type="dxa"/>
            <w:vAlign w:val="center"/>
          </w:tcPr>
          <w:p w:rsidR="00691827" w:rsidRPr="006349F4" w:rsidRDefault="00691827" w:rsidP="00020454">
            <w:pPr>
              <w:pStyle w:val="table"/>
              <w:rPr>
                <w:color w:val="000000"/>
                <w:kern w:val="0"/>
              </w:rPr>
            </w:pPr>
            <w:r w:rsidRPr="006349F4">
              <w:rPr>
                <w:color w:val="000000"/>
                <w:kern w:val="0"/>
              </w:rPr>
              <w:t>3</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lastRenderedPageBreak/>
              <w:t>5</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国际贸易结算的方式</w:t>
            </w:r>
            <w:r w:rsidRPr="006349F4">
              <w:rPr>
                <w:color w:val="000000"/>
                <w:kern w:val="0"/>
              </w:rPr>
              <w:t>—</w:t>
            </w:r>
            <w:r w:rsidRPr="006349F4">
              <w:rPr>
                <w:rFonts w:cs="宋体" w:hint="eastAsia"/>
                <w:color w:val="000000"/>
                <w:kern w:val="0"/>
              </w:rPr>
              <w:t>汇款</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c>
          <w:tcPr>
            <w:tcW w:w="1080" w:type="dxa"/>
            <w:vAlign w:val="center"/>
          </w:tcPr>
          <w:p w:rsidR="00691827" w:rsidRPr="006349F4" w:rsidRDefault="00691827" w:rsidP="00020454">
            <w:pPr>
              <w:pStyle w:val="table"/>
              <w:rPr>
                <w:color w:val="000000"/>
                <w:kern w:val="0"/>
              </w:rPr>
            </w:pPr>
            <w:r w:rsidRPr="006349F4">
              <w:rPr>
                <w:color w:val="000000"/>
                <w:kern w:val="0"/>
              </w:rPr>
              <w:t>1</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6</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国际贸易结算的方式</w:t>
            </w:r>
            <w:r w:rsidRPr="006349F4">
              <w:rPr>
                <w:color w:val="000000"/>
                <w:kern w:val="0"/>
              </w:rPr>
              <w:t>—</w:t>
            </w:r>
            <w:r w:rsidRPr="006349F4">
              <w:rPr>
                <w:rFonts w:cs="宋体" w:hint="eastAsia"/>
                <w:color w:val="000000"/>
                <w:kern w:val="0"/>
              </w:rPr>
              <w:t>托收</w:t>
            </w:r>
          </w:p>
        </w:tc>
        <w:tc>
          <w:tcPr>
            <w:tcW w:w="1080" w:type="dxa"/>
            <w:vAlign w:val="center"/>
          </w:tcPr>
          <w:p w:rsidR="00691827" w:rsidRPr="006349F4" w:rsidRDefault="00691827" w:rsidP="00020454">
            <w:pPr>
              <w:pStyle w:val="table"/>
              <w:rPr>
                <w:color w:val="000000"/>
                <w:kern w:val="0"/>
              </w:rPr>
            </w:pPr>
            <w:r w:rsidRPr="006349F4">
              <w:rPr>
                <w:color w:val="000000"/>
                <w:kern w:val="0"/>
              </w:rPr>
              <w:t>3</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c>
          <w:tcPr>
            <w:tcW w:w="1080" w:type="dxa"/>
            <w:vAlign w:val="center"/>
          </w:tcPr>
          <w:p w:rsidR="00691827" w:rsidRPr="006349F4" w:rsidRDefault="00691827" w:rsidP="00020454">
            <w:pPr>
              <w:pStyle w:val="table"/>
              <w:rPr>
                <w:color w:val="000000"/>
                <w:kern w:val="0"/>
              </w:rPr>
            </w:pPr>
            <w:r w:rsidRPr="006349F4">
              <w:rPr>
                <w:color w:val="000000"/>
                <w:kern w:val="0"/>
              </w:rPr>
              <w:t>3</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7</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国际贸易结算方式</w:t>
            </w:r>
            <w:r w:rsidRPr="006349F4">
              <w:rPr>
                <w:color w:val="000000"/>
                <w:kern w:val="0"/>
              </w:rPr>
              <w:t>—</w:t>
            </w:r>
            <w:r w:rsidRPr="006349F4">
              <w:rPr>
                <w:rFonts w:cs="宋体" w:hint="eastAsia"/>
                <w:color w:val="000000"/>
                <w:kern w:val="0"/>
              </w:rPr>
              <w:t>信用证</w:t>
            </w:r>
          </w:p>
        </w:tc>
        <w:tc>
          <w:tcPr>
            <w:tcW w:w="1080" w:type="dxa"/>
            <w:vAlign w:val="center"/>
          </w:tcPr>
          <w:p w:rsidR="00691827" w:rsidRPr="006349F4" w:rsidRDefault="00691827" w:rsidP="00020454">
            <w:pPr>
              <w:pStyle w:val="table"/>
              <w:rPr>
                <w:color w:val="000000"/>
                <w:kern w:val="0"/>
              </w:rPr>
            </w:pPr>
            <w:r w:rsidRPr="006349F4">
              <w:rPr>
                <w:color w:val="000000"/>
                <w:kern w:val="0"/>
              </w:rPr>
              <w:t>4</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c>
          <w:tcPr>
            <w:tcW w:w="1080" w:type="dxa"/>
            <w:vAlign w:val="center"/>
          </w:tcPr>
          <w:p w:rsidR="00691827" w:rsidRPr="006349F4" w:rsidRDefault="00691827" w:rsidP="00020454">
            <w:pPr>
              <w:pStyle w:val="table"/>
              <w:rPr>
                <w:color w:val="000000"/>
                <w:kern w:val="0"/>
              </w:rPr>
            </w:pPr>
            <w:r w:rsidRPr="006349F4">
              <w:rPr>
                <w:color w:val="000000"/>
                <w:kern w:val="0"/>
              </w:rPr>
              <w:t>4</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8</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国际贸易结算的方式</w:t>
            </w:r>
            <w:r w:rsidRPr="006349F4">
              <w:rPr>
                <w:color w:val="000000"/>
                <w:kern w:val="0"/>
              </w:rPr>
              <w:t>——</w:t>
            </w:r>
            <w:r w:rsidRPr="006349F4">
              <w:rPr>
                <w:rFonts w:cs="宋体" w:hint="eastAsia"/>
                <w:color w:val="000000"/>
                <w:kern w:val="0"/>
              </w:rPr>
              <w:t>银行保函、备用信用证</w:t>
            </w:r>
          </w:p>
        </w:tc>
        <w:tc>
          <w:tcPr>
            <w:tcW w:w="1080" w:type="dxa"/>
            <w:vAlign w:val="center"/>
          </w:tcPr>
          <w:p w:rsidR="00691827" w:rsidRPr="006349F4" w:rsidRDefault="00691827" w:rsidP="00020454">
            <w:pPr>
              <w:pStyle w:val="table"/>
              <w:rPr>
                <w:color w:val="000000"/>
                <w:kern w:val="0"/>
              </w:rPr>
            </w:pPr>
            <w:r w:rsidRPr="006349F4">
              <w:rPr>
                <w:color w:val="000000"/>
                <w:kern w:val="0"/>
              </w:rPr>
              <w:t>3</w:t>
            </w:r>
          </w:p>
        </w:tc>
        <w:tc>
          <w:tcPr>
            <w:tcW w:w="1080" w:type="dxa"/>
            <w:vAlign w:val="center"/>
          </w:tcPr>
          <w:p w:rsidR="00691827" w:rsidRPr="006349F4" w:rsidRDefault="00691827" w:rsidP="00020454">
            <w:pPr>
              <w:pStyle w:val="table"/>
              <w:rPr>
                <w:color w:val="000000"/>
                <w:kern w:val="0"/>
              </w:rPr>
            </w:pPr>
            <w:r w:rsidRPr="006349F4">
              <w:rPr>
                <w:color w:val="000000"/>
                <w:kern w:val="0"/>
              </w:rPr>
              <w:t>1.5</w:t>
            </w:r>
          </w:p>
        </w:tc>
        <w:tc>
          <w:tcPr>
            <w:tcW w:w="1080" w:type="dxa"/>
            <w:vAlign w:val="center"/>
          </w:tcPr>
          <w:p w:rsidR="00691827" w:rsidRPr="006349F4" w:rsidRDefault="00691827" w:rsidP="00020454">
            <w:pPr>
              <w:pStyle w:val="table"/>
              <w:rPr>
                <w:color w:val="000000"/>
                <w:kern w:val="0"/>
              </w:rPr>
            </w:pPr>
            <w:r w:rsidRPr="006349F4">
              <w:rPr>
                <w:color w:val="000000"/>
                <w:kern w:val="0"/>
              </w:rPr>
              <w:t>3</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9</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国际贸易融资方式</w:t>
            </w:r>
          </w:p>
        </w:tc>
        <w:tc>
          <w:tcPr>
            <w:tcW w:w="1080" w:type="dxa"/>
            <w:vAlign w:val="center"/>
          </w:tcPr>
          <w:p w:rsidR="00691827" w:rsidRPr="006349F4" w:rsidRDefault="00691827" w:rsidP="00020454">
            <w:pPr>
              <w:pStyle w:val="table"/>
              <w:rPr>
                <w:color w:val="000000"/>
                <w:kern w:val="0"/>
              </w:rPr>
            </w:pPr>
            <w:r w:rsidRPr="006349F4">
              <w:rPr>
                <w:color w:val="000000"/>
                <w:kern w:val="0"/>
              </w:rPr>
              <w:t>4</w:t>
            </w:r>
          </w:p>
        </w:tc>
        <w:tc>
          <w:tcPr>
            <w:tcW w:w="1080" w:type="dxa"/>
            <w:vAlign w:val="center"/>
          </w:tcPr>
          <w:p w:rsidR="00691827" w:rsidRPr="006349F4" w:rsidRDefault="00691827" w:rsidP="00020454">
            <w:pPr>
              <w:pStyle w:val="table"/>
              <w:rPr>
                <w:color w:val="000000"/>
                <w:kern w:val="0"/>
              </w:rPr>
            </w:pPr>
            <w:r w:rsidRPr="006349F4">
              <w:rPr>
                <w:color w:val="000000"/>
                <w:kern w:val="0"/>
              </w:rPr>
              <w:t>2.5</w:t>
            </w:r>
          </w:p>
        </w:tc>
        <w:tc>
          <w:tcPr>
            <w:tcW w:w="1080" w:type="dxa"/>
            <w:vAlign w:val="center"/>
          </w:tcPr>
          <w:p w:rsidR="00691827" w:rsidRPr="006349F4" w:rsidRDefault="00691827" w:rsidP="00020454">
            <w:pPr>
              <w:pStyle w:val="table"/>
              <w:rPr>
                <w:color w:val="000000"/>
                <w:kern w:val="0"/>
              </w:rPr>
            </w:pPr>
            <w:r w:rsidRPr="006349F4">
              <w:rPr>
                <w:color w:val="000000"/>
                <w:kern w:val="0"/>
              </w:rPr>
              <w:t>4</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10</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国际贸易结算的单据及单据审核</w:t>
            </w:r>
          </w:p>
        </w:tc>
        <w:tc>
          <w:tcPr>
            <w:tcW w:w="1080" w:type="dxa"/>
            <w:vAlign w:val="center"/>
          </w:tcPr>
          <w:p w:rsidR="00691827" w:rsidRPr="006349F4" w:rsidRDefault="00691827" w:rsidP="00020454">
            <w:pPr>
              <w:pStyle w:val="table"/>
              <w:rPr>
                <w:color w:val="000000"/>
                <w:kern w:val="0"/>
              </w:rPr>
            </w:pPr>
            <w:r w:rsidRPr="006349F4">
              <w:rPr>
                <w:color w:val="000000"/>
                <w:kern w:val="0"/>
              </w:rPr>
              <w:t>3</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c>
          <w:tcPr>
            <w:tcW w:w="1080" w:type="dxa"/>
            <w:vAlign w:val="center"/>
          </w:tcPr>
          <w:p w:rsidR="00691827" w:rsidRPr="006349F4" w:rsidRDefault="00691827" w:rsidP="00020454">
            <w:pPr>
              <w:pStyle w:val="table"/>
              <w:rPr>
                <w:color w:val="000000"/>
                <w:kern w:val="0"/>
              </w:rPr>
            </w:pPr>
            <w:r w:rsidRPr="006349F4">
              <w:rPr>
                <w:color w:val="000000"/>
                <w:kern w:val="0"/>
              </w:rPr>
              <w:t>3</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color w:val="000000"/>
                <w:kern w:val="0"/>
              </w:rPr>
              <w:t>11</w:t>
            </w:r>
          </w:p>
        </w:tc>
        <w:tc>
          <w:tcPr>
            <w:tcW w:w="3371" w:type="dxa"/>
            <w:vAlign w:val="center"/>
          </w:tcPr>
          <w:p w:rsidR="00691827" w:rsidRPr="006349F4" w:rsidRDefault="00691827" w:rsidP="00020454">
            <w:pPr>
              <w:pStyle w:val="table"/>
              <w:rPr>
                <w:color w:val="000000"/>
                <w:kern w:val="0"/>
              </w:rPr>
            </w:pPr>
            <w:r w:rsidRPr="006349F4">
              <w:rPr>
                <w:rFonts w:cs="宋体" w:hint="eastAsia"/>
                <w:color w:val="000000"/>
                <w:kern w:val="0"/>
              </w:rPr>
              <w:t>国际贸易结算的风险管理</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c>
          <w:tcPr>
            <w:tcW w:w="1080" w:type="dxa"/>
            <w:vAlign w:val="center"/>
          </w:tcPr>
          <w:p w:rsidR="00691827" w:rsidRPr="006349F4" w:rsidRDefault="00691827" w:rsidP="00020454">
            <w:pPr>
              <w:pStyle w:val="table"/>
              <w:rPr>
                <w:color w:val="000000"/>
                <w:kern w:val="0"/>
              </w:rPr>
            </w:pPr>
            <w:r w:rsidRPr="006349F4">
              <w:rPr>
                <w:color w:val="000000"/>
                <w:kern w:val="0"/>
              </w:rPr>
              <w:t>1</w:t>
            </w:r>
          </w:p>
        </w:tc>
        <w:tc>
          <w:tcPr>
            <w:tcW w:w="1080" w:type="dxa"/>
            <w:vAlign w:val="center"/>
          </w:tcPr>
          <w:p w:rsidR="00691827" w:rsidRPr="006349F4" w:rsidRDefault="00691827" w:rsidP="00020454">
            <w:pPr>
              <w:pStyle w:val="table"/>
              <w:rPr>
                <w:color w:val="000000"/>
                <w:kern w:val="0"/>
              </w:rPr>
            </w:pPr>
            <w:r w:rsidRPr="006349F4">
              <w:rPr>
                <w:color w:val="000000"/>
                <w:kern w:val="0"/>
              </w:rPr>
              <w:t>2</w:t>
            </w:r>
          </w:p>
        </w:tc>
      </w:tr>
      <w:tr w:rsidR="00691827" w:rsidRPr="006349F4">
        <w:trPr>
          <w:trHeight w:val="386"/>
          <w:jc w:val="center"/>
        </w:trPr>
        <w:tc>
          <w:tcPr>
            <w:tcW w:w="777" w:type="dxa"/>
            <w:vAlign w:val="center"/>
          </w:tcPr>
          <w:p w:rsidR="00691827" w:rsidRPr="006349F4" w:rsidRDefault="00691827" w:rsidP="00020454">
            <w:pPr>
              <w:pStyle w:val="table"/>
              <w:rPr>
                <w:color w:val="000000"/>
                <w:kern w:val="0"/>
              </w:rPr>
            </w:pPr>
            <w:r w:rsidRPr="006349F4">
              <w:rPr>
                <w:rFonts w:cs="宋体" w:hint="eastAsia"/>
                <w:color w:val="000000"/>
                <w:kern w:val="0"/>
              </w:rPr>
              <w:t>合</w:t>
            </w:r>
            <w:r w:rsidRPr="006349F4">
              <w:rPr>
                <w:color w:val="000000"/>
                <w:kern w:val="0"/>
              </w:rPr>
              <w:t xml:space="preserve">  </w:t>
            </w:r>
            <w:r w:rsidRPr="006349F4">
              <w:rPr>
                <w:rFonts w:cs="宋体" w:hint="eastAsia"/>
                <w:color w:val="000000"/>
                <w:kern w:val="0"/>
              </w:rPr>
              <w:t>计</w:t>
            </w:r>
          </w:p>
        </w:tc>
        <w:tc>
          <w:tcPr>
            <w:tcW w:w="3371" w:type="dxa"/>
            <w:vAlign w:val="center"/>
          </w:tcPr>
          <w:p w:rsidR="00691827" w:rsidRPr="006349F4" w:rsidRDefault="00691827" w:rsidP="00020454">
            <w:pPr>
              <w:pStyle w:val="table"/>
              <w:rPr>
                <w:color w:val="000000"/>
                <w:kern w:val="0"/>
              </w:rPr>
            </w:pPr>
          </w:p>
        </w:tc>
        <w:tc>
          <w:tcPr>
            <w:tcW w:w="1080" w:type="dxa"/>
          </w:tcPr>
          <w:p w:rsidR="00691827" w:rsidRPr="006349F4" w:rsidRDefault="00691827" w:rsidP="00020454">
            <w:pPr>
              <w:pStyle w:val="table"/>
              <w:rPr>
                <w:color w:val="000000"/>
                <w:kern w:val="0"/>
              </w:rPr>
            </w:pPr>
            <w:r w:rsidRPr="006349F4">
              <w:rPr>
                <w:color w:val="000000"/>
                <w:kern w:val="0"/>
              </w:rPr>
              <w:t>32</w:t>
            </w:r>
          </w:p>
        </w:tc>
        <w:tc>
          <w:tcPr>
            <w:tcW w:w="1080" w:type="dxa"/>
          </w:tcPr>
          <w:p w:rsidR="00691827" w:rsidRPr="006349F4" w:rsidRDefault="00691827" w:rsidP="00020454">
            <w:pPr>
              <w:pStyle w:val="table"/>
              <w:rPr>
                <w:color w:val="000000"/>
                <w:kern w:val="0"/>
              </w:rPr>
            </w:pPr>
            <w:r w:rsidRPr="006349F4">
              <w:rPr>
                <w:color w:val="000000"/>
                <w:kern w:val="0"/>
              </w:rPr>
              <w:t>17.5</w:t>
            </w:r>
          </w:p>
        </w:tc>
        <w:tc>
          <w:tcPr>
            <w:tcW w:w="1080" w:type="dxa"/>
            <w:vAlign w:val="center"/>
          </w:tcPr>
          <w:p w:rsidR="00691827" w:rsidRPr="006349F4" w:rsidRDefault="00691827" w:rsidP="00020454">
            <w:pPr>
              <w:pStyle w:val="table"/>
              <w:rPr>
                <w:color w:val="000000"/>
                <w:kern w:val="0"/>
              </w:rPr>
            </w:pPr>
            <w:r w:rsidRPr="006349F4">
              <w:rPr>
                <w:color w:val="000000"/>
                <w:kern w:val="0"/>
              </w:rPr>
              <w:t>32</w:t>
            </w:r>
          </w:p>
        </w:tc>
      </w:tr>
    </w:tbl>
    <w:p w:rsidR="00691827" w:rsidRPr="006349F4" w:rsidRDefault="00691827" w:rsidP="00691827">
      <w:pPr>
        <w:pStyle w:val="B"/>
        <w:spacing w:line="340" w:lineRule="exact"/>
        <w:rPr>
          <w:rFonts w:cs="Times New Roman"/>
          <w:color w:val="000000"/>
        </w:rPr>
      </w:pPr>
      <w:r w:rsidRPr="006349F4">
        <w:rPr>
          <w:rFonts w:cs="宋体" w:hint="eastAsia"/>
          <w:color w:val="000000"/>
        </w:rPr>
        <w:t>四、课外学习要求</w:t>
      </w:r>
    </w:p>
    <w:p w:rsidR="00691827" w:rsidRPr="006349F4" w:rsidRDefault="00691827" w:rsidP="005F4378">
      <w:pPr>
        <w:pStyle w:val="a8"/>
        <w:spacing w:line="340" w:lineRule="exact"/>
        <w:rPr>
          <w:color w:val="000000"/>
        </w:rPr>
      </w:pPr>
      <w:r w:rsidRPr="006349F4">
        <w:rPr>
          <w:rFonts w:cs="宋体" w:hint="eastAsia"/>
          <w:color w:val="000000"/>
        </w:rPr>
        <w:t>本课程要求学生在课堂教学和研讨的基础上，结合所给案例课后进行自主学习。</w:t>
      </w:r>
    </w:p>
    <w:p w:rsidR="00691827" w:rsidRPr="006349F4" w:rsidRDefault="00691827" w:rsidP="005F4378">
      <w:pPr>
        <w:pStyle w:val="a8"/>
        <w:spacing w:line="340" w:lineRule="exact"/>
        <w:rPr>
          <w:color w:val="000000"/>
        </w:rPr>
      </w:pPr>
      <w:r w:rsidRPr="006349F4">
        <w:rPr>
          <w:rFonts w:cs="宋体" w:hint="eastAsia"/>
          <w:color w:val="000000"/>
        </w:rPr>
        <w:t>参考资料</w:t>
      </w:r>
      <w:r w:rsidRPr="006349F4">
        <w:rPr>
          <w:color w:val="000000"/>
        </w:rPr>
        <w:t>1</w:t>
      </w:r>
      <w:r w:rsidRPr="006349F4">
        <w:rPr>
          <w:rFonts w:cs="宋体" w:hint="eastAsia"/>
          <w:color w:val="000000"/>
        </w:rPr>
        <w:t>．李华根，《</w:t>
      </w:r>
      <w:r w:rsidRPr="006349F4">
        <w:rPr>
          <w:rFonts w:cs="宋体" w:hint="eastAsia"/>
          <w:color w:val="000000"/>
          <w:shd w:val="clear" w:color="auto" w:fill="FFFFFF"/>
        </w:rPr>
        <w:t>国际结算与贸易融资实务</w:t>
      </w:r>
      <w:r w:rsidRPr="006349F4">
        <w:rPr>
          <w:rFonts w:cs="宋体" w:hint="eastAsia"/>
          <w:color w:val="000000"/>
        </w:rPr>
        <w:t>》，中国海关出版社，</w:t>
      </w:r>
      <w:r w:rsidRPr="006349F4">
        <w:rPr>
          <w:color w:val="000000"/>
        </w:rPr>
        <w:t>2012</w:t>
      </w:r>
      <w:r w:rsidRPr="006349F4">
        <w:rPr>
          <w:rFonts w:cs="宋体" w:hint="eastAsia"/>
          <w:color w:val="000000"/>
        </w:rPr>
        <w:t>年版</w:t>
      </w:r>
    </w:p>
    <w:p w:rsidR="00691827" w:rsidRPr="006349F4" w:rsidRDefault="00691827" w:rsidP="005F4378">
      <w:pPr>
        <w:spacing w:line="340" w:lineRule="exact"/>
        <w:ind w:firstLineChars="350" w:firstLine="735"/>
        <w:rPr>
          <w:rFonts w:ascii="Times New Roman" w:hAnsi="Times New Roman" w:cs="Times New Roman"/>
          <w:color w:val="000000"/>
          <w:kern w:val="0"/>
          <w:sz w:val="24"/>
          <w:szCs w:val="24"/>
        </w:rPr>
      </w:pPr>
      <w:r w:rsidRPr="006349F4">
        <w:rPr>
          <w:rFonts w:ascii="Times New Roman" w:hAnsi="Times New Roman" w:cs="Times New Roman"/>
          <w:color w:val="000000"/>
        </w:rPr>
        <w:t xml:space="preserve">2. </w:t>
      </w:r>
      <w:r w:rsidRPr="006349F4">
        <w:rPr>
          <w:rFonts w:ascii="Times New Roman" w:hAnsi="Times New Roman" w:cs="宋体" w:hint="eastAsia"/>
          <w:color w:val="000000"/>
        </w:rPr>
        <w:t>原擒龙，《</w:t>
      </w:r>
      <w:r w:rsidRPr="006349F4">
        <w:rPr>
          <w:rFonts w:ascii="Times New Roman" w:hAnsi="Times New Roman" w:cs="宋体" w:hint="eastAsia"/>
          <w:color w:val="000000"/>
          <w:kern w:val="0"/>
          <w:shd w:val="clear" w:color="auto" w:fill="FFFFFF"/>
        </w:rPr>
        <w:t>国际结算与贸易融资</w:t>
      </w:r>
      <w:hyperlink r:id="rId9" w:tgtFrame="_blank" w:history="1">
        <w:r w:rsidRPr="006349F4">
          <w:rPr>
            <w:rFonts w:ascii="Times New Roman" w:hAnsi="Times New Roman" w:cs="宋体" w:hint="eastAsia"/>
            <w:color w:val="000000"/>
            <w:kern w:val="0"/>
          </w:rPr>
          <w:t>案例分析</w:t>
        </w:r>
      </w:hyperlink>
      <w:r w:rsidRPr="006349F4">
        <w:rPr>
          <w:rFonts w:ascii="Times New Roman" w:hAnsi="Times New Roman" w:cs="宋体" w:hint="eastAsia"/>
          <w:color w:val="000000"/>
          <w:kern w:val="0"/>
        </w:rPr>
        <w:t>》，中国金融出版社，</w:t>
      </w:r>
      <w:r w:rsidRPr="006349F4">
        <w:rPr>
          <w:rFonts w:ascii="Times New Roman" w:hAnsi="Times New Roman" w:cs="Times New Roman"/>
          <w:color w:val="000000"/>
          <w:kern w:val="0"/>
        </w:rPr>
        <w:t>2010</w:t>
      </w:r>
      <w:r w:rsidRPr="006349F4">
        <w:rPr>
          <w:rFonts w:ascii="Times New Roman" w:hAnsi="Times New Roman" w:cs="宋体" w:hint="eastAsia"/>
          <w:color w:val="000000"/>
          <w:kern w:val="0"/>
        </w:rPr>
        <w:t>年版</w:t>
      </w:r>
    </w:p>
    <w:p w:rsidR="00691827" w:rsidRPr="006349F4" w:rsidRDefault="00691827" w:rsidP="005F4378">
      <w:pPr>
        <w:pStyle w:val="a8"/>
        <w:spacing w:line="340" w:lineRule="exact"/>
        <w:rPr>
          <w:color w:val="000000"/>
        </w:rPr>
      </w:pPr>
      <w:r w:rsidRPr="006349F4">
        <w:rPr>
          <w:color w:val="000000"/>
        </w:rPr>
        <w:t>3</w:t>
      </w:r>
      <w:r w:rsidRPr="006349F4">
        <w:rPr>
          <w:rFonts w:cs="宋体" w:hint="eastAsia"/>
          <w:color w:val="000000"/>
        </w:rPr>
        <w:t>．国际商会出版物：</w:t>
      </w:r>
      <w:r w:rsidRPr="006349F4">
        <w:rPr>
          <w:color w:val="000000"/>
        </w:rPr>
        <w:t>Uniform Customs and Practice for Documentary Credits 600</w:t>
      </w:r>
    </w:p>
    <w:p w:rsidR="00691827" w:rsidRPr="006349F4" w:rsidRDefault="00691827" w:rsidP="005F4378">
      <w:pPr>
        <w:pStyle w:val="a8"/>
        <w:spacing w:line="340" w:lineRule="exact"/>
        <w:rPr>
          <w:color w:val="000000"/>
        </w:rPr>
      </w:pPr>
      <w:r w:rsidRPr="006349F4">
        <w:rPr>
          <w:rFonts w:cs="宋体" w:hint="eastAsia"/>
          <w:color w:val="000000"/>
        </w:rPr>
        <w:t>其它相关案例资料在课堂上提供。</w:t>
      </w:r>
    </w:p>
    <w:p w:rsidR="00691827" w:rsidRPr="006349F4" w:rsidRDefault="00691827" w:rsidP="005F4378">
      <w:pPr>
        <w:pStyle w:val="B"/>
        <w:spacing w:line="340" w:lineRule="exact"/>
        <w:rPr>
          <w:rFonts w:cs="Times New Roman"/>
          <w:color w:val="000000"/>
        </w:rPr>
      </w:pPr>
      <w:r w:rsidRPr="006349F4">
        <w:rPr>
          <w:rFonts w:cs="宋体" w:hint="eastAsia"/>
          <w:color w:val="000000"/>
        </w:rPr>
        <w:t>五、教学方法</w:t>
      </w:r>
    </w:p>
    <w:p w:rsidR="00691827" w:rsidRPr="006349F4" w:rsidRDefault="00691827" w:rsidP="005F4378">
      <w:pPr>
        <w:pStyle w:val="B"/>
        <w:spacing w:before="0" w:after="0" w:line="340" w:lineRule="exact"/>
        <w:ind w:firstLine="420"/>
        <w:rPr>
          <w:rFonts w:cs="Times New Roman"/>
          <w:b w:val="0"/>
          <w:bCs w:val="0"/>
          <w:color w:val="000000"/>
          <w:sz w:val="21"/>
          <w:szCs w:val="21"/>
        </w:rPr>
      </w:pPr>
      <w:r w:rsidRPr="006349F4">
        <w:rPr>
          <w:rFonts w:cs="宋体" w:hint="eastAsia"/>
          <w:b w:val="0"/>
          <w:bCs w:val="0"/>
          <w:color w:val="000000"/>
          <w:sz w:val="21"/>
          <w:szCs w:val="21"/>
        </w:rPr>
        <w:t>本课程主要采用研讨教学法和案例教学法。根据不同主题内容结合其在实际案例中所产生的问题进行讨论。主题内容及学时安排见学时分配。</w:t>
      </w:r>
    </w:p>
    <w:p w:rsidR="00691827" w:rsidRPr="006349F4" w:rsidRDefault="00691827" w:rsidP="005F4378">
      <w:pPr>
        <w:pStyle w:val="B"/>
        <w:spacing w:line="340" w:lineRule="exact"/>
        <w:rPr>
          <w:rFonts w:cs="Times New Roman"/>
          <w:color w:val="000000"/>
        </w:rPr>
      </w:pPr>
      <w:r w:rsidRPr="006349F4">
        <w:rPr>
          <w:rFonts w:cs="宋体" w:hint="eastAsia"/>
          <w:color w:val="000000"/>
        </w:rPr>
        <w:t>四、课程考核方法及要求</w:t>
      </w:r>
    </w:p>
    <w:p w:rsidR="00691827" w:rsidRPr="006349F4" w:rsidRDefault="00691827" w:rsidP="005F4378">
      <w:pPr>
        <w:pStyle w:val="ac"/>
        <w:spacing w:line="34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5F4378">
      <w:pPr>
        <w:pStyle w:val="ac"/>
        <w:spacing w:line="34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4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pacing w:line="340" w:lineRule="exact"/>
        <w:rPr>
          <w:color w:val="000000"/>
        </w:rPr>
      </w:pPr>
      <w:r w:rsidRPr="006349F4">
        <w:rPr>
          <w:rFonts w:cs="宋体" w:hint="eastAsia"/>
          <w:color w:val="000000"/>
        </w:rPr>
        <w:t>总评成绩构成：平时考核（</w:t>
      </w:r>
      <w:r w:rsidRPr="006349F4">
        <w:rPr>
          <w:color w:val="000000"/>
        </w:rPr>
        <w:t>15</w:t>
      </w:r>
      <w:r w:rsidRPr="006349F4">
        <w:rPr>
          <w:rFonts w:cs="宋体" w:hint="eastAsia"/>
          <w:color w:val="000000"/>
        </w:rPr>
        <w:t>）％；中期考核（</w:t>
      </w:r>
      <w:r w:rsidRPr="006349F4">
        <w:rPr>
          <w:color w:val="000000"/>
        </w:rPr>
        <w:t>15</w:t>
      </w:r>
      <w:r w:rsidRPr="006349F4">
        <w:rPr>
          <w:rFonts w:cs="宋体" w:hint="eastAsia"/>
          <w:color w:val="000000"/>
        </w:rPr>
        <w:t>）％；期末考核（</w:t>
      </w:r>
      <w:r w:rsidRPr="006349F4">
        <w:rPr>
          <w:color w:val="000000"/>
        </w:rPr>
        <w:t>70</w:t>
      </w:r>
      <w:r w:rsidRPr="006349F4">
        <w:rPr>
          <w:rFonts w:cs="宋体" w:hint="eastAsia"/>
          <w:color w:val="000000"/>
        </w:rPr>
        <w:t>）％</w:t>
      </w:r>
    </w:p>
    <w:p w:rsidR="00691827" w:rsidRPr="006349F4" w:rsidRDefault="00691827" w:rsidP="005F4378">
      <w:pPr>
        <w:pStyle w:val="a8"/>
        <w:spacing w:line="340" w:lineRule="exact"/>
        <w:rPr>
          <w:color w:val="000000"/>
        </w:rPr>
      </w:pPr>
      <w:r w:rsidRPr="006349F4">
        <w:rPr>
          <w:rFonts w:cs="宋体" w:hint="eastAsia"/>
          <w:color w:val="000000"/>
        </w:rPr>
        <w:t>平时成绩构成：考勤考纪（</w:t>
      </w:r>
      <w:r w:rsidRPr="006349F4">
        <w:rPr>
          <w:color w:val="000000"/>
        </w:rPr>
        <w:t>5</w:t>
      </w:r>
      <w:r w:rsidRPr="006349F4">
        <w:rPr>
          <w:rFonts w:cs="宋体" w:hint="eastAsia"/>
          <w:color w:val="000000"/>
        </w:rPr>
        <w:t>）％；作业（</w:t>
      </w:r>
      <w:r w:rsidRPr="006349F4">
        <w:rPr>
          <w:color w:val="000000"/>
        </w:rPr>
        <w:t>5</w:t>
      </w:r>
      <w:r w:rsidRPr="006349F4">
        <w:rPr>
          <w:rFonts w:cs="宋体" w:hint="eastAsia"/>
          <w:color w:val="000000"/>
        </w:rPr>
        <w:t>）％；其他（</w:t>
      </w:r>
      <w:r w:rsidRPr="006349F4">
        <w:rPr>
          <w:color w:val="000000"/>
        </w:rPr>
        <w:t>5</w:t>
      </w:r>
      <w:r w:rsidRPr="006349F4">
        <w:rPr>
          <w:rFonts w:cs="宋体" w:hint="eastAsia"/>
          <w:color w:val="000000"/>
        </w:rPr>
        <w:t>）％</w:t>
      </w:r>
    </w:p>
    <w:p w:rsidR="00691827" w:rsidRPr="006349F4" w:rsidRDefault="00691827" w:rsidP="005F4378">
      <w:pPr>
        <w:pStyle w:val="B"/>
        <w:spacing w:line="340" w:lineRule="exact"/>
        <w:rPr>
          <w:rFonts w:cs="Times New Roman"/>
          <w:color w:val="000000"/>
        </w:rPr>
      </w:pPr>
      <w:r w:rsidRPr="006349F4">
        <w:rPr>
          <w:rFonts w:cs="宋体" w:hint="eastAsia"/>
          <w:color w:val="000000"/>
        </w:rPr>
        <w:t>五、建议教材及参考资料</w:t>
      </w:r>
    </w:p>
    <w:p w:rsidR="00691827" w:rsidRPr="006349F4" w:rsidRDefault="00691827" w:rsidP="005F4378">
      <w:pPr>
        <w:pStyle w:val="C"/>
        <w:spacing w:line="340" w:lineRule="exact"/>
        <w:rPr>
          <w:color w:val="000000"/>
        </w:rPr>
      </w:pPr>
      <w:r w:rsidRPr="006349F4">
        <w:rPr>
          <w:rFonts w:cs="宋体" w:hint="eastAsia"/>
          <w:color w:val="000000"/>
        </w:rPr>
        <w:t>建议教材：</w:t>
      </w:r>
    </w:p>
    <w:p w:rsidR="00691827" w:rsidRPr="006349F4" w:rsidRDefault="00691827" w:rsidP="005F4378">
      <w:pPr>
        <w:pStyle w:val="a8"/>
        <w:spacing w:line="340" w:lineRule="exact"/>
        <w:rPr>
          <w:color w:val="000000"/>
        </w:rPr>
      </w:pPr>
      <w:r w:rsidRPr="006349F4">
        <w:rPr>
          <w:rFonts w:cs="宋体" w:hint="eastAsia"/>
          <w:color w:val="000000"/>
          <w:shd w:val="clear" w:color="auto" w:fill="FFFFFF"/>
        </w:rPr>
        <w:t>姚新超</w:t>
      </w:r>
      <w:r w:rsidRPr="006349F4">
        <w:rPr>
          <w:rFonts w:cs="宋体" w:hint="eastAsia"/>
          <w:color w:val="000000"/>
        </w:rPr>
        <w:t>，《</w:t>
      </w:r>
      <w:r w:rsidRPr="006349F4">
        <w:rPr>
          <w:rFonts w:cs="宋体" w:hint="eastAsia"/>
          <w:color w:val="000000"/>
          <w:shd w:val="clear" w:color="auto" w:fill="FFFFFF"/>
        </w:rPr>
        <w:t>国际结算与贸易融资</w:t>
      </w:r>
      <w:r w:rsidRPr="006349F4">
        <w:rPr>
          <w:rFonts w:cs="宋体" w:hint="eastAsia"/>
          <w:color w:val="000000"/>
        </w:rPr>
        <w:t>》，中国人民大学出版社，</w:t>
      </w:r>
      <w:r w:rsidRPr="006349F4">
        <w:rPr>
          <w:color w:val="000000"/>
        </w:rPr>
        <w:t>2010</w:t>
      </w:r>
      <w:r w:rsidRPr="006349F4">
        <w:rPr>
          <w:rFonts w:cs="宋体" w:hint="eastAsia"/>
          <w:color w:val="000000"/>
        </w:rPr>
        <w:t>年版</w:t>
      </w:r>
    </w:p>
    <w:p w:rsidR="00691827" w:rsidRPr="006349F4" w:rsidRDefault="00691827" w:rsidP="005F4378">
      <w:pPr>
        <w:pStyle w:val="C"/>
        <w:spacing w:line="340" w:lineRule="exact"/>
        <w:rPr>
          <w:color w:val="000000"/>
        </w:rPr>
      </w:pPr>
      <w:r w:rsidRPr="006349F4">
        <w:rPr>
          <w:rFonts w:cs="宋体" w:hint="eastAsia"/>
          <w:color w:val="000000"/>
        </w:rPr>
        <w:t>参考资料：</w:t>
      </w:r>
    </w:p>
    <w:p w:rsidR="00691827" w:rsidRPr="006349F4" w:rsidRDefault="00691827" w:rsidP="005F4378">
      <w:pPr>
        <w:pStyle w:val="a8"/>
        <w:spacing w:line="340" w:lineRule="exact"/>
        <w:rPr>
          <w:color w:val="000000"/>
        </w:rPr>
      </w:pPr>
      <w:r w:rsidRPr="006349F4">
        <w:rPr>
          <w:color w:val="000000"/>
        </w:rPr>
        <w:t>1</w:t>
      </w:r>
      <w:r w:rsidRPr="006349F4">
        <w:rPr>
          <w:rFonts w:cs="宋体" w:hint="eastAsia"/>
          <w:color w:val="000000"/>
        </w:rPr>
        <w:t>．李华根，《</w:t>
      </w:r>
      <w:r w:rsidRPr="006349F4">
        <w:rPr>
          <w:rFonts w:cs="宋体" w:hint="eastAsia"/>
          <w:color w:val="000000"/>
          <w:shd w:val="clear" w:color="auto" w:fill="FFFFFF"/>
        </w:rPr>
        <w:t>国际结算与贸易融资实务</w:t>
      </w:r>
      <w:r w:rsidRPr="006349F4">
        <w:rPr>
          <w:rFonts w:cs="宋体" w:hint="eastAsia"/>
          <w:color w:val="000000"/>
        </w:rPr>
        <w:t>》，中国海关出版社，</w:t>
      </w:r>
      <w:r w:rsidRPr="006349F4">
        <w:rPr>
          <w:color w:val="000000"/>
        </w:rPr>
        <w:t>2012</w:t>
      </w:r>
      <w:r w:rsidRPr="006349F4">
        <w:rPr>
          <w:rFonts w:cs="宋体" w:hint="eastAsia"/>
          <w:color w:val="000000"/>
        </w:rPr>
        <w:t>年版</w:t>
      </w:r>
    </w:p>
    <w:p w:rsidR="00691827" w:rsidRPr="006349F4" w:rsidRDefault="00691827" w:rsidP="005F4378">
      <w:pPr>
        <w:spacing w:line="340" w:lineRule="exact"/>
        <w:ind w:firstLineChars="350" w:firstLine="735"/>
        <w:rPr>
          <w:rFonts w:ascii="Times New Roman" w:hAnsi="Times New Roman" w:cs="Times New Roman"/>
          <w:color w:val="000000"/>
          <w:kern w:val="0"/>
          <w:sz w:val="24"/>
          <w:szCs w:val="24"/>
        </w:rPr>
      </w:pPr>
      <w:r w:rsidRPr="006349F4">
        <w:rPr>
          <w:rFonts w:ascii="Times New Roman" w:hAnsi="Times New Roman" w:cs="Times New Roman"/>
          <w:color w:val="000000"/>
        </w:rPr>
        <w:t xml:space="preserve">2. </w:t>
      </w:r>
      <w:r w:rsidRPr="006349F4">
        <w:rPr>
          <w:rFonts w:ascii="Times New Roman" w:hAnsi="Times New Roman" w:cs="宋体" w:hint="eastAsia"/>
          <w:color w:val="000000"/>
        </w:rPr>
        <w:t>原擒龙，《</w:t>
      </w:r>
      <w:r w:rsidRPr="006349F4">
        <w:rPr>
          <w:rFonts w:ascii="Times New Roman" w:hAnsi="Times New Roman" w:cs="宋体" w:hint="eastAsia"/>
          <w:color w:val="000000"/>
          <w:kern w:val="0"/>
          <w:shd w:val="clear" w:color="auto" w:fill="FFFFFF"/>
        </w:rPr>
        <w:t>国际结算与贸易融资</w:t>
      </w:r>
      <w:hyperlink r:id="rId10" w:tgtFrame="_blank" w:history="1">
        <w:r w:rsidRPr="006349F4">
          <w:rPr>
            <w:rFonts w:ascii="Times New Roman" w:hAnsi="Times New Roman" w:cs="宋体" w:hint="eastAsia"/>
            <w:color w:val="000000"/>
            <w:kern w:val="0"/>
          </w:rPr>
          <w:t>案例分析</w:t>
        </w:r>
      </w:hyperlink>
      <w:r w:rsidRPr="006349F4">
        <w:rPr>
          <w:rFonts w:ascii="Times New Roman" w:hAnsi="Times New Roman" w:cs="宋体" w:hint="eastAsia"/>
          <w:color w:val="000000"/>
          <w:kern w:val="0"/>
        </w:rPr>
        <w:t>》，中国金融出版社，</w:t>
      </w:r>
      <w:r w:rsidRPr="006349F4">
        <w:rPr>
          <w:rFonts w:ascii="Times New Roman" w:hAnsi="Times New Roman" w:cs="Times New Roman"/>
          <w:color w:val="000000"/>
          <w:kern w:val="0"/>
        </w:rPr>
        <w:t>2010</w:t>
      </w:r>
      <w:r w:rsidRPr="006349F4">
        <w:rPr>
          <w:rFonts w:ascii="Times New Roman" w:hAnsi="Times New Roman" w:cs="宋体" w:hint="eastAsia"/>
          <w:color w:val="000000"/>
          <w:kern w:val="0"/>
        </w:rPr>
        <w:t>年版</w:t>
      </w:r>
    </w:p>
    <w:p w:rsidR="00691827" w:rsidRPr="006349F4" w:rsidRDefault="00691827" w:rsidP="005F4378">
      <w:pPr>
        <w:pStyle w:val="a8"/>
        <w:spacing w:line="340" w:lineRule="exact"/>
        <w:rPr>
          <w:color w:val="000000"/>
        </w:rPr>
      </w:pPr>
      <w:r w:rsidRPr="006349F4">
        <w:rPr>
          <w:color w:val="000000"/>
        </w:rPr>
        <w:t>3</w:t>
      </w:r>
      <w:r w:rsidRPr="006349F4">
        <w:rPr>
          <w:rFonts w:cs="宋体" w:hint="eastAsia"/>
          <w:color w:val="000000"/>
        </w:rPr>
        <w:t>．国际商会出版物：</w:t>
      </w:r>
      <w:r w:rsidRPr="006349F4">
        <w:rPr>
          <w:color w:val="000000"/>
        </w:rPr>
        <w:t>Uniform Customs and Practice for Documentary Credits 600</w:t>
      </w:r>
    </w:p>
    <w:p w:rsidR="00691827" w:rsidRPr="00264163" w:rsidRDefault="00691827" w:rsidP="003F19B5">
      <w:pPr>
        <w:pStyle w:val="ae"/>
        <w:wordWrap w:val="0"/>
        <w:spacing w:before="0" w:after="0" w:line="360" w:lineRule="exact"/>
        <w:ind w:firstLineChars="0" w:firstLine="0"/>
        <w:jc w:val="right"/>
        <w:rPr>
          <w:color w:val="000000"/>
          <w:sz w:val="24"/>
          <w:szCs w:val="24"/>
        </w:rPr>
      </w:pPr>
      <w:r w:rsidRPr="00264163">
        <w:rPr>
          <w:rFonts w:cs="宋体" w:hint="eastAsia"/>
          <w:color w:val="000000"/>
          <w:sz w:val="24"/>
          <w:szCs w:val="24"/>
        </w:rPr>
        <w:t>执笔人：阮</w:t>
      </w:r>
      <w:r w:rsidRPr="00264163">
        <w:rPr>
          <w:color w:val="000000"/>
          <w:sz w:val="24"/>
          <w:szCs w:val="24"/>
        </w:rPr>
        <w:t xml:space="preserve">  </w:t>
      </w:r>
      <w:r w:rsidRPr="00264163">
        <w:rPr>
          <w:rFonts w:cs="宋体" w:hint="eastAsia"/>
          <w:color w:val="000000"/>
          <w:sz w:val="24"/>
          <w:szCs w:val="24"/>
        </w:rPr>
        <w:t>尹</w:t>
      </w:r>
    </w:p>
    <w:p w:rsidR="00691827" w:rsidRPr="00264163" w:rsidRDefault="00691827" w:rsidP="003F19B5">
      <w:pPr>
        <w:pStyle w:val="ae"/>
        <w:spacing w:before="0" w:after="0" w:line="360" w:lineRule="exact"/>
        <w:ind w:firstLineChars="0" w:firstLine="0"/>
        <w:jc w:val="right"/>
        <w:rPr>
          <w:color w:val="000000"/>
          <w:sz w:val="24"/>
          <w:szCs w:val="24"/>
        </w:rPr>
      </w:pPr>
      <w:r w:rsidRPr="00264163">
        <w:rPr>
          <w:rFonts w:cs="宋体" w:hint="eastAsia"/>
          <w:color w:val="000000"/>
          <w:sz w:val="24"/>
          <w:szCs w:val="24"/>
        </w:rPr>
        <w:t>审核人：陈伟民</w:t>
      </w:r>
    </w:p>
    <w:p w:rsidR="00691827" w:rsidRPr="006349F4" w:rsidRDefault="00691827" w:rsidP="003F19B5">
      <w:pPr>
        <w:pStyle w:val="ae"/>
        <w:spacing w:before="0" w:after="0" w:line="360" w:lineRule="exact"/>
        <w:ind w:firstLineChars="0" w:firstLine="0"/>
        <w:jc w:val="right"/>
        <w:rPr>
          <w:color w:val="000000"/>
        </w:rPr>
      </w:pPr>
      <w:r w:rsidRPr="00264163">
        <w:rPr>
          <w:rFonts w:cs="宋体" w:hint="eastAsia"/>
          <w:color w:val="000000"/>
          <w:sz w:val="24"/>
          <w:szCs w:val="24"/>
        </w:rPr>
        <w:t>审批人：曹</w:t>
      </w:r>
      <w:r w:rsidRPr="00264163">
        <w:rPr>
          <w:color w:val="000000"/>
          <w:sz w:val="24"/>
          <w:szCs w:val="24"/>
        </w:rPr>
        <w:t xml:space="preserve">  </w:t>
      </w:r>
      <w:r w:rsidRPr="00264163">
        <w:rPr>
          <w:rFonts w:cs="宋体" w:hint="eastAsia"/>
          <w:color w:val="000000"/>
          <w:sz w:val="24"/>
          <w:szCs w:val="24"/>
        </w:rPr>
        <w:t>敏</w:t>
      </w:r>
    </w:p>
    <w:p w:rsidR="00691827" w:rsidRPr="006349F4" w:rsidRDefault="00691827" w:rsidP="00D96BCA">
      <w:pPr>
        <w:pStyle w:val="Af"/>
        <w:spacing w:line="360" w:lineRule="exact"/>
        <w:outlineLvl w:val="0"/>
        <w:rPr>
          <w:color w:val="000000"/>
        </w:rPr>
      </w:pPr>
      <w:bookmarkStart w:id="49" w:name="_Toc213592670"/>
      <w:bookmarkStart w:id="50" w:name="_Toc385399207"/>
      <w:bookmarkStart w:id="51" w:name="_Toc512411103"/>
      <w:r w:rsidRPr="006349F4">
        <w:rPr>
          <w:rFonts w:cs="宋体" w:hint="eastAsia"/>
          <w:color w:val="000000"/>
        </w:rPr>
        <w:lastRenderedPageBreak/>
        <w:t>国际经济合作课程教学大纲</w:t>
      </w:r>
      <w:bookmarkEnd w:id="49"/>
      <w:bookmarkEnd w:id="50"/>
      <w:bookmarkEnd w:id="51"/>
    </w:p>
    <w:p w:rsidR="00691827" w:rsidRPr="006349F4" w:rsidRDefault="00691827" w:rsidP="005F4378">
      <w:pPr>
        <w:pStyle w:val="ad"/>
        <w:spacing w:line="360" w:lineRule="exact"/>
        <w:ind w:firstLine="422"/>
        <w:rPr>
          <w:b/>
          <w:bCs/>
          <w:color w:val="000000"/>
          <w:sz w:val="21"/>
          <w:szCs w:val="21"/>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：国际经济合作</w:t>
      </w:r>
      <w:r w:rsidRPr="006349F4">
        <w:rPr>
          <w:color w:val="000000"/>
          <w:sz w:val="21"/>
          <w:szCs w:val="21"/>
        </w:rPr>
        <w:t>International Economic Cooperation</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 xml:space="preserve"> 06236606</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：拓展</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32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rFonts w:cs="宋体" w:hint="eastAsia"/>
          <w:color w:val="000000"/>
          <w:sz w:val="21"/>
          <w:szCs w:val="21"/>
        </w:rPr>
        <w:t>：</w:t>
      </w:r>
      <w:r w:rsidRPr="006349F4">
        <w:rPr>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：微观经济学，国际经济学，国际贸易实务</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ad"/>
        <w:spacing w:line="360" w:lineRule="exact"/>
        <w:ind w:leftChars="228" w:left="1533" w:hangingChars="500" w:hanging="1054"/>
        <w:rPr>
          <w:color w:val="000000"/>
          <w:sz w:val="21"/>
          <w:szCs w:val="21"/>
        </w:rPr>
      </w:pPr>
      <w:r w:rsidRPr="006349F4">
        <w:rPr>
          <w:rFonts w:cs="宋体" w:hint="eastAsia"/>
          <w:b/>
          <w:bCs/>
          <w:color w:val="000000"/>
          <w:sz w:val="21"/>
          <w:szCs w:val="21"/>
        </w:rPr>
        <w:t>适用专业</w:t>
      </w:r>
      <w:r w:rsidRPr="006349F4">
        <w:rPr>
          <w:rFonts w:cs="宋体" w:hint="eastAsia"/>
          <w:color w:val="000000"/>
          <w:sz w:val="21"/>
          <w:szCs w:val="21"/>
        </w:rPr>
        <w:t>：</w:t>
      </w:r>
      <w:r>
        <w:rPr>
          <w:rFonts w:cs="宋体" w:hint="eastAsia"/>
          <w:color w:val="000000"/>
          <w:sz w:val="21"/>
          <w:szCs w:val="21"/>
        </w:rPr>
        <w:t>国际商务</w:t>
      </w:r>
    </w:p>
    <w:p w:rsidR="00691827" w:rsidRPr="006349F4" w:rsidRDefault="00691827" w:rsidP="005F4378">
      <w:pPr>
        <w:pStyle w:val="B"/>
        <w:spacing w:line="360" w:lineRule="exact"/>
        <w:ind w:leftChars="228" w:left="1510" w:hangingChars="489" w:hanging="1031"/>
        <w:rPr>
          <w:rFonts w:cs="Times New Roman"/>
          <w:color w:val="000000"/>
        </w:rPr>
      </w:pPr>
      <w:r w:rsidRPr="006349F4">
        <w:rPr>
          <w:color w:val="000000"/>
          <w:sz w:val="21"/>
          <w:szCs w:val="21"/>
        </w:rPr>
        <w:t xml:space="preserve"> </w:t>
      </w:r>
      <w:r w:rsidRPr="006349F4">
        <w:rPr>
          <w:rFonts w:cs="宋体" w:hint="eastAsia"/>
          <w:color w:val="000000"/>
        </w:rPr>
        <w:t>一、课程的性质、目的和任务</w:t>
      </w:r>
    </w:p>
    <w:p w:rsidR="00691827" w:rsidRPr="006349F4" w:rsidRDefault="00691827" w:rsidP="005F4378">
      <w:pPr>
        <w:pStyle w:val="af4"/>
        <w:widowControl w:val="0"/>
        <w:spacing w:before="0" w:beforeAutospacing="0" w:after="0" w:afterAutospacing="0" w:line="360" w:lineRule="exact"/>
        <w:ind w:firstLineChars="257" w:firstLine="540"/>
        <w:rPr>
          <w:rFonts w:ascii="Times New Roman" w:hAnsi="Times New Roman" w:cs="Times New Roman"/>
          <w:sz w:val="21"/>
          <w:szCs w:val="21"/>
        </w:rPr>
      </w:pPr>
      <w:r w:rsidRPr="006349F4">
        <w:rPr>
          <w:rStyle w:val="af1"/>
          <w:rFonts w:ascii="Times New Roman" w:hAnsi="Times New Roman" w:hint="eastAsia"/>
          <w:b w:val="0"/>
          <w:bCs w:val="0"/>
          <w:sz w:val="21"/>
          <w:szCs w:val="21"/>
        </w:rPr>
        <w:t>《国际经济合作》是</w:t>
      </w:r>
      <w:r>
        <w:rPr>
          <w:rFonts w:hint="eastAsia"/>
          <w:sz w:val="21"/>
          <w:szCs w:val="21"/>
        </w:rPr>
        <w:t>国际商务</w:t>
      </w:r>
      <w:r w:rsidRPr="006349F4">
        <w:rPr>
          <w:rStyle w:val="af1"/>
          <w:rFonts w:ascii="Times New Roman" w:hAnsi="Times New Roman" w:hint="eastAsia"/>
          <w:b w:val="0"/>
          <w:bCs w:val="0"/>
          <w:sz w:val="21"/>
          <w:szCs w:val="21"/>
        </w:rPr>
        <w:t>专业中一门重要课程，</w:t>
      </w:r>
      <w:r w:rsidRPr="006349F4">
        <w:rPr>
          <w:rFonts w:ascii="Times New Roman" w:hAnsi="Times New Roman" w:hint="eastAsia"/>
          <w:sz w:val="21"/>
          <w:szCs w:val="21"/>
        </w:rPr>
        <w:t>主要阐述生产要素国际流动的各种具体形式、原因、效应。</w:t>
      </w:r>
      <w:r w:rsidRPr="006349F4">
        <w:rPr>
          <w:rStyle w:val="af1"/>
          <w:rFonts w:ascii="Times New Roman" w:hAnsi="Times New Roman" w:hint="eastAsia"/>
          <w:b w:val="0"/>
          <w:bCs w:val="0"/>
          <w:sz w:val="21"/>
          <w:szCs w:val="21"/>
        </w:rPr>
        <w:t>它涵盖技术贸易、劳务输出、工程承包、国际投资以及区域经济合作等内容，均为国际经济交流中最主要的内容。</w:t>
      </w:r>
      <w:r w:rsidRPr="006349F4">
        <w:rPr>
          <w:rFonts w:ascii="Times New Roman" w:hAnsi="Times New Roman" w:hint="eastAsia"/>
          <w:sz w:val="21"/>
          <w:szCs w:val="21"/>
        </w:rPr>
        <w:t>本课程强化学生关于国际贸易的基础知识，进一步认识生产国际化、资本国际化和市场国际化趋势，培养学生从事国际贸易工作和国际化经营管理的基本能力。</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5F4378">
      <w:pPr>
        <w:pStyle w:val="ac"/>
        <w:spacing w:line="360" w:lineRule="exact"/>
        <w:rPr>
          <w:rFonts w:cs="Times New Roman"/>
          <w:color w:val="000000"/>
        </w:rPr>
      </w:pPr>
      <w:r w:rsidRPr="006349F4">
        <w:rPr>
          <w:rStyle w:val="af1"/>
          <w:rFonts w:eastAsia="黑体"/>
          <w:b w:val="0"/>
          <w:bCs w:val="0"/>
          <w:color w:val="000000"/>
        </w:rPr>
        <w:t>1</w:t>
      </w:r>
      <w:r w:rsidRPr="006349F4">
        <w:rPr>
          <w:rStyle w:val="af1"/>
          <w:rFonts w:eastAsia="黑体" w:cs="黑体" w:hint="eastAsia"/>
          <w:b w:val="0"/>
          <w:bCs w:val="0"/>
          <w:color w:val="000000"/>
        </w:rPr>
        <w:t>、</w:t>
      </w:r>
      <w:r w:rsidRPr="006349F4">
        <w:rPr>
          <w:rFonts w:cs="宋体" w:hint="eastAsia"/>
          <w:color w:val="000000"/>
        </w:rPr>
        <w:t>国际经济合作概述</w:t>
      </w:r>
      <w:r w:rsidRPr="006349F4">
        <w:rPr>
          <w:rFonts w:cs="Times New Roman"/>
          <w:color w:val="000000"/>
          <w:kern w:val="0"/>
        </w:rPr>
        <w:t>       </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rPr>
        <w:t>介绍国际经济合作的概念、特点、研究对象、主要类型与方式以及其形成与发展，使学生理解和掌握国际经济合作的基本概念、研究对象、基本理论，国际经济合作形成和发展的过程，生产要素的国际移动原因，以及国际经济合作的主要类型和方式。对国际经济合作有个总体的了解。</w:t>
      </w:r>
    </w:p>
    <w:p w:rsidR="00691827" w:rsidRPr="006349F4" w:rsidRDefault="00691827" w:rsidP="005F4378">
      <w:pPr>
        <w:pStyle w:val="af4"/>
        <w:widowControl w:val="0"/>
        <w:spacing w:before="0" w:beforeAutospacing="0" w:after="0" w:afterAutospacing="0" w:line="360" w:lineRule="exact"/>
        <w:ind w:leftChars="100" w:left="210" w:firstLineChars="220" w:firstLine="462"/>
        <w:rPr>
          <w:rFonts w:ascii="Times New Roman" w:hAnsi="Times New Roman" w:cs="Times New Roman"/>
          <w:sz w:val="21"/>
          <w:szCs w:val="21"/>
        </w:rPr>
      </w:pPr>
      <w:r w:rsidRPr="006349F4">
        <w:rPr>
          <w:rFonts w:ascii="Times New Roman" w:hAnsi="Times New Roman" w:hint="eastAsia"/>
          <w:sz w:val="21"/>
          <w:szCs w:val="21"/>
        </w:rPr>
        <w:t>教学重点与难点：国际经济合作的概念；国际经济合作的含义。</w:t>
      </w:r>
    </w:p>
    <w:p w:rsidR="00691827" w:rsidRPr="006349F4" w:rsidRDefault="00691827" w:rsidP="005F4378">
      <w:pPr>
        <w:pStyle w:val="af4"/>
        <w:widowControl w:val="0"/>
        <w:spacing w:before="0" w:beforeAutospacing="0" w:after="0" w:afterAutospacing="0" w:line="360" w:lineRule="exact"/>
        <w:ind w:firstLineChars="270" w:firstLine="567"/>
        <w:rPr>
          <w:rFonts w:ascii="Times New Roman" w:hAnsi="Times New Roman" w:cs="Times New Roman"/>
          <w:sz w:val="21"/>
          <w:szCs w:val="21"/>
        </w:rPr>
      </w:pPr>
      <w:r w:rsidRPr="006349F4">
        <w:rPr>
          <w:rFonts w:ascii="Times New Roman" w:hAnsi="Times New Roman" w:cs="Times New Roman"/>
          <w:sz w:val="21"/>
          <w:szCs w:val="21"/>
        </w:rPr>
        <w:t xml:space="preserve"> 2</w:t>
      </w:r>
      <w:r w:rsidRPr="006349F4">
        <w:rPr>
          <w:rFonts w:ascii="Times New Roman" w:hAnsi="Times New Roman" w:hint="eastAsia"/>
          <w:sz w:val="21"/>
          <w:szCs w:val="21"/>
        </w:rPr>
        <w:t>、国际经济合作基本理论</w:t>
      </w:r>
    </w:p>
    <w:p w:rsidR="00691827" w:rsidRPr="006349F4" w:rsidRDefault="00691827" w:rsidP="00D96BCA">
      <w:pPr>
        <w:spacing w:line="360" w:lineRule="exact"/>
        <w:ind w:firstLine="480"/>
        <w:rPr>
          <w:rFonts w:ascii="Times New Roman" w:hAnsi="Times New Roman" w:cs="Times New Roman"/>
          <w:color w:val="000000"/>
        </w:rPr>
      </w:pPr>
      <w:r w:rsidRPr="006349F4">
        <w:rPr>
          <w:rFonts w:ascii="Times New Roman" w:hAnsi="Times New Roman" w:cs="宋体" w:hint="eastAsia"/>
          <w:color w:val="000000"/>
        </w:rPr>
        <w:t>介绍了国际经济合作的相关理论，使学生从理论上把握国际经济合作的本质与规律。</w:t>
      </w:r>
    </w:p>
    <w:p w:rsidR="00691827" w:rsidRPr="006349F4" w:rsidRDefault="00691827" w:rsidP="00D96BCA">
      <w:pPr>
        <w:spacing w:line="360" w:lineRule="exact"/>
        <w:jc w:val="left"/>
        <w:rPr>
          <w:rFonts w:ascii="Times New Roman" w:hAnsi="Times New Roman" w:cs="Times New Roman"/>
          <w:color w:val="000000"/>
        </w:rPr>
      </w:pPr>
      <w:r w:rsidRPr="006349F4">
        <w:rPr>
          <w:rFonts w:ascii="Times New Roman" w:hAnsi="Times New Roman" w:cs="宋体" w:hint="eastAsia"/>
          <w:color w:val="000000"/>
        </w:rPr>
        <w:t>通过本章的学习，使学生了解和掌握国际经济合作的基本理论，充分认识其在国际经济合作中的指导作用。</w:t>
      </w:r>
    </w:p>
    <w:p w:rsidR="00691827" w:rsidRPr="006349F4" w:rsidRDefault="00691827" w:rsidP="005F4378">
      <w:pPr>
        <w:spacing w:line="360" w:lineRule="exact"/>
        <w:ind w:firstLineChars="200" w:firstLine="420"/>
        <w:jc w:val="left"/>
        <w:rPr>
          <w:rFonts w:ascii="Times New Roman" w:hAnsi="Times New Roman" w:cs="Times New Roman"/>
          <w:color w:val="000000"/>
        </w:rPr>
      </w:pPr>
      <w:r w:rsidRPr="006349F4">
        <w:rPr>
          <w:rFonts w:ascii="Times New Roman" w:hAnsi="Times New Roman" w:cs="宋体" w:hint="eastAsia"/>
          <w:color w:val="000000"/>
        </w:rPr>
        <w:t>教学重点与难点：生产要素的国际移动与国际经济合作的内在联系；国际经济合作与国际贸易的区别和联系；生产要素国际移动与重新组合配置的机制及生产要素市场的主要类型。</w:t>
      </w:r>
    </w:p>
    <w:p w:rsidR="00691827" w:rsidRPr="006349F4" w:rsidRDefault="00691827" w:rsidP="005F4378">
      <w:pPr>
        <w:pStyle w:val="af4"/>
        <w:widowControl w:val="0"/>
        <w:spacing w:before="0" w:beforeAutospacing="0" w:after="0" w:afterAutospacing="0" w:line="360" w:lineRule="exact"/>
        <w:ind w:firstLineChars="300" w:firstLine="630"/>
        <w:rPr>
          <w:rFonts w:ascii="Times New Roman" w:hAnsi="Times New Roman" w:cs="Times New Roman"/>
          <w:sz w:val="21"/>
          <w:szCs w:val="21"/>
        </w:rPr>
      </w:pPr>
      <w:r w:rsidRPr="006349F4">
        <w:rPr>
          <w:rFonts w:ascii="Times New Roman" w:hAnsi="Times New Roman" w:cs="Times New Roman"/>
          <w:sz w:val="21"/>
          <w:szCs w:val="21"/>
        </w:rPr>
        <w:t>3</w:t>
      </w:r>
      <w:r w:rsidRPr="006349F4">
        <w:rPr>
          <w:rFonts w:ascii="Times New Roman" w:hAnsi="Times New Roman" w:hint="eastAsia"/>
          <w:sz w:val="21"/>
          <w:szCs w:val="21"/>
        </w:rPr>
        <w:t>、国际经济协调</w:t>
      </w:r>
    </w:p>
    <w:p w:rsidR="00691827" w:rsidRPr="006349F4" w:rsidRDefault="00691827" w:rsidP="00D96BCA">
      <w:pPr>
        <w:spacing w:line="360" w:lineRule="exact"/>
        <w:ind w:firstLine="480"/>
        <w:rPr>
          <w:rFonts w:ascii="Times New Roman" w:hAnsi="Times New Roman" w:cs="Times New Roman"/>
          <w:color w:val="000000"/>
        </w:rPr>
      </w:pPr>
      <w:r w:rsidRPr="006349F4">
        <w:rPr>
          <w:rFonts w:ascii="Times New Roman" w:hAnsi="Times New Roman" w:cs="宋体" w:hint="eastAsia"/>
          <w:color w:val="000000"/>
        </w:rPr>
        <w:t>介绍国际经济协调机制的产生与发展趋势、内容及其组织形式。使学生了解国际经济组织和国际经济协调的概念、内容、产生与发展、作用，理解国际经济合作协调机制的内涵。</w:t>
      </w:r>
    </w:p>
    <w:p w:rsidR="00691827" w:rsidRPr="006349F4" w:rsidRDefault="00691827" w:rsidP="00D96BCA">
      <w:pPr>
        <w:spacing w:line="360" w:lineRule="exact"/>
        <w:ind w:firstLine="480"/>
        <w:rPr>
          <w:rFonts w:ascii="Times New Roman" w:hAnsi="Times New Roman" w:cs="Times New Roman"/>
          <w:color w:val="000000"/>
        </w:rPr>
      </w:pPr>
      <w:r w:rsidRPr="006349F4">
        <w:rPr>
          <w:rFonts w:ascii="Times New Roman" w:hAnsi="Times New Roman" w:cs="宋体" w:hint="eastAsia"/>
          <w:color w:val="000000"/>
        </w:rPr>
        <w:t>教学重点与难点：国际经济合作协调机制的内涵以及影响因素。</w:t>
      </w:r>
    </w:p>
    <w:p w:rsidR="00691827" w:rsidRPr="006349F4" w:rsidRDefault="00691827" w:rsidP="005F4378">
      <w:pPr>
        <w:spacing w:line="360" w:lineRule="exact"/>
        <w:ind w:firstLineChars="250" w:firstLine="525"/>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、国际投资合作</w:t>
      </w:r>
    </w:p>
    <w:p w:rsidR="00691827" w:rsidRPr="006349F4" w:rsidRDefault="00691827" w:rsidP="00D96BC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介绍国际直接投资的主要方式、决定因素，国际间接投资的主要方式，跨国公司投资的</w:t>
      </w:r>
      <w:r w:rsidRPr="006349F4">
        <w:rPr>
          <w:rFonts w:ascii="Times New Roman" w:hAnsi="Times New Roman" w:cs="宋体" w:hint="eastAsia"/>
          <w:color w:val="000000"/>
        </w:rPr>
        <w:lastRenderedPageBreak/>
        <w:t>大概情况。使学生理解国际投资的基本概念、形式、内容以及基本理论，掌握国际直接投资的动机和理论、国际直接投资与间接投资的形式及企业建立方式、决策的方法，了解中国对外直接投资的优势和障碍、影响因素和利用国际证券融资概况。</w:t>
      </w:r>
    </w:p>
    <w:p w:rsidR="00691827" w:rsidRPr="006349F4" w:rsidRDefault="00691827" w:rsidP="00D96BC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教学重点与难点：对外投资主体多元化问题；对外投资方式多样化问题；对外间接投资问题；非股权投资问题；向海外服务业投资问题；对外投资企业可否经营高风险性业务的问题。</w:t>
      </w:r>
    </w:p>
    <w:p w:rsidR="00691827" w:rsidRPr="006349F4" w:rsidRDefault="00691827" w:rsidP="00D96BCA">
      <w:pPr>
        <w:spacing w:line="360" w:lineRule="exact"/>
        <w:ind w:firstLine="420"/>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、国际技术合作</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对国际技术合作进行一般概述的基础上，重点阐述许可证贸易、技术服务与协作、顾问咨询等国际技术转让的主要方式。使学生理解国际技术合作的概念、特点、方式，了解国际技术转让的选择决策与环境，掌握许可贸易以及知识产权等无形商品的许可协议的主要条款及国际技术转让合同，熟悉我国的技术引进及技术出口状况及相关法律规定，以及我国技术贸易的现状和应该注意的问题。</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教学重点与难点：技术的价格及其决定因素；技术价格的构成；技术转让费的支付。</w:t>
      </w:r>
    </w:p>
    <w:p w:rsidR="00691827" w:rsidRPr="006349F4" w:rsidRDefault="00691827" w:rsidP="00D96BCA">
      <w:pPr>
        <w:spacing w:line="360" w:lineRule="exact"/>
        <w:ind w:left="420"/>
        <w:rPr>
          <w:rFonts w:ascii="Times New Roman" w:hAnsi="Times New Roman" w:cs="Times New Roman"/>
          <w:color w:val="000000"/>
        </w:rPr>
      </w:pPr>
      <w:r w:rsidRPr="006349F4">
        <w:rPr>
          <w:rFonts w:ascii="Times New Roman" w:hAnsi="Times New Roman" w:cs="Times New Roman"/>
          <w:color w:val="000000"/>
        </w:rPr>
        <w:t>6</w:t>
      </w:r>
      <w:r w:rsidRPr="006349F4">
        <w:rPr>
          <w:rFonts w:ascii="Times New Roman" w:hAnsi="Times New Roman" w:cs="宋体" w:hint="eastAsia"/>
          <w:color w:val="000000"/>
        </w:rPr>
        <w:t>、国际服务合作</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介绍几个国际服务贸易的主要行业的合作形势：国际咨询业的发展概况、经营机构、业务程序，国际旅游业的基本要素、业务范围以及国际文化产业的合作情况。使学生了解国际服务合作的含义、性质、作用、意义以及我国在这些方面存在的不足与对策。</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教学重点与难点：国际服务贸易的发展和格局；中国服务市场的对外开放；中国服务进口的管理。</w:t>
      </w:r>
    </w:p>
    <w:p w:rsidR="00691827" w:rsidRPr="006349F4" w:rsidRDefault="00691827" w:rsidP="00D96BCA">
      <w:pPr>
        <w:spacing w:line="360" w:lineRule="exact"/>
        <w:ind w:firstLine="420"/>
        <w:rPr>
          <w:rFonts w:ascii="Times New Roman" w:hAnsi="Times New Roman" w:cs="Times New Roman"/>
          <w:color w:val="000000"/>
        </w:rPr>
      </w:pPr>
      <w:r w:rsidRPr="006349F4">
        <w:rPr>
          <w:rFonts w:ascii="Times New Roman" w:hAnsi="Times New Roman" w:cs="Times New Roman"/>
          <w:color w:val="000000"/>
        </w:rPr>
        <w:t>7</w:t>
      </w:r>
      <w:r w:rsidRPr="006349F4">
        <w:rPr>
          <w:rFonts w:ascii="Times New Roman" w:hAnsi="Times New Roman" w:cs="宋体" w:hint="eastAsia"/>
          <w:color w:val="000000"/>
        </w:rPr>
        <w:t>、国际工程承包</w:t>
      </w:r>
    </w:p>
    <w:p w:rsidR="00691827" w:rsidRPr="006349F4" w:rsidRDefault="00691827" w:rsidP="00D96BCA">
      <w:pPr>
        <w:spacing w:line="360" w:lineRule="exact"/>
        <w:ind w:left="420"/>
        <w:rPr>
          <w:rFonts w:ascii="Times New Roman" w:hAnsi="Times New Roman" w:cs="Times New Roman"/>
          <w:color w:val="000000"/>
        </w:rPr>
      </w:pPr>
      <w:r w:rsidRPr="006349F4">
        <w:rPr>
          <w:rFonts w:ascii="Times New Roman" w:hAnsi="Times New Roman" w:cs="宋体" w:hint="eastAsia"/>
          <w:color w:val="000000"/>
        </w:rPr>
        <w:t>分别介绍国际承包工程的内容、承包方式、业务程序；国际服务贸易中的劳务输出入</w:t>
      </w:r>
    </w:p>
    <w:p w:rsidR="00691827" w:rsidRPr="006349F4" w:rsidRDefault="00691827" w:rsidP="00D96BCA">
      <w:pPr>
        <w:spacing w:line="360" w:lineRule="exact"/>
        <w:rPr>
          <w:rFonts w:ascii="Times New Roman" w:hAnsi="Times New Roman" w:cs="Times New Roman"/>
          <w:color w:val="000000"/>
        </w:rPr>
      </w:pPr>
      <w:r w:rsidRPr="006349F4">
        <w:rPr>
          <w:rFonts w:ascii="Times New Roman" w:hAnsi="Times New Roman" w:cs="宋体" w:hint="eastAsia"/>
          <w:color w:val="000000"/>
        </w:rPr>
        <w:t>程序；使学生掌握国际工程承包的业务范围，招标与投标的方式与程序，服务贸易的性质及客观必然性，熟悉国际工程承包保险，劳务输出谈判的主要内容及有关国际惯例，以及了解中国的对外承包工程与劳务合作。</w:t>
      </w:r>
    </w:p>
    <w:p w:rsidR="00691827" w:rsidRPr="006349F4" w:rsidRDefault="00691827" w:rsidP="00D96BCA">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教学重点与难点：中国开展对外承包工程与劳务输出的指导思想与管理体制；中国经营对外承包和劳务输出业务的公司应具备的条件。</w:t>
      </w:r>
    </w:p>
    <w:p w:rsidR="00691827" w:rsidRPr="006349F4" w:rsidRDefault="00691827" w:rsidP="00D96BCA">
      <w:pPr>
        <w:spacing w:line="360" w:lineRule="exact"/>
        <w:ind w:left="420"/>
        <w:rPr>
          <w:rFonts w:ascii="Times New Roman" w:hAnsi="Times New Roman" w:cs="Times New Roman"/>
          <w:color w:val="000000"/>
        </w:rPr>
      </w:pPr>
      <w:r w:rsidRPr="006349F4">
        <w:rPr>
          <w:rFonts w:ascii="Times New Roman" w:hAnsi="Times New Roman" w:cs="Times New Roman"/>
          <w:color w:val="000000"/>
        </w:rPr>
        <w:t>8</w:t>
      </w:r>
      <w:r w:rsidRPr="006349F4">
        <w:rPr>
          <w:rFonts w:ascii="Times New Roman" w:hAnsi="Times New Roman" w:cs="宋体" w:hint="eastAsia"/>
          <w:color w:val="000000"/>
        </w:rPr>
        <w:t>、国际租赁合作</w:t>
      </w:r>
    </w:p>
    <w:p w:rsidR="00691827" w:rsidRPr="006349F4" w:rsidRDefault="00691827" w:rsidP="00D96BCA">
      <w:pPr>
        <w:spacing w:line="360" w:lineRule="exact"/>
        <w:ind w:left="420"/>
        <w:rPr>
          <w:rFonts w:ascii="Times New Roman" w:hAnsi="Times New Roman" w:cs="Times New Roman"/>
          <w:color w:val="000000"/>
        </w:rPr>
      </w:pPr>
      <w:r w:rsidRPr="006349F4">
        <w:rPr>
          <w:rFonts w:ascii="Times New Roman" w:hAnsi="Times New Roman" w:cs="宋体" w:hint="eastAsia"/>
          <w:color w:val="000000"/>
        </w:rPr>
        <w:t>介绍了国际工贸合作中的国际租赁的基本情况，包括主要类型和内容，租金的计算。要</w:t>
      </w:r>
    </w:p>
    <w:p w:rsidR="00691827" w:rsidRPr="006349F4" w:rsidRDefault="00691827" w:rsidP="00D96BCA">
      <w:pPr>
        <w:spacing w:line="360" w:lineRule="exact"/>
        <w:rPr>
          <w:rFonts w:ascii="Times New Roman" w:hAnsi="Times New Roman" w:cs="Times New Roman"/>
          <w:color w:val="000000"/>
        </w:rPr>
      </w:pPr>
      <w:r w:rsidRPr="006349F4">
        <w:rPr>
          <w:rFonts w:ascii="Times New Roman" w:hAnsi="Times New Roman" w:cs="宋体" w:hint="eastAsia"/>
          <w:color w:val="000000"/>
        </w:rPr>
        <w:t>求学生了解当前国际租赁的基本情况，掌握国际租赁的主要类型和内容，以及国际租赁中租赁模式的选择。</w:t>
      </w:r>
    </w:p>
    <w:p w:rsidR="00691827" w:rsidRPr="006349F4" w:rsidRDefault="00691827" w:rsidP="00D96BCA">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教学重点与难点：现代租赁的特征，国际租赁的作用。</w:t>
      </w:r>
      <w:r w:rsidRPr="006349F4">
        <w:rPr>
          <w:rFonts w:ascii="Times New Roman" w:hAnsi="Times New Roman" w:cs="Times New Roman"/>
          <w:color w:val="000000"/>
        </w:rPr>
        <w:t xml:space="preserve"> </w:t>
      </w:r>
    </w:p>
    <w:p w:rsidR="00691827" w:rsidRPr="006349F4" w:rsidRDefault="00691827" w:rsidP="005F4378">
      <w:pPr>
        <w:pStyle w:val="af4"/>
        <w:widowControl w:val="0"/>
        <w:tabs>
          <w:tab w:val="left" w:pos="0"/>
        </w:tabs>
        <w:spacing w:before="0" w:beforeAutospacing="0" w:after="0" w:afterAutospacing="0" w:line="360" w:lineRule="exact"/>
        <w:ind w:firstLineChars="200" w:firstLine="420"/>
        <w:rPr>
          <w:rFonts w:ascii="Times New Roman" w:hAnsi="Times New Roman" w:cs="Times New Roman"/>
          <w:sz w:val="21"/>
          <w:szCs w:val="21"/>
        </w:rPr>
      </w:pPr>
      <w:r w:rsidRPr="006349F4">
        <w:rPr>
          <w:rFonts w:ascii="Times New Roman" w:hAnsi="Times New Roman" w:cs="Times New Roman"/>
          <w:sz w:val="21"/>
          <w:szCs w:val="21"/>
        </w:rPr>
        <w:t>9</w:t>
      </w:r>
      <w:r w:rsidRPr="006349F4">
        <w:rPr>
          <w:rFonts w:ascii="Times New Roman" w:hAnsi="Times New Roman" w:hint="eastAsia"/>
          <w:sz w:val="21"/>
          <w:szCs w:val="21"/>
        </w:rPr>
        <w:t>、国际发展援助</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介绍国际发展援助的基本概况、国际发展援助基本机构、国际发展援助方式、国际发展援助与中国当前的合作情况。要求学生了解当前国际发展援助的基本概况。并熟悉国际发展援助基本机构和国际发展援助方式，国际发展援助对中国的影响。</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教学重点与难点：世界银行贷款的特点；政府贷款的概念及其种类。</w:t>
      </w:r>
    </w:p>
    <w:p w:rsidR="00691827" w:rsidRPr="006349F4" w:rsidRDefault="00691827" w:rsidP="00D96BCA">
      <w:pPr>
        <w:spacing w:line="360" w:lineRule="exact"/>
        <w:ind w:firstLine="420"/>
        <w:rPr>
          <w:rFonts w:ascii="Times New Roman" w:hAnsi="Times New Roman" w:cs="Times New Roman"/>
          <w:color w:val="000000"/>
        </w:rPr>
      </w:pPr>
      <w:r w:rsidRPr="006349F4">
        <w:rPr>
          <w:rFonts w:ascii="Times New Roman" w:hAnsi="Times New Roman" w:cs="Times New Roman"/>
          <w:color w:val="000000"/>
        </w:rPr>
        <w:t>10</w:t>
      </w:r>
      <w:r w:rsidRPr="006349F4">
        <w:rPr>
          <w:rFonts w:ascii="Times New Roman" w:hAnsi="Times New Roman" w:cs="宋体" w:hint="eastAsia"/>
          <w:color w:val="000000"/>
        </w:rPr>
        <w:t>、区域经济合作</w:t>
      </w:r>
    </w:p>
    <w:p w:rsidR="00691827" w:rsidRPr="006349F4" w:rsidRDefault="00691827" w:rsidP="00D96BC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介绍国际区域经济合作的基本理论，分析产生原因与发展历史、现状；对经济政治的影</w:t>
      </w:r>
      <w:r w:rsidRPr="006349F4">
        <w:rPr>
          <w:rFonts w:ascii="Times New Roman" w:hAnsi="Times New Roman" w:cs="宋体" w:hint="eastAsia"/>
          <w:color w:val="000000"/>
        </w:rPr>
        <w:lastRenderedPageBreak/>
        <w:t>响。以及未来发展的趋势。要求学生掌握基本理论，认识区域经济合作的意义与影响。</w:t>
      </w:r>
    </w:p>
    <w:p w:rsidR="00691827" w:rsidRPr="006349F4" w:rsidRDefault="00691827" w:rsidP="00D96BCA">
      <w:pPr>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教学重点与难点：国际区域经济合作的基本理论。</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74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374"/>
        <w:gridCol w:w="1440"/>
        <w:gridCol w:w="1800"/>
        <w:gridCol w:w="1260"/>
      </w:tblGrid>
      <w:tr w:rsidR="00691827" w:rsidRPr="006349F4">
        <w:trPr>
          <w:trHeight w:val="563"/>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2374"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800"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2374" w:type="dxa"/>
          </w:tcPr>
          <w:p w:rsidR="00691827" w:rsidRPr="006349F4" w:rsidRDefault="00691827" w:rsidP="00020454">
            <w:pPr>
              <w:pStyle w:val="af4"/>
              <w:widowControl w:val="0"/>
              <w:spacing w:line="360" w:lineRule="exact"/>
              <w:rPr>
                <w:rStyle w:val="af1"/>
                <w:rFonts w:ascii="Times New Roman" w:hAnsi="Times New Roman" w:cs="Times New Roman"/>
                <w:b w:val="0"/>
                <w:bCs w:val="0"/>
                <w:sz w:val="21"/>
                <w:szCs w:val="21"/>
              </w:rPr>
            </w:pPr>
            <w:r w:rsidRPr="006349F4">
              <w:rPr>
                <w:rFonts w:ascii="Times New Roman" w:hAnsi="Times New Roman" w:hint="eastAsia"/>
                <w:sz w:val="21"/>
                <w:szCs w:val="21"/>
              </w:rPr>
              <w:t>国际经济合作概述</w:t>
            </w:r>
          </w:p>
        </w:tc>
        <w:tc>
          <w:tcPr>
            <w:tcW w:w="1440" w:type="dxa"/>
          </w:tcPr>
          <w:p w:rsidR="00691827" w:rsidRPr="006349F4" w:rsidRDefault="00691827" w:rsidP="00691827">
            <w:pPr>
              <w:pStyle w:val="af4"/>
              <w:widowControl w:val="0"/>
              <w:spacing w:line="360" w:lineRule="exact"/>
              <w:ind w:firstLineChars="250" w:firstLine="525"/>
              <w:rPr>
                <w:rStyle w:val="af1"/>
                <w:rFonts w:ascii="Times New Roman" w:hAnsi="Times New Roman" w:cs="Times New Roman"/>
                <w:b w:val="0"/>
                <w:bCs w:val="0"/>
                <w:sz w:val="21"/>
                <w:szCs w:val="21"/>
              </w:rPr>
            </w:pPr>
            <w:r w:rsidRPr="006349F4">
              <w:rPr>
                <w:rStyle w:val="af1"/>
                <w:rFonts w:ascii="Times New Roman" w:hAnsi="Times New Roman" w:cs="Times New Roman"/>
                <w:b w:val="0"/>
                <w:bCs w:val="0"/>
                <w:sz w:val="21"/>
                <w:szCs w:val="21"/>
              </w:rPr>
              <w:t>2</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2374" w:type="dxa"/>
            <w:vAlign w:val="center"/>
          </w:tcPr>
          <w:p w:rsidR="00691827" w:rsidRPr="006349F4" w:rsidRDefault="00691827" w:rsidP="00020454">
            <w:pPr>
              <w:pStyle w:val="af4"/>
              <w:widowControl w:val="0"/>
              <w:spacing w:before="0" w:beforeAutospacing="0" w:after="0" w:afterAutospacing="0" w:line="360" w:lineRule="exact"/>
              <w:rPr>
                <w:rFonts w:ascii="Times New Roman" w:hAnsi="Times New Roman" w:cs="Times New Roman"/>
                <w:sz w:val="21"/>
                <w:szCs w:val="21"/>
              </w:rPr>
            </w:pPr>
            <w:r w:rsidRPr="006349F4">
              <w:rPr>
                <w:rFonts w:ascii="Times New Roman" w:hAnsi="Times New Roman" w:hint="eastAsia"/>
                <w:sz w:val="21"/>
                <w:szCs w:val="21"/>
              </w:rPr>
              <w:t>国际经济合作基本理论</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r>
      <w:tr w:rsidR="00691827" w:rsidRPr="006349F4">
        <w:trPr>
          <w:trHeight w:val="290"/>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23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国际经济协调</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23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国际投资合作</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23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国际技术合作</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23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国际服务合作</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23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国际工程承包</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23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国际租赁合作</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23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国际发展援助</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23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区域经济合作</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23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c>
          <w:tcPr>
            <w:tcW w:w="180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36</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5829"/>
        <w:gridCol w:w="540"/>
      </w:tblGrid>
      <w:tr w:rsidR="00691827" w:rsidRPr="006349F4">
        <w:trPr>
          <w:trHeight w:val="563"/>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1620"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自学内容主题</w:t>
            </w:r>
          </w:p>
        </w:tc>
        <w:tc>
          <w:tcPr>
            <w:tcW w:w="5829" w:type="dxa"/>
          </w:tcPr>
          <w:p w:rsidR="00691827" w:rsidRPr="006349F4" w:rsidRDefault="00691827" w:rsidP="00020454">
            <w:pPr>
              <w:spacing w:line="360" w:lineRule="exact"/>
              <w:jc w:val="center"/>
              <w:rPr>
                <w:rFonts w:ascii="Times New Roman" w:hAnsi="Times New Roman" w:cs="Times New Roman"/>
                <w:color w:val="000000"/>
                <w:kern w:val="0"/>
              </w:rPr>
            </w:pPr>
          </w:p>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建议阅读资料</w:t>
            </w:r>
          </w:p>
          <w:p w:rsidR="00691827" w:rsidRPr="006349F4" w:rsidRDefault="00691827" w:rsidP="00020454">
            <w:pPr>
              <w:spacing w:line="360" w:lineRule="exact"/>
              <w:jc w:val="center"/>
              <w:rPr>
                <w:rFonts w:ascii="Times New Roman" w:hAnsi="Times New Roman" w:cs="Times New Roman"/>
                <w:color w:val="000000"/>
                <w:kern w:val="0"/>
              </w:rPr>
            </w:pPr>
          </w:p>
        </w:tc>
        <w:tc>
          <w:tcPr>
            <w:tcW w:w="540" w:type="dxa"/>
            <w:vAlign w:val="center"/>
          </w:tcPr>
          <w:p w:rsidR="00691827" w:rsidRPr="006349F4" w:rsidRDefault="00691827" w:rsidP="00691827">
            <w:pPr>
              <w:spacing w:line="360" w:lineRule="exact"/>
              <w:ind w:rightChars="-449" w:right="-943"/>
              <w:rPr>
                <w:rFonts w:ascii="Times New Roman" w:hAnsi="Times New Roman" w:cs="Times New Roman"/>
                <w:color w:val="000000"/>
                <w:kern w:val="0"/>
              </w:rPr>
            </w:pPr>
            <w:r w:rsidRPr="006349F4">
              <w:rPr>
                <w:rFonts w:ascii="Times New Roman" w:hAnsi="Times New Roman" w:cs="宋体" w:hint="eastAsia"/>
                <w:color w:val="000000"/>
                <w:kern w:val="0"/>
              </w:rPr>
              <w:t>课外</w:t>
            </w:r>
          </w:p>
          <w:p w:rsidR="00691827" w:rsidRPr="006349F4" w:rsidRDefault="00691827" w:rsidP="00691827">
            <w:pPr>
              <w:spacing w:line="360" w:lineRule="exact"/>
              <w:ind w:rightChars="-449" w:right="-943"/>
              <w:rPr>
                <w:rFonts w:ascii="Times New Roman" w:hAnsi="Times New Roman" w:cs="Times New Roman"/>
                <w:color w:val="000000"/>
                <w:kern w:val="0"/>
              </w:rPr>
            </w:pPr>
            <w:r w:rsidRPr="006349F4">
              <w:rPr>
                <w:rFonts w:ascii="Times New Roman" w:hAnsi="Times New Roman" w:cs="宋体" w:hint="eastAsia"/>
                <w:color w:val="000000"/>
                <w:kern w:val="0"/>
              </w:rPr>
              <w:t>学时</w:t>
            </w:r>
          </w:p>
        </w:tc>
      </w:tr>
      <w:tr w:rsidR="00691827" w:rsidRPr="006349F4">
        <w:trPr>
          <w:trHeight w:val="272"/>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620" w:type="dxa"/>
          </w:tcPr>
          <w:p w:rsidR="00691827" w:rsidRPr="006349F4" w:rsidRDefault="00691827" w:rsidP="00020454">
            <w:pPr>
              <w:pStyle w:val="af4"/>
              <w:widowControl w:val="0"/>
              <w:spacing w:line="360" w:lineRule="exact"/>
              <w:rPr>
                <w:rStyle w:val="af1"/>
                <w:rFonts w:ascii="Times New Roman" w:hAnsi="Times New Roman" w:cs="Times New Roman"/>
                <w:b w:val="0"/>
                <w:bCs w:val="0"/>
                <w:sz w:val="21"/>
                <w:szCs w:val="21"/>
              </w:rPr>
            </w:pPr>
            <w:r w:rsidRPr="006349F4">
              <w:rPr>
                <w:rFonts w:ascii="Times New Roman" w:hAnsi="Times New Roman" w:hint="eastAsia"/>
                <w:sz w:val="21"/>
                <w:szCs w:val="21"/>
              </w:rPr>
              <w:t>国际经济合作概述</w:t>
            </w:r>
          </w:p>
        </w:tc>
        <w:tc>
          <w:tcPr>
            <w:tcW w:w="5829" w:type="dxa"/>
          </w:tcPr>
          <w:p w:rsidR="00691827" w:rsidRPr="006349F4" w:rsidRDefault="00691827" w:rsidP="00020454">
            <w:pPr>
              <w:pStyle w:val="a8"/>
              <w:spacing w:line="360" w:lineRule="exact"/>
              <w:ind w:firstLineChars="0" w:firstLine="0"/>
              <w:jc w:val="left"/>
              <w:rPr>
                <w:color w:val="000000"/>
              </w:rPr>
            </w:pPr>
            <w:r w:rsidRPr="006349F4">
              <w:rPr>
                <w:rFonts w:cs="宋体" w:hint="eastAsia"/>
                <w:color w:val="000000"/>
              </w:rPr>
              <w:t>卢进勇等，《国际经济合作》，对外经贸大学出版社，</w:t>
            </w:r>
            <w:r w:rsidRPr="006349F4">
              <w:rPr>
                <w:color w:val="000000"/>
              </w:rPr>
              <w:t>2000</w:t>
            </w:r>
            <w:r w:rsidRPr="006349F4">
              <w:rPr>
                <w:rFonts w:cs="宋体" w:hint="eastAsia"/>
                <w:color w:val="000000"/>
              </w:rPr>
              <w:t>版</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620" w:type="dxa"/>
            <w:vAlign w:val="center"/>
          </w:tcPr>
          <w:p w:rsidR="00691827" w:rsidRPr="006349F4" w:rsidRDefault="00691827" w:rsidP="00020454">
            <w:pPr>
              <w:pStyle w:val="af4"/>
              <w:widowControl w:val="0"/>
              <w:spacing w:before="0" w:beforeAutospacing="0" w:after="0" w:afterAutospacing="0" w:line="360" w:lineRule="exact"/>
              <w:rPr>
                <w:rFonts w:ascii="Times New Roman" w:hAnsi="Times New Roman" w:cs="Times New Roman"/>
                <w:sz w:val="21"/>
                <w:szCs w:val="21"/>
              </w:rPr>
            </w:pPr>
            <w:r w:rsidRPr="006349F4">
              <w:rPr>
                <w:rFonts w:ascii="Times New Roman" w:hAnsi="Times New Roman" w:hint="eastAsia"/>
                <w:sz w:val="21"/>
                <w:szCs w:val="21"/>
              </w:rPr>
              <w:t>国际经济合作基本理论</w:t>
            </w:r>
          </w:p>
        </w:tc>
        <w:tc>
          <w:tcPr>
            <w:tcW w:w="5829" w:type="dxa"/>
          </w:tcPr>
          <w:p w:rsidR="00691827" w:rsidRPr="006349F4" w:rsidRDefault="00691827" w:rsidP="00020454">
            <w:pPr>
              <w:spacing w:line="360" w:lineRule="exact"/>
              <w:jc w:val="left"/>
              <w:rPr>
                <w:rFonts w:ascii="Times New Roman" w:hAnsi="Times New Roman" w:cs="Times New Roman"/>
                <w:color w:val="000000"/>
              </w:rPr>
            </w:pPr>
            <w:r w:rsidRPr="006349F4">
              <w:rPr>
                <w:rFonts w:ascii="Times New Roman" w:hAnsi="Times New Roman" w:cs="宋体" w:hint="eastAsia"/>
                <w:color w:val="000000"/>
              </w:rPr>
              <w:t>王世浚：《国际经济合作理论与实务》，中国对外经贸出版社，</w:t>
            </w:r>
            <w:r w:rsidRPr="006349F4">
              <w:rPr>
                <w:rFonts w:ascii="Times New Roman" w:hAnsi="Times New Roman" w:cs="Times New Roman"/>
                <w:color w:val="000000"/>
              </w:rPr>
              <w:t>1997</w:t>
            </w:r>
            <w:r w:rsidRPr="006349F4">
              <w:rPr>
                <w:rFonts w:ascii="Times New Roman" w:hAnsi="Times New Roman" w:cs="宋体" w:hint="eastAsia"/>
                <w:color w:val="000000"/>
              </w:rPr>
              <w:t>年版；席酉民、葛京、杨莉、李武：《跨国企业集团管理》，机械工业出版社，</w:t>
            </w:r>
            <w:r w:rsidRPr="006349F4">
              <w:rPr>
                <w:rFonts w:ascii="Times New Roman" w:hAnsi="Times New Roman" w:cs="Times New Roman"/>
                <w:color w:val="000000"/>
              </w:rPr>
              <w:t>2002</w:t>
            </w:r>
            <w:r w:rsidRPr="006349F4">
              <w:rPr>
                <w:rFonts w:ascii="Times New Roman" w:hAnsi="Times New Roman" w:cs="宋体" w:hint="eastAsia"/>
                <w:color w:val="000000"/>
              </w:rPr>
              <w:t>年</w:t>
            </w:r>
            <w:r w:rsidRPr="006349F4">
              <w:rPr>
                <w:rFonts w:ascii="Times New Roman" w:hAnsi="Times New Roman" w:cs="Times New Roman"/>
                <w:color w:val="000000"/>
              </w:rPr>
              <w:t>9</w:t>
            </w:r>
            <w:r w:rsidRPr="006349F4">
              <w:rPr>
                <w:rFonts w:ascii="Times New Roman" w:hAnsi="Times New Roman" w:cs="宋体" w:hint="eastAsia"/>
                <w:color w:val="000000"/>
              </w:rPr>
              <w:t>月。</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r>
      <w:tr w:rsidR="00691827" w:rsidRPr="006349F4">
        <w:trPr>
          <w:trHeight w:val="290"/>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620"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国际经济协调</w:t>
            </w:r>
          </w:p>
        </w:tc>
        <w:tc>
          <w:tcPr>
            <w:tcW w:w="5829" w:type="dxa"/>
          </w:tcPr>
          <w:p w:rsidR="00691827" w:rsidRPr="006349F4" w:rsidRDefault="00691827" w:rsidP="00020454">
            <w:pPr>
              <w:spacing w:line="360" w:lineRule="exact"/>
              <w:jc w:val="left"/>
              <w:rPr>
                <w:rFonts w:ascii="Times New Roman" w:hAnsi="Times New Roman" w:cs="Times New Roman"/>
                <w:color w:val="000000"/>
                <w:kern w:val="0"/>
              </w:rPr>
            </w:pPr>
            <w:r w:rsidRPr="006349F4">
              <w:rPr>
                <w:rFonts w:ascii="Times New Roman" w:hAnsi="Times New Roman" w:cs="宋体" w:hint="eastAsia"/>
                <w:color w:val="000000"/>
              </w:rPr>
              <w:t>储祥银、葛亮、卢进勇：《国际经济合作原理》，对外经济贸易大学出版社，</w:t>
            </w:r>
            <w:r w:rsidRPr="006349F4">
              <w:rPr>
                <w:rFonts w:ascii="Times New Roman" w:hAnsi="Times New Roman" w:cs="Times New Roman"/>
                <w:color w:val="000000"/>
              </w:rPr>
              <w:t>1994</w:t>
            </w:r>
            <w:r w:rsidRPr="006349F4">
              <w:rPr>
                <w:rFonts w:ascii="Times New Roman" w:hAnsi="Times New Roman" w:cs="宋体" w:hint="eastAsia"/>
                <w:color w:val="000000"/>
              </w:rPr>
              <w:t>年版；吴晓求：《海外政权市场》，中国人民出版社，</w:t>
            </w:r>
            <w:r w:rsidRPr="006349F4">
              <w:rPr>
                <w:rFonts w:ascii="Times New Roman" w:hAnsi="Times New Roman" w:cs="Times New Roman"/>
                <w:color w:val="000000"/>
              </w:rPr>
              <w:t>2002</w:t>
            </w:r>
            <w:r w:rsidRPr="006349F4">
              <w:rPr>
                <w:rFonts w:ascii="Times New Roman" w:hAnsi="Times New Roman" w:cs="宋体" w:hint="eastAsia"/>
                <w:color w:val="000000"/>
              </w:rPr>
              <w:t>年。</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620"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国际投资合作</w:t>
            </w:r>
          </w:p>
        </w:tc>
        <w:tc>
          <w:tcPr>
            <w:tcW w:w="5829" w:type="dxa"/>
          </w:tcPr>
          <w:p w:rsidR="00691827" w:rsidRPr="006349F4" w:rsidRDefault="00691827" w:rsidP="00020454">
            <w:pPr>
              <w:spacing w:line="360" w:lineRule="exact"/>
              <w:jc w:val="left"/>
              <w:rPr>
                <w:rFonts w:ascii="Times New Roman" w:hAnsi="Times New Roman" w:cs="Times New Roman"/>
                <w:color w:val="000000"/>
                <w:kern w:val="0"/>
              </w:rPr>
            </w:pPr>
            <w:r w:rsidRPr="006349F4">
              <w:rPr>
                <w:rFonts w:ascii="Times New Roman" w:hAnsi="Times New Roman" w:cs="宋体" w:hint="eastAsia"/>
                <w:color w:val="000000"/>
              </w:rPr>
              <w:t>王丽娅、黄盛：《国际金融教程》，中国经济出版社，</w:t>
            </w:r>
            <w:r w:rsidRPr="006349F4">
              <w:rPr>
                <w:rFonts w:ascii="Times New Roman" w:hAnsi="Times New Roman" w:cs="Times New Roman"/>
                <w:color w:val="000000"/>
              </w:rPr>
              <w:t>2002</w:t>
            </w:r>
            <w:r w:rsidRPr="006349F4">
              <w:rPr>
                <w:rFonts w:ascii="Times New Roman" w:hAnsi="Times New Roman" w:cs="宋体" w:hint="eastAsia"/>
                <w:color w:val="000000"/>
              </w:rPr>
              <w:t>年</w:t>
            </w:r>
            <w:r w:rsidRPr="006349F4">
              <w:rPr>
                <w:rFonts w:ascii="Times New Roman" w:hAnsi="Times New Roman" w:cs="Times New Roman"/>
                <w:color w:val="000000"/>
              </w:rPr>
              <w:t>12</w:t>
            </w:r>
            <w:r w:rsidRPr="006349F4">
              <w:rPr>
                <w:rFonts w:ascii="Times New Roman" w:hAnsi="Times New Roman" w:cs="宋体" w:hint="eastAsia"/>
                <w:color w:val="000000"/>
              </w:rPr>
              <w:t>月；陈凡、王方：《中国企业对外直接投资：发展状况与问题研究》，《国际经济合作》杂志，</w:t>
            </w:r>
            <w:r w:rsidRPr="006349F4">
              <w:rPr>
                <w:rFonts w:ascii="Times New Roman" w:hAnsi="Times New Roman" w:cs="Times New Roman"/>
                <w:color w:val="000000"/>
              </w:rPr>
              <w:t>2004</w:t>
            </w:r>
            <w:r w:rsidRPr="006349F4">
              <w:rPr>
                <w:rFonts w:ascii="Times New Roman" w:hAnsi="Times New Roman" w:cs="宋体" w:hint="eastAsia"/>
                <w:color w:val="000000"/>
              </w:rPr>
              <w:t>年第</w:t>
            </w:r>
            <w:r w:rsidRPr="006349F4">
              <w:rPr>
                <w:rFonts w:ascii="Times New Roman" w:hAnsi="Times New Roman" w:cs="Times New Roman"/>
                <w:color w:val="000000"/>
              </w:rPr>
              <w:t>2</w:t>
            </w:r>
            <w:r w:rsidRPr="006349F4">
              <w:rPr>
                <w:rFonts w:ascii="Times New Roman" w:hAnsi="Times New Roman" w:cs="宋体" w:hint="eastAsia"/>
                <w:color w:val="000000"/>
              </w:rPr>
              <w:t>期；齐哓华：《中国投资发展周期的实证分析》，《国际经济合作》杂志，</w:t>
            </w:r>
            <w:r w:rsidRPr="006349F4">
              <w:rPr>
                <w:rFonts w:ascii="Times New Roman" w:hAnsi="Times New Roman" w:cs="Times New Roman"/>
                <w:color w:val="000000"/>
              </w:rPr>
              <w:t>2004</w:t>
            </w:r>
            <w:r w:rsidRPr="006349F4">
              <w:rPr>
                <w:rFonts w:ascii="Times New Roman" w:hAnsi="Times New Roman" w:cs="宋体" w:hint="eastAsia"/>
                <w:color w:val="000000"/>
              </w:rPr>
              <w:t>年第</w:t>
            </w:r>
            <w:r w:rsidRPr="006349F4">
              <w:rPr>
                <w:rFonts w:ascii="Times New Roman" w:hAnsi="Times New Roman" w:cs="Times New Roman"/>
                <w:color w:val="000000"/>
              </w:rPr>
              <w:t>1</w:t>
            </w:r>
            <w:r w:rsidRPr="006349F4">
              <w:rPr>
                <w:rFonts w:ascii="Times New Roman" w:hAnsi="Times New Roman" w:cs="宋体" w:hint="eastAsia"/>
                <w:color w:val="000000"/>
              </w:rPr>
              <w:t>期；扬大楷：《国债风险管理》，上海财经大学出版社，</w:t>
            </w:r>
            <w:r w:rsidRPr="006349F4">
              <w:rPr>
                <w:rFonts w:ascii="Times New Roman" w:hAnsi="Times New Roman" w:cs="Times New Roman"/>
                <w:color w:val="000000"/>
              </w:rPr>
              <w:t xml:space="preserve"> 2001</w:t>
            </w:r>
            <w:r w:rsidRPr="006349F4">
              <w:rPr>
                <w:rFonts w:ascii="Times New Roman" w:hAnsi="Times New Roman" w:cs="宋体" w:hint="eastAsia"/>
                <w:color w:val="000000"/>
              </w:rPr>
              <w:t>年</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1620"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国际技术合作</w:t>
            </w:r>
          </w:p>
        </w:tc>
        <w:tc>
          <w:tcPr>
            <w:tcW w:w="5829" w:type="dxa"/>
          </w:tcPr>
          <w:p w:rsidR="00691827" w:rsidRPr="006349F4" w:rsidRDefault="00691827" w:rsidP="00020454">
            <w:pPr>
              <w:spacing w:line="360" w:lineRule="exact"/>
              <w:jc w:val="left"/>
              <w:rPr>
                <w:rFonts w:ascii="Times New Roman" w:hAnsi="Times New Roman" w:cs="Times New Roman"/>
                <w:color w:val="000000"/>
              </w:rPr>
            </w:pPr>
            <w:r w:rsidRPr="006349F4">
              <w:rPr>
                <w:rFonts w:ascii="Times New Roman" w:hAnsi="Times New Roman" w:cs="宋体" w:hint="eastAsia"/>
                <w:color w:val="000000"/>
              </w:rPr>
              <w:t>饶友玲：《国际技术贸易》，南开大学出版社，</w:t>
            </w:r>
            <w:r w:rsidRPr="006349F4">
              <w:rPr>
                <w:rFonts w:ascii="Times New Roman" w:hAnsi="Times New Roman" w:cs="Times New Roman"/>
                <w:color w:val="000000"/>
              </w:rPr>
              <w:t>2003</w:t>
            </w:r>
            <w:r w:rsidRPr="006349F4">
              <w:rPr>
                <w:rFonts w:ascii="Times New Roman" w:hAnsi="Times New Roman" w:cs="宋体" w:hint="eastAsia"/>
                <w:color w:val="000000"/>
              </w:rPr>
              <w:t>年</w:t>
            </w:r>
            <w:r w:rsidRPr="006349F4">
              <w:rPr>
                <w:rFonts w:ascii="Times New Roman" w:hAnsi="Times New Roman" w:cs="Times New Roman"/>
                <w:color w:val="000000"/>
              </w:rPr>
              <w:t>6</w:t>
            </w:r>
            <w:r w:rsidRPr="006349F4">
              <w:rPr>
                <w:rFonts w:ascii="Times New Roman" w:hAnsi="Times New Roman" w:cs="宋体" w:hint="eastAsia"/>
                <w:color w:val="000000"/>
              </w:rPr>
              <w:t>月。</w:t>
            </w:r>
          </w:p>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宋体" w:hint="eastAsia"/>
                <w:color w:val="000000"/>
              </w:rPr>
              <w:t>陈健主编：《国际经济合作教程》，中国人民大学出版社，</w:t>
            </w:r>
            <w:r w:rsidRPr="006349F4">
              <w:rPr>
                <w:rFonts w:ascii="Times New Roman" w:hAnsi="Times New Roman" w:cs="Times New Roman"/>
                <w:color w:val="000000"/>
              </w:rPr>
              <w:t>1998</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lastRenderedPageBreak/>
              <w:t>6</w:t>
            </w:r>
          </w:p>
        </w:tc>
        <w:tc>
          <w:tcPr>
            <w:tcW w:w="1620"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国际服务合作</w:t>
            </w:r>
          </w:p>
        </w:tc>
        <w:tc>
          <w:tcPr>
            <w:tcW w:w="5829" w:type="dxa"/>
          </w:tcPr>
          <w:p w:rsidR="00691827" w:rsidRPr="006349F4" w:rsidRDefault="00691827" w:rsidP="00020454">
            <w:pPr>
              <w:spacing w:line="360" w:lineRule="exact"/>
              <w:jc w:val="left"/>
              <w:rPr>
                <w:rFonts w:ascii="Times New Roman" w:hAnsi="Times New Roman" w:cs="Times New Roman"/>
                <w:color w:val="000000"/>
                <w:kern w:val="0"/>
              </w:rPr>
            </w:pPr>
            <w:r w:rsidRPr="006349F4">
              <w:rPr>
                <w:rFonts w:ascii="Times New Roman" w:hAnsi="Times New Roman" w:cs="宋体" w:hint="eastAsia"/>
                <w:color w:val="000000"/>
              </w:rPr>
              <w:t>李小北、王振民、赵宪军：《国际经济合作》，经济管理出版社，</w:t>
            </w:r>
            <w:r w:rsidRPr="006349F4">
              <w:rPr>
                <w:rFonts w:ascii="Times New Roman" w:hAnsi="Times New Roman" w:cs="Times New Roman"/>
                <w:color w:val="000000"/>
              </w:rPr>
              <w:t>2004</w:t>
            </w:r>
            <w:r w:rsidRPr="006349F4">
              <w:rPr>
                <w:rFonts w:ascii="Times New Roman" w:hAnsi="Times New Roman" w:cs="宋体" w:hint="eastAsia"/>
                <w:color w:val="000000"/>
              </w:rPr>
              <w:t>年</w:t>
            </w:r>
            <w:r w:rsidRPr="006349F4">
              <w:rPr>
                <w:rFonts w:ascii="Times New Roman" w:hAnsi="Times New Roman" w:cs="Times New Roman"/>
                <w:color w:val="000000"/>
              </w:rPr>
              <w:t>10</w:t>
            </w:r>
            <w:r w:rsidRPr="006349F4">
              <w:rPr>
                <w:rFonts w:ascii="Times New Roman" w:hAnsi="Times New Roman" w:cs="宋体" w:hint="eastAsia"/>
                <w:color w:val="000000"/>
              </w:rPr>
              <w:t>月版；王世浚：《国际经济合作理论与实务》，中国对外经贸出版社，</w:t>
            </w:r>
            <w:r w:rsidRPr="006349F4">
              <w:rPr>
                <w:rFonts w:ascii="Times New Roman" w:hAnsi="Times New Roman" w:cs="Times New Roman"/>
                <w:color w:val="000000"/>
              </w:rPr>
              <w:t>1997</w:t>
            </w:r>
            <w:r w:rsidRPr="006349F4">
              <w:rPr>
                <w:rFonts w:ascii="Times New Roman" w:hAnsi="Times New Roman" w:cs="宋体" w:hint="eastAsia"/>
                <w:color w:val="000000"/>
              </w:rPr>
              <w:t>年版。</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1620"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国际工程承包</w:t>
            </w:r>
          </w:p>
        </w:tc>
        <w:tc>
          <w:tcPr>
            <w:tcW w:w="5829" w:type="dxa"/>
          </w:tcPr>
          <w:p w:rsidR="00691827" w:rsidRPr="006349F4" w:rsidRDefault="00691827" w:rsidP="00020454">
            <w:pPr>
              <w:spacing w:line="360" w:lineRule="exact"/>
              <w:rPr>
                <w:rFonts w:ascii="Times New Roman" w:hAnsi="Times New Roman" w:cs="Times New Roman"/>
                <w:color w:val="000000"/>
              </w:rPr>
            </w:pPr>
            <w:r w:rsidRPr="006349F4">
              <w:rPr>
                <w:rFonts w:ascii="Times New Roman" w:hAnsi="Times New Roman" w:cs="宋体" w:hint="eastAsia"/>
                <w:color w:val="000000"/>
              </w:rPr>
              <w:t>包铭心等：《国际管理》，机械工业出版社，</w:t>
            </w:r>
            <w:r w:rsidRPr="006349F4">
              <w:rPr>
                <w:rFonts w:ascii="Times New Roman" w:hAnsi="Times New Roman" w:cs="Times New Roman"/>
                <w:color w:val="000000"/>
              </w:rPr>
              <w:t>1999</w:t>
            </w:r>
            <w:r w:rsidRPr="006349F4">
              <w:rPr>
                <w:rFonts w:ascii="Times New Roman" w:hAnsi="Times New Roman" w:cs="宋体" w:hint="eastAsia"/>
                <w:color w:val="000000"/>
              </w:rPr>
              <w:t>年；卢进勇：《中国企业海外投资实务》，中国对外经贸出版社，</w:t>
            </w:r>
            <w:r w:rsidRPr="006349F4">
              <w:rPr>
                <w:rFonts w:ascii="Times New Roman" w:hAnsi="Times New Roman" w:cs="Times New Roman"/>
                <w:color w:val="000000"/>
              </w:rPr>
              <w:t>1998</w:t>
            </w:r>
            <w:r w:rsidRPr="006349F4">
              <w:rPr>
                <w:rFonts w:ascii="Times New Roman" w:hAnsi="Times New Roman" w:cs="宋体" w:hint="eastAsia"/>
                <w:color w:val="000000"/>
              </w:rPr>
              <w:t>年版。</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1620"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国际租赁合作</w:t>
            </w:r>
          </w:p>
        </w:tc>
        <w:tc>
          <w:tcPr>
            <w:tcW w:w="5829" w:type="dxa"/>
          </w:tcPr>
          <w:p w:rsidR="00691827" w:rsidRPr="006349F4" w:rsidRDefault="00691827" w:rsidP="00020454">
            <w:pPr>
              <w:spacing w:line="360" w:lineRule="exact"/>
              <w:jc w:val="left"/>
              <w:rPr>
                <w:rFonts w:ascii="Times New Roman" w:hAnsi="Times New Roman" w:cs="Times New Roman"/>
                <w:color w:val="000000"/>
                <w:kern w:val="0"/>
              </w:rPr>
            </w:pPr>
            <w:r w:rsidRPr="006349F4">
              <w:rPr>
                <w:rFonts w:ascii="Times New Roman" w:hAnsi="Times New Roman" w:cs="宋体" w:hint="eastAsia"/>
                <w:color w:val="000000"/>
              </w:rPr>
              <w:t>史燕平：《国际租赁的理论与实务》，对外经济贸易大学出版社，</w:t>
            </w:r>
            <w:r w:rsidRPr="006349F4">
              <w:rPr>
                <w:rFonts w:ascii="Times New Roman" w:hAnsi="Times New Roman" w:cs="Times New Roman"/>
                <w:color w:val="000000"/>
              </w:rPr>
              <w:t>1996</w:t>
            </w:r>
            <w:r w:rsidRPr="006349F4">
              <w:rPr>
                <w:rFonts w:ascii="Times New Roman" w:hAnsi="Times New Roman" w:cs="宋体" w:hint="eastAsia"/>
                <w:color w:val="000000"/>
              </w:rPr>
              <w:t>年</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1620"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国际发展援助</w:t>
            </w:r>
          </w:p>
        </w:tc>
        <w:tc>
          <w:tcPr>
            <w:tcW w:w="5829" w:type="dxa"/>
          </w:tcPr>
          <w:p w:rsidR="00691827" w:rsidRPr="006349F4" w:rsidRDefault="00691827" w:rsidP="00020454">
            <w:pPr>
              <w:spacing w:line="360" w:lineRule="exact"/>
              <w:jc w:val="left"/>
              <w:rPr>
                <w:rFonts w:ascii="Times New Roman" w:hAnsi="Times New Roman" w:cs="Times New Roman"/>
                <w:color w:val="000000"/>
              </w:rPr>
            </w:pPr>
            <w:r w:rsidRPr="006349F4">
              <w:rPr>
                <w:rFonts w:ascii="Times New Roman" w:hAnsi="Times New Roman" w:cs="宋体" w:hint="eastAsia"/>
                <w:color w:val="000000"/>
              </w:rPr>
              <w:t>王世浚：《国际经济合作理论与实务》，中国对外经贸出版社，</w:t>
            </w:r>
            <w:r w:rsidRPr="006349F4">
              <w:rPr>
                <w:rFonts w:ascii="Times New Roman" w:hAnsi="Times New Roman" w:cs="Times New Roman"/>
                <w:color w:val="000000"/>
              </w:rPr>
              <w:t>1997</w:t>
            </w:r>
            <w:r w:rsidRPr="006349F4">
              <w:rPr>
                <w:rFonts w:ascii="Times New Roman" w:hAnsi="Times New Roman" w:cs="宋体" w:hint="eastAsia"/>
                <w:color w:val="000000"/>
              </w:rPr>
              <w:t>年版；包铭心等：《国际管理》，机械工业出版社，</w:t>
            </w:r>
            <w:r w:rsidRPr="006349F4">
              <w:rPr>
                <w:rFonts w:ascii="Times New Roman" w:hAnsi="Times New Roman" w:cs="Times New Roman"/>
                <w:color w:val="000000"/>
              </w:rPr>
              <w:t>1999</w:t>
            </w:r>
            <w:r w:rsidRPr="006349F4">
              <w:rPr>
                <w:rFonts w:ascii="Times New Roman" w:hAnsi="Times New Roman" w:cs="宋体" w:hint="eastAsia"/>
                <w:color w:val="000000"/>
              </w:rPr>
              <w:t>年；卢进勇：《中国企业海外投资实务》，中国对外经贸出版社，</w:t>
            </w:r>
            <w:r w:rsidRPr="006349F4">
              <w:rPr>
                <w:rFonts w:ascii="Times New Roman" w:hAnsi="Times New Roman" w:cs="Times New Roman"/>
                <w:color w:val="000000"/>
              </w:rPr>
              <w:t>1998</w:t>
            </w:r>
            <w:r w:rsidRPr="006349F4">
              <w:rPr>
                <w:rFonts w:ascii="Times New Roman" w:hAnsi="Times New Roman" w:cs="宋体" w:hint="eastAsia"/>
                <w:color w:val="000000"/>
              </w:rPr>
              <w:t>年版</w:t>
            </w:r>
            <w:r w:rsidRPr="006349F4">
              <w:rPr>
                <w:rFonts w:ascii="Times New Roman" w:hAnsi="Times New Roman" w:cs="Times New Roman"/>
                <w:color w:val="000000"/>
              </w:rPr>
              <w:t>4.</w:t>
            </w:r>
            <w:r w:rsidRPr="006349F4">
              <w:rPr>
                <w:rFonts w:ascii="Times New Roman" w:hAnsi="Times New Roman" w:cs="宋体" w:hint="eastAsia"/>
                <w:color w:val="000000"/>
              </w:rPr>
              <w:t>期刊《国际经济合作</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1620"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区域经济合作</w:t>
            </w:r>
          </w:p>
        </w:tc>
        <w:tc>
          <w:tcPr>
            <w:tcW w:w="5829" w:type="dxa"/>
          </w:tcPr>
          <w:p w:rsidR="00691827" w:rsidRPr="006349F4" w:rsidRDefault="00691827" w:rsidP="00020454">
            <w:pPr>
              <w:spacing w:line="360" w:lineRule="exact"/>
              <w:jc w:val="left"/>
              <w:rPr>
                <w:rFonts w:ascii="Times New Roman" w:hAnsi="Times New Roman" w:cs="Times New Roman"/>
                <w:color w:val="000000"/>
              </w:rPr>
            </w:pPr>
            <w:r w:rsidRPr="006349F4">
              <w:rPr>
                <w:rFonts w:ascii="Times New Roman" w:hAnsi="Times New Roman" w:cs="宋体" w:hint="eastAsia"/>
                <w:color w:val="000000"/>
              </w:rPr>
              <w:t>华俊</w:t>
            </w:r>
            <w:r w:rsidRPr="006349F4">
              <w:rPr>
                <w:rFonts w:ascii="Times New Roman" w:hAnsi="Times New Roman" w:cs="Times New Roman"/>
                <w:color w:val="000000"/>
              </w:rPr>
              <w:t xml:space="preserve"> </w:t>
            </w:r>
            <w:r w:rsidRPr="006349F4">
              <w:rPr>
                <w:rFonts w:ascii="Times New Roman" w:hAnsi="Times New Roman" w:cs="宋体" w:hint="eastAsia"/>
                <w:color w:val="000000"/>
              </w:rPr>
              <w:t>：《现代国际经济合作与组织》，立信会计出版社</w:t>
            </w:r>
            <w:r w:rsidRPr="006349F4">
              <w:rPr>
                <w:rFonts w:ascii="Times New Roman" w:hAnsi="Times New Roman" w:cs="Times New Roman"/>
                <w:color w:val="000000"/>
              </w:rPr>
              <w:t>2002</w:t>
            </w:r>
            <w:r w:rsidRPr="006349F4">
              <w:rPr>
                <w:rFonts w:ascii="Times New Roman" w:hAnsi="Times New Roman" w:cs="宋体" w:hint="eastAsia"/>
                <w:color w:val="000000"/>
              </w:rPr>
              <w:t>年</w:t>
            </w:r>
            <w:r w:rsidRPr="006349F4">
              <w:rPr>
                <w:rFonts w:ascii="Times New Roman" w:hAnsi="Times New Roman" w:cs="Times New Roman"/>
                <w:color w:val="000000"/>
              </w:rPr>
              <w:t>1</w:t>
            </w:r>
            <w:r w:rsidRPr="006349F4">
              <w:rPr>
                <w:rFonts w:ascii="Times New Roman" w:hAnsi="Times New Roman" w:cs="宋体" w:hint="eastAsia"/>
                <w:color w:val="000000"/>
              </w:rPr>
              <w:t>月版。</w:t>
            </w: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72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1620"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c>
          <w:tcPr>
            <w:tcW w:w="5829" w:type="dxa"/>
          </w:tcPr>
          <w:p w:rsidR="00691827" w:rsidRPr="006349F4" w:rsidRDefault="00691827" w:rsidP="00020454">
            <w:pPr>
              <w:spacing w:line="360" w:lineRule="exact"/>
              <w:jc w:val="left"/>
              <w:rPr>
                <w:rFonts w:ascii="Times New Roman" w:hAnsi="Times New Roman" w:cs="Times New Roman"/>
                <w:color w:val="000000"/>
                <w:kern w:val="0"/>
              </w:rPr>
            </w:pPr>
          </w:p>
        </w:tc>
        <w:tc>
          <w:tcPr>
            <w:tcW w:w="5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36</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国际经济合作的教学方法主要综合运用理论讲授、案例分析、课堂讨论和课后练习等方法组织教学。通过</w:t>
      </w:r>
      <w:r w:rsidRPr="006349F4">
        <w:rPr>
          <w:rFonts w:ascii="Times New Roman" w:hAnsi="Times New Roman" w:cs="Times New Roman"/>
          <w:color w:val="000000"/>
        </w:rPr>
        <w:t> </w:t>
      </w:r>
      <w:r w:rsidRPr="006349F4">
        <w:rPr>
          <w:rFonts w:ascii="Times New Roman" w:hAnsi="Times New Roman" w:cs="宋体" w:hint="eastAsia"/>
          <w:color w:val="000000"/>
        </w:rPr>
        <w:t>理论讲授这一最基本的教学手段，使得让学生理解基本的经济概念，掌握国际经济合作各种方式的相关知识点，让学生能够理解掌握国际经济合作学习中的重难点。同时，借助案例分析这一教学过程中必不可少的教学手段，通过针对性的典型案例剖析，一方面加深对基本理论的理解和把握，另一方面培养学生运用所学过的理论知识来分析问题和解决问题的能力。同时在教学中开展课堂讨论，通过课堂讨论教学手段的运用，使教师与学生课堂角色重新定位。教师从传统教学转向双向互动式教学；学生从传统的被动接受的学习方式转向主动参与的学习方式，提供学生的学习积极性，并通过观点的碰撞进一步提高他们的独立思考问题和解决问题的能力。最后，课后练习是国际经济合作教学过程的重要补充手段。通过课后的练习思考题，可以进一步巩固学生课堂所学知识，并引导将书本知识进一步深化，使学生的思考和认识更加深刻。</w:t>
      </w:r>
      <w:r w:rsidRPr="006349F4">
        <w:rPr>
          <w:rFonts w:ascii="Times New Roman" w:hAnsi="Times New Roman" w:cs="Times New Roman"/>
          <w:color w:val="000000"/>
        </w:rPr>
        <w:t xml:space="preserve"> </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六、课程考核要求及方法</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40</w:t>
      </w:r>
      <w:r w:rsidRPr="006349F4">
        <w:rPr>
          <w:rFonts w:cs="宋体" w:hint="eastAsia"/>
          <w:color w:val="000000"/>
        </w:rPr>
        <w:t>）％；中期考核（）％；期末考核（</w:t>
      </w:r>
      <w:r w:rsidRPr="006349F4">
        <w:rPr>
          <w:color w:val="000000"/>
        </w:rPr>
        <w:t>60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平时成绩构成：考勤考纪（</w:t>
      </w:r>
      <w:r w:rsidRPr="006349F4">
        <w:rPr>
          <w:color w:val="000000"/>
        </w:rPr>
        <w:t>20</w:t>
      </w:r>
      <w:r w:rsidRPr="006349F4">
        <w:rPr>
          <w:rFonts w:cs="宋体" w:hint="eastAsia"/>
          <w:color w:val="000000"/>
        </w:rPr>
        <w:t>）％；作业与测试（</w:t>
      </w:r>
      <w:r w:rsidRPr="006349F4">
        <w:rPr>
          <w:color w:val="000000"/>
        </w:rPr>
        <w:t>40</w:t>
      </w:r>
      <w:r w:rsidRPr="006349F4">
        <w:rPr>
          <w:rFonts w:cs="宋体" w:hint="eastAsia"/>
          <w:color w:val="000000"/>
        </w:rPr>
        <w:t>）％；</w:t>
      </w:r>
    </w:p>
    <w:p w:rsidR="00691827" w:rsidRPr="006349F4" w:rsidRDefault="00691827" w:rsidP="005F4378">
      <w:pPr>
        <w:pStyle w:val="a8"/>
        <w:spacing w:line="360" w:lineRule="exact"/>
        <w:ind w:firstLineChars="1040" w:firstLine="2184"/>
        <w:rPr>
          <w:color w:val="000000"/>
        </w:rPr>
      </w:pPr>
      <w:r w:rsidRPr="006349F4">
        <w:rPr>
          <w:rFonts w:cs="宋体" w:hint="eastAsia"/>
          <w:color w:val="000000"/>
        </w:rPr>
        <w:t>课堂讨论环节（</w:t>
      </w:r>
      <w:r w:rsidRPr="006349F4">
        <w:rPr>
          <w:color w:val="000000"/>
        </w:rPr>
        <w:t xml:space="preserve"> 40 </w:t>
      </w:r>
      <w:r w:rsidRPr="006349F4">
        <w:rPr>
          <w:rFonts w:cs="宋体" w:hint="eastAsia"/>
          <w:color w:val="000000"/>
        </w:rPr>
        <w:t>）％；</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691827" w:rsidP="005F4378">
      <w:pPr>
        <w:pStyle w:val="a8"/>
        <w:spacing w:line="360" w:lineRule="exact"/>
        <w:rPr>
          <w:color w:val="000000"/>
        </w:rPr>
      </w:pPr>
      <w:r w:rsidRPr="006349F4">
        <w:rPr>
          <w:rFonts w:cs="宋体" w:hint="eastAsia"/>
          <w:color w:val="000000"/>
        </w:rPr>
        <w:lastRenderedPageBreak/>
        <w:t>卢进勇等，《国际经济合作》，对外经贸大学出版社，</w:t>
      </w:r>
      <w:r w:rsidRPr="006349F4">
        <w:rPr>
          <w:color w:val="000000"/>
        </w:rPr>
        <w:t>2000</w:t>
      </w:r>
      <w:r w:rsidRPr="006349F4">
        <w:rPr>
          <w:rFonts w:cs="宋体" w:hint="eastAsia"/>
          <w:color w:val="000000"/>
        </w:rPr>
        <w:t>版</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spacing w:line="360" w:lineRule="exact"/>
        <w:ind w:firstLineChars="350" w:firstLine="735"/>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、李虹主编，《国际经济合作》，东北财经大学出版社，</w:t>
      </w:r>
      <w:r w:rsidRPr="006349F4">
        <w:rPr>
          <w:rFonts w:ascii="Times New Roman" w:hAnsi="Times New Roman" w:cs="Times New Roman"/>
          <w:color w:val="000000"/>
        </w:rPr>
        <w:t>2002</w:t>
      </w:r>
      <w:r w:rsidRPr="006349F4">
        <w:rPr>
          <w:rFonts w:ascii="Times New Roman" w:hAnsi="Times New Roman" w:cs="宋体" w:hint="eastAsia"/>
          <w:color w:val="000000"/>
        </w:rPr>
        <w:t>版</w:t>
      </w:r>
    </w:p>
    <w:p w:rsidR="00691827" w:rsidRPr="006349F4" w:rsidRDefault="00691827" w:rsidP="005F4378">
      <w:pPr>
        <w:spacing w:line="360" w:lineRule="exact"/>
        <w:ind w:leftChars="200" w:left="420" w:firstLineChars="150" w:firstLine="315"/>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、储祥银著，《国际经济合作实务》（第三版），对外经贸大学出版社，</w:t>
      </w:r>
      <w:r w:rsidRPr="006349F4">
        <w:rPr>
          <w:rFonts w:ascii="Times New Roman" w:hAnsi="Times New Roman" w:cs="Times New Roman"/>
          <w:color w:val="000000"/>
        </w:rPr>
        <w:t>2002</w:t>
      </w:r>
    </w:p>
    <w:p w:rsidR="00691827" w:rsidRPr="006349F4" w:rsidRDefault="00691827" w:rsidP="005F4378">
      <w:pPr>
        <w:spacing w:line="360" w:lineRule="exact"/>
        <w:ind w:firstLineChars="350" w:firstLine="735"/>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、李虹</w:t>
      </w:r>
      <w:r w:rsidRPr="006349F4">
        <w:rPr>
          <w:rFonts w:ascii="Times New Roman" w:hAnsi="Times New Roman" w:cs="Times New Roman"/>
          <w:color w:val="000000"/>
        </w:rPr>
        <w:t xml:space="preserve"> </w:t>
      </w:r>
      <w:r w:rsidRPr="006349F4">
        <w:rPr>
          <w:rFonts w:ascii="Times New Roman" w:hAnsi="Times New Roman" w:cs="宋体" w:hint="eastAsia"/>
          <w:color w:val="000000"/>
        </w:rPr>
        <w:t>：《国际经济合作》，东北财经大学出版社，</w:t>
      </w:r>
      <w:r w:rsidRPr="006349F4">
        <w:rPr>
          <w:rFonts w:ascii="Times New Roman" w:hAnsi="Times New Roman" w:cs="Times New Roman"/>
          <w:color w:val="000000"/>
        </w:rPr>
        <w:t>2002</w:t>
      </w:r>
      <w:r w:rsidRPr="006349F4">
        <w:rPr>
          <w:rFonts w:ascii="Times New Roman" w:hAnsi="Times New Roman" w:cs="宋体" w:hint="eastAsia"/>
          <w:color w:val="000000"/>
        </w:rPr>
        <w:t>年</w:t>
      </w:r>
    </w:p>
    <w:p w:rsidR="00691827" w:rsidRPr="006349F4" w:rsidRDefault="00691827" w:rsidP="005F4378">
      <w:pPr>
        <w:spacing w:line="360" w:lineRule="exact"/>
        <w:ind w:firstLineChars="350" w:firstLine="735"/>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、席酉民、葛京、杨莉、李武：《跨国企业集团管理》，机械工业出版社，</w:t>
      </w:r>
      <w:r w:rsidRPr="006349F4">
        <w:rPr>
          <w:rFonts w:ascii="Times New Roman" w:hAnsi="Times New Roman" w:cs="Times New Roman"/>
          <w:color w:val="000000"/>
        </w:rPr>
        <w:t>2002</w:t>
      </w:r>
    </w:p>
    <w:p w:rsidR="00691827" w:rsidRPr="006349F4" w:rsidRDefault="00691827" w:rsidP="005F4378">
      <w:pPr>
        <w:spacing w:line="360" w:lineRule="exact"/>
        <w:ind w:firstLineChars="350" w:firstLine="735"/>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、李萍：《国际经济合作实务》，对外经济贸易大学出版社，</w:t>
      </w:r>
      <w:r w:rsidRPr="006349F4">
        <w:rPr>
          <w:rFonts w:ascii="Times New Roman" w:hAnsi="Times New Roman" w:cs="Times New Roman"/>
          <w:color w:val="000000"/>
        </w:rPr>
        <w:t>2003</w:t>
      </w:r>
      <w:r w:rsidRPr="006349F4">
        <w:rPr>
          <w:rFonts w:ascii="Times New Roman" w:hAnsi="Times New Roman" w:cs="宋体" w:hint="eastAsia"/>
          <w:color w:val="000000"/>
        </w:rPr>
        <w:t>年。</w:t>
      </w:r>
    </w:p>
    <w:p w:rsidR="00691827" w:rsidRPr="006349F4" w:rsidRDefault="00691827" w:rsidP="005F4378">
      <w:pPr>
        <w:pStyle w:val="ae"/>
        <w:spacing w:line="360" w:lineRule="exact"/>
        <w:ind w:firstLine="4000"/>
        <w:rPr>
          <w:color w:val="000000"/>
        </w:rPr>
      </w:pPr>
    </w:p>
    <w:p w:rsidR="00691827" w:rsidRPr="006349F4" w:rsidRDefault="00691827" w:rsidP="005F4378">
      <w:pPr>
        <w:pStyle w:val="ae"/>
        <w:spacing w:line="360" w:lineRule="exact"/>
        <w:ind w:firstLine="4000"/>
        <w:rPr>
          <w:color w:val="000000"/>
        </w:rPr>
      </w:pP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执笔人：南仲信</w:t>
      </w: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审核人：陈伟民</w:t>
      </w: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审批人：曹</w:t>
      </w:r>
      <w:r w:rsidRPr="00264163">
        <w:rPr>
          <w:color w:val="000000"/>
          <w:sz w:val="24"/>
          <w:szCs w:val="24"/>
        </w:rPr>
        <w:t xml:space="preserve">  </w:t>
      </w:r>
      <w:r w:rsidRPr="00264163">
        <w:rPr>
          <w:rFonts w:cs="宋体" w:hint="eastAsia"/>
          <w:color w:val="000000"/>
          <w:sz w:val="24"/>
          <w:szCs w:val="24"/>
        </w:rPr>
        <w:t>敏</w:t>
      </w:r>
    </w:p>
    <w:p w:rsidR="00264163" w:rsidRDefault="00264163" w:rsidP="00707A81">
      <w:pPr>
        <w:pStyle w:val="p16"/>
        <w:widowControl w:val="0"/>
        <w:spacing w:line="360" w:lineRule="exact"/>
        <w:ind w:firstLine="480"/>
        <w:outlineLvl w:val="0"/>
        <w:rPr>
          <w:rFonts w:cs="宋体"/>
        </w:rPr>
      </w:pPr>
      <w:bookmarkStart w:id="52" w:name="_Toc384901460"/>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264163" w:rsidRDefault="00264163" w:rsidP="00707A81">
      <w:pPr>
        <w:pStyle w:val="p16"/>
        <w:widowControl w:val="0"/>
        <w:spacing w:line="360" w:lineRule="exact"/>
        <w:ind w:firstLine="480"/>
        <w:outlineLvl w:val="0"/>
        <w:rPr>
          <w:rFonts w:cs="宋体"/>
        </w:rPr>
      </w:pPr>
    </w:p>
    <w:p w:rsidR="00691827" w:rsidRPr="004852D4" w:rsidRDefault="00691827" w:rsidP="00707A81">
      <w:pPr>
        <w:pStyle w:val="p16"/>
        <w:widowControl w:val="0"/>
        <w:spacing w:line="360" w:lineRule="exact"/>
        <w:ind w:firstLine="480"/>
        <w:outlineLvl w:val="0"/>
        <w:rPr>
          <w:b w:val="0"/>
          <w:bCs w:val="0"/>
        </w:rPr>
      </w:pPr>
      <w:bookmarkStart w:id="53" w:name="_Toc512411104"/>
      <w:r w:rsidRPr="004852D4">
        <w:rPr>
          <w:rFonts w:cs="宋体" w:hint="eastAsia"/>
        </w:rPr>
        <w:lastRenderedPageBreak/>
        <w:t>电子商务课程教学大纲</w:t>
      </w:r>
      <w:bookmarkEnd w:id="52"/>
      <w:bookmarkEnd w:id="53"/>
    </w:p>
    <w:p w:rsidR="00691827" w:rsidRPr="004852D4" w:rsidRDefault="00691827" w:rsidP="00707A81">
      <w:pPr>
        <w:snapToGrid w:val="0"/>
        <w:spacing w:line="340" w:lineRule="exact"/>
        <w:ind w:firstLine="422"/>
        <w:rPr>
          <w:kern w:val="0"/>
        </w:rPr>
      </w:pPr>
      <w:r w:rsidRPr="004852D4">
        <w:rPr>
          <w:rFonts w:cs="宋体" w:hint="eastAsia"/>
          <w:b/>
          <w:bCs/>
          <w:kern w:val="0"/>
        </w:rPr>
        <w:t>课程名称：</w:t>
      </w:r>
      <w:r w:rsidRPr="004852D4">
        <w:rPr>
          <w:rFonts w:cs="宋体" w:hint="eastAsia"/>
          <w:kern w:val="0"/>
        </w:rPr>
        <w:t>电子商务</w:t>
      </w:r>
      <w:r w:rsidRPr="004852D4">
        <w:rPr>
          <w:kern w:val="0"/>
        </w:rPr>
        <w:t>/Electronic Commerce</w:t>
      </w:r>
    </w:p>
    <w:p w:rsidR="00691827" w:rsidRPr="004852D4" w:rsidRDefault="00691827" w:rsidP="00707A81">
      <w:pPr>
        <w:snapToGrid w:val="0"/>
        <w:spacing w:line="340" w:lineRule="exact"/>
        <w:ind w:firstLine="422"/>
        <w:rPr>
          <w:kern w:val="0"/>
        </w:rPr>
      </w:pPr>
      <w:r w:rsidRPr="004852D4">
        <w:rPr>
          <w:rFonts w:cs="宋体" w:hint="eastAsia"/>
          <w:b/>
          <w:bCs/>
          <w:kern w:val="0"/>
        </w:rPr>
        <w:t>课程代码：</w:t>
      </w:r>
      <w:r w:rsidRPr="004852D4">
        <w:rPr>
          <w:kern w:val="0"/>
        </w:rPr>
        <w:t>06232300</w:t>
      </w:r>
    </w:p>
    <w:p w:rsidR="00691827" w:rsidRPr="004852D4" w:rsidRDefault="00691827" w:rsidP="00707A81">
      <w:pPr>
        <w:snapToGrid w:val="0"/>
        <w:spacing w:line="340" w:lineRule="exact"/>
        <w:ind w:firstLine="422"/>
        <w:rPr>
          <w:rFonts w:cs="Times New Roman"/>
          <w:kern w:val="0"/>
        </w:rPr>
      </w:pPr>
      <w:r w:rsidRPr="004852D4">
        <w:rPr>
          <w:rFonts w:cs="宋体" w:hint="eastAsia"/>
          <w:b/>
          <w:bCs/>
          <w:kern w:val="0"/>
        </w:rPr>
        <w:t>课程类型：</w:t>
      </w:r>
      <w:r>
        <w:rPr>
          <w:rFonts w:ascii="宋体" w:hAnsi="宋体" w:cs="宋体" w:hint="eastAsia"/>
          <w:kern w:val="0"/>
        </w:rPr>
        <w:t>拓展</w:t>
      </w:r>
      <w:r w:rsidRPr="004852D4">
        <w:rPr>
          <w:kern w:val="0"/>
        </w:rPr>
        <w:t>/</w:t>
      </w:r>
      <w:r>
        <w:rPr>
          <w:rFonts w:ascii="宋体" w:hAnsi="宋体" w:cs="宋体" w:hint="eastAsia"/>
          <w:kern w:val="0"/>
        </w:rPr>
        <w:t>选修</w:t>
      </w:r>
    </w:p>
    <w:p w:rsidR="00691827" w:rsidRPr="004852D4" w:rsidRDefault="00691827" w:rsidP="00707A81">
      <w:pPr>
        <w:snapToGrid w:val="0"/>
        <w:spacing w:line="340" w:lineRule="exact"/>
        <w:ind w:firstLine="422"/>
        <w:rPr>
          <w:rFonts w:cs="Times New Roman"/>
          <w:kern w:val="0"/>
        </w:rPr>
      </w:pPr>
      <w:r w:rsidRPr="004852D4">
        <w:rPr>
          <w:rFonts w:cs="宋体" w:hint="eastAsia"/>
          <w:b/>
          <w:bCs/>
          <w:kern w:val="0"/>
        </w:rPr>
        <w:t>总学时数：</w:t>
      </w:r>
      <w:r w:rsidRPr="004852D4">
        <w:rPr>
          <w:kern w:val="0"/>
        </w:rPr>
        <w:t xml:space="preserve">32 </w:t>
      </w:r>
      <w:r w:rsidRPr="004852D4">
        <w:rPr>
          <w:rFonts w:ascii="宋体" w:hAnsi="宋体" w:cs="宋体" w:hint="eastAsia"/>
          <w:kern w:val="0"/>
        </w:rPr>
        <w:t>（理论学时：</w:t>
      </w:r>
      <w:r w:rsidRPr="004852D4">
        <w:rPr>
          <w:kern w:val="0"/>
        </w:rPr>
        <w:t>22</w:t>
      </w:r>
      <w:r w:rsidRPr="004852D4">
        <w:rPr>
          <w:rFonts w:ascii="宋体" w:hAnsi="宋体" w:cs="宋体" w:hint="eastAsia"/>
          <w:kern w:val="0"/>
        </w:rPr>
        <w:t>；</w:t>
      </w:r>
      <w:r w:rsidRPr="004852D4">
        <w:rPr>
          <w:rFonts w:ascii="宋体" w:hAnsi="宋体" w:cs="宋体"/>
          <w:kern w:val="0"/>
        </w:rPr>
        <w:t xml:space="preserve"> </w:t>
      </w:r>
      <w:r w:rsidRPr="004852D4">
        <w:rPr>
          <w:rFonts w:ascii="宋体" w:hAnsi="宋体" w:cs="宋体" w:hint="eastAsia"/>
          <w:kern w:val="0"/>
        </w:rPr>
        <w:t>实验学时：</w:t>
      </w:r>
      <w:r w:rsidRPr="004852D4">
        <w:rPr>
          <w:kern w:val="0"/>
        </w:rPr>
        <w:t xml:space="preserve">10 </w:t>
      </w:r>
      <w:r w:rsidRPr="004852D4">
        <w:rPr>
          <w:rFonts w:ascii="宋体" w:hAnsi="宋体" w:cs="宋体" w:hint="eastAsia"/>
          <w:kern w:val="0"/>
        </w:rPr>
        <w:t>）</w:t>
      </w:r>
      <w:r w:rsidRPr="004852D4">
        <w:rPr>
          <w:rFonts w:ascii="宋体" w:hAnsi="宋体" w:cs="宋体"/>
          <w:kern w:val="0"/>
        </w:rPr>
        <w:t xml:space="preserve"> </w:t>
      </w:r>
    </w:p>
    <w:p w:rsidR="00691827" w:rsidRPr="004852D4" w:rsidRDefault="00691827" w:rsidP="00707A81">
      <w:pPr>
        <w:snapToGrid w:val="0"/>
        <w:spacing w:line="340" w:lineRule="exact"/>
        <w:ind w:firstLine="422"/>
        <w:rPr>
          <w:rFonts w:cs="Times New Roman"/>
          <w:kern w:val="0"/>
        </w:rPr>
      </w:pPr>
      <w:r w:rsidRPr="004852D4">
        <w:rPr>
          <w:rFonts w:cs="宋体" w:hint="eastAsia"/>
          <w:b/>
          <w:bCs/>
          <w:kern w:val="0"/>
        </w:rPr>
        <w:t>学</w:t>
      </w:r>
      <w:r w:rsidRPr="004852D4">
        <w:rPr>
          <w:b/>
          <w:bCs/>
          <w:kern w:val="0"/>
        </w:rPr>
        <w:t xml:space="preserve">    </w:t>
      </w:r>
      <w:r w:rsidRPr="004852D4">
        <w:rPr>
          <w:rFonts w:cs="宋体" w:hint="eastAsia"/>
          <w:b/>
          <w:bCs/>
          <w:kern w:val="0"/>
        </w:rPr>
        <w:t>分：</w:t>
      </w:r>
      <w:r w:rsidRPr="004852D4">
        <w:rPr>
          <w:kern w:val="0"/>
        </w:rPr>
        <w:t>2</w:t>
      </w:r>
      <w:r w:rsidRPr="004852D4">
        <w:rPr>
          <w:rFonts w:ascii="宋体" w:cs="宋体"/>
          <w:kern w:val="0"/>
        </w:rPr>
        <w:t>.0</w:t>
      </w:r>
    </w:p>
    <w:p w:rsidR="00691827" w:rsidRPr="004852D4" w:rsidRDefault="00691827" w:rsidP="00707A81">
      <w:pPr>
        <w:snapToGrid w:val="0"/>
        <w:spacing w:line="340" w:lineRule="exact"/>
        <w:ind w:firstLine="422"/>
        <w:rPr>
          <w:rFonts w:cs="Times New Roman"/>
          <w:kern w:val="0"/>
        </w:rPr>
      </w:pPr>
      <w:r w:rsidRPr="004852D4">
        <w:rPr>
          <w:rFonts w:cs="宋体" w:hint="eastAsia"/>
          <w:b/>
          <w:bCs/>
          <w:kern w:val="0"/>
        </w:rPr>
        <w:t>先修课程：</w:t>
      </w:r>
      <w:r w:rsidRPr="004852D4">
        <w:rPr>
          <w:rFonts w:ascii="宋体" w:hAnsi="宋体" w:cs="宋体" w:hint="eastAsia"/>
          <w:kern w:val="0"/>
        </w:rPr>
        <w:t>管理学</w:t>
      </w:r>
    </w:p>
    <w:p w:rsidR="00691827" w:rsidRPr="004852D4" w:rsidRDefault="00691827" w:rsidP="00707A81">
      <w:pPr>
        <w:snapToGrid w:val="0"/>
        <w:spacing w:line="340" w:lineRule="exact"/>
        <w:ind w:firstLine="422"/>
        <w:rPr>
          <w:rFonts w:cs="Times New Roman"/>
          <w:kern w:val="0"/>
        </w:rPr>
      </w:pPr>
      <w:r w:rsidRPr="004852D4">
        <w:rPr>
          <w:rFonts w:cs="宋体" w:hint="eastAsia"/>
          <w:b/>
          <w:bCs/>
          <w:kern w:val="0"/>
        </w:rPr>
        <w:t>开课单位：</w:t>
      </w:r>
      <w:r w:rsidRPr="004852D4">
        <w:rPr>
          <w:rFonts w:cs="宋体" w:hint="eastAsia"/>
          <w:kern w:val="0"/>
        </w:rPr>
        <w:t>经济管理学院</w:t>
      </w:r>
    </w:p>
    <w:p w:rsidR="00691827" w:rsidRDefault="00691827" w:rsidP="00C04056">
      <w:pPr>
        <w:snapToGrid w:val="0"/>
        <w:spacing w:line="340" w:lineRule="exact"/>
        <w:ind w:firstLine="422"/>
        <w:rPr>
          <w:rFonts w:cs="Times New Roman"/>
          <w:color w:val="000000"/>
        </w:rPr>
      </w:pPr>
      <w:r w:rsidRPr="004852D4">
        <w:rPr>
          <w:rFonts w:cs="宋体" w:hint="eastAsia"/>
          <w:b/>
          <w:bCs/>
          <w:kern w:val="0"/>
        </w:rPr>
        <w:t>适用专业：</w:t>
      </w:r>
      <w:r>
        <w:rPr>
          <w:rFonts w:cs="宋体" w:hint="eastAsia"/>
          <w:color w:val="000000"/>
        </w:rPr>
        <w:t>国际商务</w:t>
      </w:r>
    </w:p>
    <w:p w:rsidR="00691827" w:rsidRPr="004852D4" w:rsidRDefault="00691827" w:rsidP="00C04056">
      <w:pPr>
        <w:snapToGrid w:val="0"/>
        <w:spacing w:line="340" w:lineRule="exact"/>
        <w:ind w:firstLine="422"/>
        <w:rPr>
          <w:rFonts w:cs="Times New Roman"/>
          <w:b/>
          <w:bCs/>
          <w:kern w:val="0"/>
          <w:sz w:val="24"/>
          <w:szCs w:val="24"/>
        </w:rPr>
      </w:pPr>
      <w:r w:rsidRPr="004852D4">
        <w:rPr>
          <w:rFonts w:cs="宋体" w:hint="eastAsia"/>
          <w:b/>
          <w:bCs/>
          <w:kern w:val="0"/>
          <w:sz w:val="24"/>
          <w:szCs w:val="24"/>
        </w:rPr>
        <w:t>一、课程的性质、目的和任务</w:t>
      </w:r>
    </w:p>
    <w:p w:rsidR="00691827" w:rsidRPr="004852D4" w:rsidRDefault="00691827" w:rsidP="005F4378">
      <w:pPr>
        <w:snapToGrid w:val="0"/>
        <w:spacing w:line="340" w:lineRule="exact"/>
        <w:ind w:firstLineChars="200" w:firstLine="420"/>
        <w:rPr>
          <w:rFonts w:cs="Times New Roman"/>
          <w:kern w:val="0"/>
        </w:rPr>
      </w:pPr>
      <w:r w:rsidRPr="004852D4">
        <w:rPr>
          <w:rFonts w:cs="宋体" w:hint="eastAsia"/>
          <w:kern w:val="0"/>
        </w:rPr>
        <w:t>电子商务是管理类、经济类众多专业的</w:t>
      </w:r>
      <w:r w:rsidRPr="004852D4">
        <w:rPr>
          <w:rFonts w:ascii="宋体" w:hAnsi="宋体" w:cs="宋体" w:hint="eastAsia"/>
          <w:kern w:val="0"/>
        </w:rPr>
        <w:t>专业复合</w:t>
      </w:r>
      <w:r w:rsidRPr="004852D4">
        <w:rPr>
          <w:rFonts w:cs="宋体" w:hint="eastAsia"/>
          <w:kern w:val="0"/>
        </w:rPr>
        <w:t>选修课程。本课程</w:t>
      </w:r>
      <w:r w:rsidRPr="004852D4">
        <w:rPr>
          <w:rFonts w:ascii="宋体" w:hAnsi="宋体" w:cs="宋体" w:hint="eastAsia"/>
          <w:kern w:val="0"/>
        </w:rPr>
        <w:t>主要讲授四方面的内容：电子商务的基本概念、基本模式、技术基础、发展历程等等；面向消费者的</w:t>
      </w:r>
      <w:r w:rsidRPr="004852D4">
        <w:rPr>
          <w:kern w:val="0"/>
        </w:rPr>
        <w:t>B2C/C2C</w:t>
      </w:r>
      <w:r w:rsidRPr="004852D4">
        <w:rPr>
          <w:rFonts w:ascii="宋体" w:hAnsi="宋体" w:cs="宋体" w:hint="eastAsia"/>
          <w:kern w:val="0"/>
        </w:rPr>
        <w:t>、企业之间的</w:t>
      </w:r>
      <w:r w:rsidRPr="004852D4">
        <w:rPr>
          <w:kern w:val="0"/>
        </w:rPr>
        <w:t>B2B</w:t>
      </w:r>
      <w:r w:rsidRPr="004852D4">
        <w:rPr>
          <w:rFonts w:ascii="宋体" w:hAnsi="宋体" w:cs="宋体" w:hint="eastAsia"/>
          <w:kern w:val="0"/>
        </w:rPr>
        <w:t>，以及移动商务、社交网络等模式；电子商务安全、支付系统、电子商务软件等；电子商务战略和实施等方面的内容。本课程既注重理论知识的系统性、全面性，又注重实际应用的讲解。通过本课程的学习，使学生系统、扎实地掌握电子商务的基本原理、基本理论、基本模式，着重掌握各基本概念、模式、应用、方法和工具，同时了解现实中电子商务的应用方法和应对策略等；培养学生具备电子商务应用的基本知识和能力，为今后在企业电子商务应用相关领域工作和研究奠定坚实基础。</w:t>
      </w:r>
    </w:p>
    <w:p w:rsidR="00691827" w:rsidRPr="004852D4" w:rsidRDefault="00691827" w:rsidP="00707A81">
      <w:pPr>
        <w:snapToGrid w:val="0"/>
        <w:spacing w:line="340" w:lineRule="exact"/>
        <w:ind w:firstLine="420"/>
        <w:rPr>
          <w:rFonts w:cs="Times New Roman"/>
          <w:b/>
          <w:bCs/>
          <w:kern w:val="0"/>
          <w:sz w:val="24"/>
          <w:szCs w:val="24"/>
        </w:rPr>
      </w:pPr>
      <w:r w:rsidRPr="004852D4">
        <w:rPr>
          <w:rFonts w:cs="宋体" w:hint="eastAsia"/>
          <w:b/>
          <w:bCs/>
          <w:kern w:val="0"/>
          <w:sz w:val="24"/>
          <w:szCs w:val="24"/>
        </w:rPr>
        <w:t>二、教学内容及教学基本要求</w:t>
      </w:r>
    </w:p>
    <w:p w:rsidR="00691827" w:rsidRPr="004852D4" w:rsidRDefault="00691827" w:rsidP="00707A81">
      <w:pPr>
        <w:snapToGrid w:val="0"/>
        <w:spacing w:line="340" w:lineRule="exact"/>
        <w:ind w:firstLine="420"/>
        <w:rPr>
          <w:kern w:val="0"/>
        </w:rPr>
      </w:pPr>
      <w:r w:rsidRPr="004852D4">
        <w:rPr>
          <w:kern w:val="0"/>
        </w:rPr>
        <w:t>1</w:t>
      </w:r>
      <w:r w:rsidRPr="004852D4">
        <w:rPr>
          <w:rFonts w:ascii="宋体" w:hAnsi="宋体" w:cs="宋体" w:hint="eastAsia"/>
          <w:kern w:val="0"/>
        </w:rPr>
        <w:t>．概述</w:t>
      </w:r>
      <w:r w:rsidRPr="004852D4">
        <w:rPr>
          <w:rFonts w:cs="宋体" w:hint="eastAsia"/>
          <w:kern w:val="0"/>
        </w:rPr>
        <w:t>篇</w:t>
      </w:r>
      <w:r w:rsidRPr="004852D4">
        <w:rPr>
          <w:kern w:val="0"/>
        </w:rPr>
        <w:t xml:space="preserve"> </w:t>
      </w:r>
    </w:p>
    <w:p w:rsidR="00691827" w:rsidRPr="004852D4" w:rsidRDefault="00691827" w:rsidP="00707A81">
      <w:pPr>
        <w:snapToGrid w:val="0"/>
        <w:spacing w:line="340" w:lineRule="exact"/>
        <w:ind w:firstLine="420"/>
        <w:rPr>
          <w:rFonts w:cs="Times New Roman"/>
          <w:kern w:val="0"/>
        </w:rPr>
      </w:pPr>
      <w:r w:rsidRPr="004852D4">
        <w:rPr>
          <w:rFonts w:cs="宋体" w:hint="eastAsia"/>
          <w:kern w:val="0"/>
        </w:rPr>
        <w:t>了解电子商务的发展历程</w:t>
      </w:r>
      <w:r w:rsidRPr="004852D4">
        <w:rPr>
          <w:rFonts w:ascii="宋体" w:hAnsi="宋体" w:cs="宋体" w:hint="eastAsia"/>
          <w:kern w:val="0"/>
        </w:rPr>
        <w:t>、地位和作用</w:t>
      </w:r>
      <w:r w:rsidRPr="004852D4">
        <w:rPr>
          <w:rFonts w:cs="宋体" w:hint="eastAsia"/>
          <w:kern w:val="0"/>
        </w:rPr>
        <w:t>；理解电子商务</w:t>
      </w:r>
      <w:r w:rsidRPr="004852D4">
        <w:rPr>
          <w:rFonts w:ascii="宋体" w:hAnsi="宋体" w:cs="宋体" w:hint="eastAsia"/>
          <w:kern w:val="0"/>
        </w:rPr>
        <w:t>技术基础</w:t>
      </w:r>
      <w:r w:rsidRPr="004852D4">
        <w:rPr>
          <w:rFonts w:cs="宋体" w:hint="eastAsia"/>
          <w:kern w:val="0"/>
        </w:rPr>
        <w:t>；掌握电子商务的</w:t>
      </w:r>
      <w:r w:rsidRPr="004852D4">
        <w:rPr>
          <w:rFonts w:ascii="宋体" w:hAnsi="宋体" w:cs="宋体" w:hint="eastAsia"/>
          <w:kern w:val="0"/>
        </w:rPr>
        <w:t>基本</w:t>
      </w:r>
      <w:r w:rsidRPr="004852D4">
        <w:rPr>
          <w:rFonts w:cs="宋体" w:hint="eastAsia"/>
          <w:kern w:val="0"/>
        </w:rPr>
        <w:t>概念、分类、框架</w:t>
      </w:r>
      <w:r w:rsidRPr="004852D4">
        <w:rPr>
          <w:rFonts w:ascii="宋体" w:hAnsi="宋体" w:cs="宋体" w:hint="eastAsia"/>
          <w:kern w:val="0"/>
        </w:rPr>
        <w:t>、价值链分析方法</w:t>
      </w:r>
      <w:r w:rsidRPr="004852D4">
        <w:rPr>
          <w:rFonts w:cs="宋体" w:hint="eastAsia"/>
          <w:kern w:val="0"/>
        </w:rPr>
        <w:t>等。</w:t>
      </w:r>
    </w:p>
    <w:p w:rsidR="00691827" w:rsidRPr="004852D4" w:rsidRDefault="00691827" w:rsidP="00707A81">
      <w:pPr>
        <w:snapToGrid w:val="0"/>
        <w:spacing w:line="340" w:lineRule="exact"/>
        <w:ind w:firstLine="420"/>
        <w:rPr>
          <w:rFonts w:cs="Times New Roman"/>
          <w:kern w:val="0"/>
        </w:rPr>
      </w:pPr>
      <w:r w:rsidRPr="004852D4">
        <w:rPr>
          <w:rFonts w:cs="宋体" w:hint="eastAsia"/>
        </w:rPr>
        <w:t>教学重点与难点：</w:t>
      </w:r>
      <w:r w:rsidRPr="004852D4">
        <w:rPr>
          <w:rFonts w:cs="宋体" w:hint="eastAsia"/>
          <w:kern w:val="0"/>
        </w:rPr>
        <w:t>电子商务的</w:t>
      </w:r>
      <w:r w:rsidRPr="004852D4">
        <w:rPr>
          <w:rFonts w:ascii="宋体" w:hAnsi="宋体" w:cs="宋体" w:hint="eastAsia"/>
          <w:kern w:val="0"/>
        </w:rPr>
        <w:t>基本</w:t>
      </w:r>
      <w:r w:rsidRPr="004852D4">
        <w:rPr>
          <w:rFonts w:cs="宋体" w:hint="eastAsia"/>
          <w:kern w:val="0"/>
        </w:rPr>
        <w:t>概念、分类、框架。</w:t>
      </w:r>
    </w:p>
    <w:p w:rsidR="00691827" w:rsidRPr="004852D4" w:rsidRDefault="00691827" w:rsidP="00707A81">
      <w:pPr>
        <w:snapToGrid w:val="0"/>
        <w:spacing w:line="340" w:lineRule="exact"/>
        <w:ind w:firstLine="420"/>
        <w:rPr>
          <w:rFonts w:cs="Times New Roman"/>
          <w:kern w:val="0"/>
        </w:rPr>
      </w:pPr>
      <w:r w:rsidRPr="004852D4">
        <w:rPr>
          <w:kern w:val="0"/>
        </w:rPr>
        <w:t>2</w:t>
      </w:r>
      <w:r w:rsidRPr="004852D4">
        <w:rPr>
          <w:rFonts w:ascii="宋体" w:hAnsi="宋体" w:cs="宋体" w:hint="eastAsia"/>
          <w:kern w:val="0"/>
        </w:rPr>
        <w:t>．商务</w:t>
      </w:r>
      <w:r w:rsidRPr="004852D4">
        <w:rPr>
          <w:rFonts w:cs="宋体" w:hint="eastAsia"/>
          <w:kern w:val="0"/>
        </w:rPr>
        <w:t>篇</w:t>
      </w:r>
    </w:p>
    <w:p w:rsidR="00691827" w:rsidRPr="004852D4" w:rsidRDefault="00691827" w:rsidP="00707A81">
      <w:pPr>
        <w:snapToGrid w:val="0"/>
        <w:spacing w:line="340" w:lineRule="exact"/>
        <w:ind w:firstLine="420"/>
        <w:rPr>
          <w:rFonts w:ascii="宋体" w:cs="Times New Roman"/>
          <w:kern w:val="0"/>
        </w:rPr>
      </w:pPr>
      <w:r w:rsidRPr="004852D4">
        <w:rPr>
          <w:rFonts w:cs="宋体" w:hint="eastAsia"/>
          <w:kern w:val="0"/>
        </w:rPr>
        <w:t>了解电子商务</w:t>
      </w:r>
      <w:r w:rsidRPr="004852D4">
        <w:rPr>
          <w:rFonts w:ascii="宋体" w:hAnsi="宋体" w:cs="宋体" w:hint="eastAsia"/>
          <w:kern w:val="0"/>
        </w:rPr>
        <w:t>的环境</w:t>
      </w:r>
      <w:r w:rsidRPr="004852D4">
        <w:rPr>
          <w:rFonts w:cs="宋体" w:hint="eastAsia"/>
          <w:kern w:val="0"/>
        </w:rPr>
        <w:t>；理解</w:t>
      </w:r>
      <w:r w:rsidRPr="004852D4">
        <w:rPr>
          <w:rFonts w:ascii="宋体" w:hAnsi="宋体" w:cs="宋体" w:hint="eastAsia"/>
          <w:kern w:val="0"/>
        </w:rPr>
        <w:t>面向消费者的</w:t>
      </w:r>
      <w:r w:rsidRPr="004852D4">
        <w:rPr>
          <w:kern w:val="0"/>
        </w:rPr>
        <w:t>B2C/C2C</w:t>
      </w:r>
      <w:r w:rsidRPr="004852D4">
        <w:rPr>
          <w:rFonts w:ascii="宋体" w:hAnsi="宋体" w:cs="宋体" w:hint="eastAsia"/>
          <w:kern w:val="0"/>
        </w:rPr>
        <w:t>、企业之间的</w:t>
      </w:r>
      <w:r w:rsidRPr="004852D4">
        <w:rPr>
          <w:kern w:val="0"/>
        </w:rPr>
        <w:t>B2B</w:t>
      </w:r>
      <w:r w:rsidRPr="004852D4">
        <w:rPr>
          <w:rFonts w:ascii="宋体" w:hAnsi="宋体" w:cs="宋体" w:hint="eastAsia"/>
          <w:kern w:val="0"/>
        </w:rPr>
        <w:t>，以及移动商务、社交网络等商业模式；掌握企业如何开展电子商务业务和常见网络营销的方法。</w:t>
      </w:r>
    </w:p>
    <w:p w:rsidR="00691827" w:rsidRPr="004852D4" w:rsidRDefault="00691827" w:rsidP="00707A81">
      <w:pPr>
        <w:snapToGrid w:val="0"/>
        <w:spacing w:line="340" w:lineRule="exact"/>
        <w:ind w:firstLine="420"/>
        <w:rPr>
          <w:rFonts w:cs="Times New Roman"/>
          <w:kern w:val="0"/>
        </w:rPr>
      </w:pPr>
      <w:r w:rsidRPr="004852D4">
        <w:rPr>
          <w:rFonts w:cs="宋体" w:hint="eastAsia"/>
        </w:rPr>
        <w:t>教学重点与难点：电子商务</w:t>
      </w:r>
      <w:r w:rsidRPr="004852D4">
        <w:rPr>
          <w:rFonts w:ascii="宋体" w:hAnsi="宋体" w:cs="宋体" w:hint="eastAsia"/>
          <w:kern w:val="0"/>
        </w:rPr>
        <w:t>商业模式。</w:t>
      </w:r>
    </w:p>
    <w:p w:rsidR="00691827" w:rsidRPr="004852D4" w:rsidRDefault="00691827" w:rsidP="00707A81">
      <w:pPr>
        <w:snapToGrid w:val="0"/>
        <w:spacing w:line="340" w:lineRule="exact"/>
        <w:ind w:firstLine="420"/>
        <w:rPr>
          <w:rFonts w:cs="Times New Roman"/>
          <w:kern w:val="0"/>
        </w:rPr>
      </w:pPr>
      <w:r w:rsidRPr="004852D4">
        <w:rPr>
          <w:kern w:val="0"/>
        </w:rPr>
        <w:t>3</w:t>
      </w:r>
      <w:r w:rsidRPr="004852D4">
        <w:rPr>
          <w:rFonts w:ascii="宋体" w:hAnsi="宋体" w:cs="宋体" w:hint="eastAsia"/>
          <w:kern w:val="0"/>
        </w:rPr>
        <w:t>．技术篇</w:t>
      </w:r>
    </w:p>
    <w:p w:rsidR="00691827" w:rsidRPr="004852D4" w:rsidRDefault="00691827" w:rsidP="00707A81">
      <w:pPr>
        <w:snapToGrid w:val="0"/>
        <w:spacing w:line="340" w:lineRule="exact"/>
        <w:ind w:firstLine="420"/>
        <w:rPr>
          <w:rFonts w:cs="Times New Roman"/>
          <w:kern w:val="0"/>
        </w:rPr>
      </w:pPr>
      <w:r w:rsidRPr="004852D4">
        <w:rPr>
          <w:rFonts w:cs="宋体" w:hint="eastAsia"/>
          <w:kern w:val="0"/>
        </w:rPr>
        <w:t>了解</w:t>
      </w:r>
      <w:r w:rsidRPr="004852D4">
        <w:rPr>
          <w:rFonts w:ascii="宋体" w:hAnsi="宋体" w:cs="宋体" w:hint="eastAsia"/>
          <w:kern w:val="0"/>
        </w:rPr>
        <w:t>常见</w:t>
      </w:r>
      <w:r w:rsidRPr="004852D4">
        <w:rPr>
          <w:rFonts w:cs="宋体" w:hint="eastAsia"/>
          <w:kern w:val="0"/>
        </w:rPr>
        <w:t>电子商务</w:t>
      </w:r>
      <w:r w:rsidRPr="004852D4">
        <w:rPr>
          <w:rFonts w:ascii="宋体" w:hAnsi="宋体" w:cs="宋体" w:hint="eastAsia"/>
          <w:kern w:val="0"/>
        </w:rPr>
        <w:t>应用系统、电子商务支持软件功能和使用方法</w:t>
      </w:r>
      <w:r w:rsidRPr="004852D4">
        <w:rPr>
          <w:rFonts w:cs="宋体" w:hint="eastAsia"/>
          <w:kern w:val="0"/>
        </w:rPr>
        <w:t>；理解网络安全、电子支付的</w:t>
      </w:r>
      <w:r w:rsidRPr="004852D4">
        <w:rPr>
          <w:rFonts w:ascii="宋体" w:hAnsi="宋体" w:cs="宋体" w:hint="eastAsia"/>
          <w:kern w:val="0"/>
        </w:rPr>
        <w:t>工作</w:t>
      </w:r>
      <w:r w:rsidRPr="004852D4">
        <w:rPr>
          <w:rFonts w:cs="宋体" w:hint="eastAsia"/>
          <w:kern w:val="0"/>
        </w:rPr>
        <w:t>原理；掌握电子支付方式、数据加密技术的应用。</w:t>
      </w:r>
    </w:p>
    <w:p w:rsidR="00691827" w:rsidRPr="004852D4" w:rsidRDefault="00691827" w:rsidP="00707A81">
      <w:pPr>
        <w:snapToGrid w:val="0"/>
        <w:spacing w:line="340" w:lineRule="exact"/>
        <w:ind w:firstLine="420"/>
        <w:rPr>
          <w:rFonts w:cs="Times New Roman"/>
          <w:kern w:val="0"/>
        </w:rPr>
      </w:pPr>
      <w:r w:rsidRPr="004852D4">
        <w:rPr>
          <w:rFonts w:cs="宋体" w:hint="eastAsia"/>
        </w:rPr>
        <w:t>教学重点与难点：</w:t>
      </w:r>
      <w:r w:rsidRPr="004852D4">
        <w:rPr>
          <w:rFonts w:cs="宋体" w:hint="eastAsia"/>
          <w:kern w:val="0"/>
        </w:rPr>
        <w:t>电子支付的</w:t>
      </w:r>
      <w:r w:rsidRPr="004852D4">
        <w:rPr>
          <w:rFonts w:ascii="宋体" w:hAnsi="宋体" w:cs="宋体" w:hint="eastAsia"/>
          <w:kern w:val="0"/>
        </w:rPr>
        <w:t>工作</w:t>
      </w:r>
      <w:r w:rsidRPr="004852D4">
        <w:rPr>
          <w:rFonts w:cs="宋体" w:hint="eastAsia"/>
          <w:kern w:val="0"/>
        </w:rPr>
        <w:t>原理、数据加密技术。</w:t>
      </w:r>
    </w:p>
    <w:p w:rsidR="00691827" w:rsidRPr="004852D4" w:rsidRDefault="00691827" w:rsidP="00707A81">
      <w:pPr>
        <w:snapToGrid w:val="0"/>
        <w:spacing w:line="340" w:lineRule="exact"/>
        <w:ind w:firstLine="420"/>
        <w:rPr>
          <w:rFonts w:cs="Times New Roman"/>
          <w:kern w:val="0"/>
        </w:rPr>
      </w:pPr>
      <w:r w:rsidRPr="004852D4">
        <w:rPr>
          <w:kern w:val="0"/>
        </w:rPr>
        <w:t>4</w:t>
      </w:r>
      <w:r w:rsidRPr="004852D4">
        <w:rPr>
          <w:rFonts w:ascii="宋体" w:hAnsi="宋体" w:cs="宋体" w:hint="eastAsia"/>
          <w:kern w:val="0"/>
        </w:rPr>
        <w:t>．整合</w:t>
      </w:r>
      <w:r w:rsidRPr="004852D4">
        <w:rPr>
          <w:rFonts w:cs="宋体" w:hint="eastAsia"/>
          <w:kern w:val="0"/>
        </w:rPr>
        <w:t>篇</w:t>
      </w:r>
    </w:p>
    <w:p w:rsidR="00691827" w:rsidRPr="004852D4" w:rsidRDefault="00691827" w:rsidP="00707A81">
      <w:pPr>
        <w:snapToGrid w:val="0"/>
        <w:spacing w:line="340" w:lineRule="exact"/>
        <w:ind w:firstLine="420"/>
        <w:rPr>
          <w:rFonts w:cs="Times New Roman"/>
          <w:kern w:val="0"/>
        </w:rPr>
      </w:pPr>
      <w:r w:rsidRPr="004852D4">
        <w:rPr>
          <w:rFonts w:ascii="宋体" w:hAnsi="宋体" w:cs="宋体" w:hint="eastAsia"/>
          <w:kern w:val="0"/>
        </w:rPr>
        <w:t>了解</w:t>
      </w:r>
      <w:r w:rsidRPr="004852D4">
        <w:rPr>
          <w:rFonts w:cs="宋体" w:hint="eastAsia"/>
          <w:kern w:val="0"/>
        </w:rPr>
        <w:t>电子商务的</w:t>
      </w:r>
      <w:r w:rsidRPr="004852D4">
        <w:rPr>
          <w:rFonts w:ascii="宋体" w:hAnsi="宋体" w:cs="宋体" w:hint="eastAsia"/>
          <w:kern w:val="0"/>
        </w:rPr>
        <w:t>战略规划和</w:t>
      </w:r>
      <w:r w:rsidRPr="004852D4">
        <w:rPr>
          <w:rFonts w:cs="宋体" w:hint="eastAsia"/>
          <w:kern w:val="0"/>
        </w:rPr>
        <w:t>实施方法。</w:t>
      </w:r>
    </w:p>
    <w:p w:rsidR="00691827" w:rsidRPr="004852D4" w:rsidRDefault="00691827" w:rsidP="00707A81">
      <w:pPr>
        <w:snapToGrid w:val="0"/>
        <w:spacing w:line="340" w:lineRule="exact"/>
        <w:ind w:firstLine="420"/>
        <w:rPr>
          <w:rFonts w:cs="Times New Roman"/>
          <w:kern w:val="0"/>
        </w:rPr>
      </w:pPr>
      <w:r w:rsidRPr="004852D4">
        <w:rPr>
          <w:rFonts w:cs="宋体" w:hint="eastAsia"/>
        </w:rPr>
        <w:t>教学重点与难点：</w:t>
      </w:r>
      <w:r w:rsidRPr="004852D4">
        <w:rPr>
          <w:rFonts w:cs="宋体" w:hint="eastAsia"/>
          <w:kern w:val="0"/>
        </w:rPr>
        <w:t>电子商务的</w:t>
      </w:r>
      <w:r w:rsidRPr="004852D4">
        <w:rPr>
          <w:rFonts w:ascii="宋体" w:hAnsi="宋体" w:cs="宋体" w:hint="eastAsia"/>
          <w:kern w:val="0"/>
        </w:rPr>
        <w:t>战略规划。</w:t>
      </w:r>
    </w:p>
    <w:p w:rsidR="00691827" w:rsidRPr="004852D4" w:rsidRDefault="00691827" w:rsidP="00707A81">
      <w:pPr>
        <w:snapToGrid w:val="0"/>
        <w:spacing w:line="340" w:lineRule="exact"/>
        <w:ind w:firstLine="420"/>
        <w:rPr>
          <w:rFonts w:cs="Times New Roman"/>
          <w:b/>
          <w:bCs/>
          <w:kern w:val="0"/>
          <w:sz w:val="24"/>
          <w:szCs w:val="24"/>
        </w:rPr>
      </w:pPr>
      <w:r w:rsidRPr="004852D4">
        <w:rPr>
          <w:rFonts w:cs="宋体" w:hint="eastAsia"/>
          <w:b/>
          <w:bCs/>
          <w:kern w:val="0"/>
          <w:sz w:val="24"/>
          <w:szCs w:val="24"/>
        </w:rPr>
        <w:t>三、课内实验或实践环节教学安排及要求</w:t>
      </w:r>
      <w:r w:rsidRPr="004852D4">
        <w:rPr>
          <w:rFonts w:cs="Times New Roman"/>
          <w:b/>
          <w:bCs/>
          <w:kern w:val="0"/>
          <w:sz w:val="24"/>
          <w:szCs w:val="24"/>
        </w:rPr>
        <w:tab/>
      </w:r>
    </w:p>
    <w:tbl>
      <w:tblPr>
        <w:tblW w:w="8795" w:type="dxa"/>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000" w:firstRow="0" w:lastRow="0" w:firstColumn="0" w:lastColumn="0" w:noHBand="0" w:noVBand="0"/>
      </w:tblPr>
      <w:tblGrid>
        <w:gridCol w:w="718"/>
        <w:gridCol w:w="1332"/>
        <w:gridCol w:w="3323"/>
        <w:gridCol w:w="853"/>
        <w:gridCol w:w="857"/>
        <w:gridCol w:w="857"/>
        <w:gridCol w:w="855"/>
      </w:tblGrid>
      <w:tr w:rsidR="00691827" w:rsidRPr="004852D4">
        <w:trPr>
          <w:trHeight w:val="148"/>
          <w:jc w:val="center"/>
        </w:trPr>
        <w:tc>
          <w:tcPr>
            <w:tcW w:w="409" w:type="pct"/>
            <w:tcBorders>
              <w:top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rPr>
            </w:pPr>
            <w:r w:rsidRPr="004852D4">
              <w:rPr>
                <w:rFonts w:cs="宋体" w:hint="eastAsia"/>
              </w:rPr>
              <w:t>序号</w:t>
            </w:r>
          </w:p>
        </w:tc>
        <w:tc>
          <w:tcPr>
            <w:tcW w:w="75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rPr>
            </w:pPr>
            <w:r w:rsidRPr="004852D4">
              <w:rPr>
                <w:rFonts w:cs="宋体" w:hint="eastAsia"/>
              </w:rPr>
              <w:t>教学内容</w:t>
            </w:r>
          </w:p>
        </w:tc>
        <w:tc>
          <w:tcPr>
            <w:tcW w:w="1889"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rPr>
            </w:pPr>
            <w:r w:rsidRPr="004852D4">
              <w:rPr>
                <w:rFonts w:cs="宋体" w:hint="eastAsia"/>
              </w:rPr>
              <w:t>教学基本要求</w:t>
            </w:r>
          </w:p>
        </w:tc>
        <w:tc>
          <w:tcPr>
            <w:tcW w:w="485" w:type="pct"/>
            <w:tcBorders>
              <w:top w:val="outset" w:sz="6" w:space="0" w:color="auto"/>
              <w:left w:val="outset" w:sz="6" w:space="0" w:color="auto"/>
              <w:bottom w:val="outset" w:sz="6" w:space="0" w:color="auto"/>
              <w:right w:val="outset" w:sz="6" w:space="0" w:color="auto"/>
            </w:tcBorders>
          </w:tcPr>
          <w:p w:rsidR="00691827" w:rsidRPr="004852D4" w:rsidRDefault="00691827" w:rsidP="00020454">
            <w:pPr>
              <w:spacing w:line="360" w:lineRule="exact"/>
              <w:jc w:val="center"/>
              <w:rPr>
                <w:rFonts w:cs="Times New Roman"/>
              </w:rPr>
            </w:pPr>
            <w:r w:rsidRPr="004852D4">
              <w:rPr>
                <w:rFonts w:cs="宋体" w:hint="eastAsia"/>
              </w:rPr>
              <w:t>实验</w:t>
            </w:r>
            <w:r w:rsidRPr="004852D4">
              <w:t xml:space="preserve">  </w:t>
            </w:r>
            <w:r w:rsidRPr="004852D4">
              <w:rPr>
                <w:rFonts w:cs="宋体" w:hint="eastAsia"/>
              </w:rPr>
              <w:t>类别</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rPr>
            </w:pPr>
            <w:r w:rsidRPr="004852D4">
              <w:rPr>
                <w:rFonts w:cs="宋体" w:hint="eastAsia"/>
              </w:rPr>
              <w:t>课内</w:t>
            </w:r>
            <w:r w:rsidRPr="004852D4">
              <w:t xml:space="preserve">  </w:t>
            </w:r>
            <w:r w:rsidRPr="004852D4">
              <w:rPr>
                <w:rFonts w:cs="宋体" w:hint="eastAsia"/>
              </w:rPr>
              <w:t>学时</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rPr>
            </w:pPr>
            <w:r w:rsidRPr="004852D4">
              <w:rPr>
                <w:rFonts w:cs="宋体" w:hint="eastAsia"/>
              </w:rPr>
              <w:t>课外</w:t>
            </w:r>
            <w:r w:rsidRPr="004852D4">
              <w:t xml:space="preserve">   </w:t>
            </w:r>
            <w:r w:rsidRPr="004852D4">
              <w:rPr>
                <w:rFonts w:cs="宋体" w:hint="eastAsia"/>
              </w:rPr>
              <w:t>学时</w:t>
            </w:r>
          </w:p>
        </w:tc>
        <w:tc>
          <w:tcPr>
            <w:tcW w:w="486" w:type="pct"/>
            <w:tcBorders>
              <w:top w:val="outset" w:sz="6" w:space="0" w:color="auto"/>
              <w:left w:val="outset" w:sz="6" w:space="0" w:color="auto"/>
              <w:bottom w:val="outset" w:sz="6" w:space="0" w:color="auto"/>
            </w:tcBorders>
            <w:vAlign w:val="center"/>
          </w:tcPr>
          <w:p w:rsidR="00691827" w:rsidRPr="004852D4" w:rsidRDefault="00691827" w:rsidP="00020454">
            <w:pPr>
              <w:spacing w:line="360" w:lineRule="exact"/>
              <w:jc w:val="center"/>
              <w:rPr>
                <w:rFonts w:cs="Times New Roman"/>
              </w:rPr>
            </w:pPr>
            <w:r w:rsidRPr="004852D4">
              <w:rPr>
                <w:rFonts w:cs="宋体" w:hint="eastAsia"/>
              </w:rPr>
              <w:t>备注</w:t>
            </w:r>
          </w:p>
        </w:tc>
      </w:tr>
      <w:tr w:rsidR="00691827" w:rsidRPr="004852D4">
        <w:trPr>
          <w:trHeight w:val="308"/>
          <w:jc w:val="center"/>
        </w:trPr>
        <w:tc>
          <w:tcPr>
            <w:tcW w:w="409" w:type="pct"/>
            <w:tcBorders>
              <w:top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kern w:val="0"/>
                <w:sz w:val="18"/>
                <w:szCs w:val="18"/>
              </w:rPr>
            </w:pPr>
            <w:r w:rsidRPr="004852D4">
              <w:rPr>
                <w:kern w:val="0"/>
                <w:sz w:val="18"/>
                <w:szCs w:val="18"/>
              </w:rPr>
              <w:t>1</w:t>
            </w:r>
          </w:p>
        </w:tc>
        <w:tc>
          <w:tcPr>
            <w:tcW w:w="75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cs="宋体" w:hint="eastAsia"/>
                <w:kern w:val="0"/>
                <w:sz w:val="18"/>
                <w:szCs w:val="18"/>
              </w:rPr>
              <w:t>网站演练</w:t>
            </w:r>
          </w:p>
        </w:tc>
        <w:tc>
          <w:tcPr>
            <w:tcW w:w="1889"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cs="宋体" w:hint="eastAsia"/>
                <w:kern w:val="0"/>
                <w:sz w:val="18"/>
                <w:szCs w:val="18"/>
              </w:rPr>
              <w:t>熟悉掌握常见</w:t>
            </w:r>
            <w:r w:rsidRPr="004852D4">
              <w:rPr>
                <w:rFonts w:ascii="宋体" w:hAnsi="宋体" w:cs="宋体"/>
                <w:kern w:val="0"/>
                <w:sz w:val="18"/>
                <w:szCs w:val="18"/>
              </w:rPr>
              <w:t>B2C/C2C/B2B</w:t>
            </w:r>
            <w:r w:rsidRPr="004852D4">
              <w:rPr>
                <w:rFonts w:cs="宋体" w:hint="eastAsia"/>
                <w:kern w:val="0"/>
                <w:sz w:val="18"/>
                <w:szCs w:val="18"/>
              </w:rPr>
              <w:t>各类电子商务网站的使用操作</w:t>
            </w:r>
            <w:r w:rsidRPr="004852D4">
              <w:rPr>
                <w:rFonts w:ascii="宋体" w:hAnsi="宋体" w:cs="宋体" w:hint="eastAsia"/>
                <w:kern w:val="0"/>
                <w:sz w:val="18"/>
                <w:szCs w:val="18"/>
              </w:rPr>
              <w:t>流程</w:t>
            </w:r>
            <w:r w:rsidRPr="004852D4">
              <w:rPr>
                <w:rFonts w:cs="宋体" w:hint="eastAsia"/>
                <w:kern w:val="0"/>
                <w:sz w:val="18"/>
                <w:szCs w:val="18"/>
              </w:rPr>
              <w:t>。</w:t>
            </w:r>
          </w:p>
        </w:tc>
        <w:tc>
          <w:tcPr>
            <w:tcW w:w="485" w:type="pct"/>
            <w:tcBorders>
              <w:top w:val="outset" w:sz="6" w:space="0" w:color="auto"/>
              <w:left w:val="outset" w:sz="6" w:space="0" w:color="auto"/>
              <w:bottom w:val="outset" w:sz="6" w:space="0" w:color="auto"/>
              <w:right w:val="outset" w:sz="6" w:space="0" w:color="auto"/>
            </w:tcBorders>
          </w:tcPr>
          <w:p w:rsidR="00691827" w:rsidRPr="004852D4" w:rsidRDefault="00691827" w:rsidP="00020454">
            <w:pPr>
              <w:spacing w:line="360" w:lineRule="exact"/>
              <w:jc w:val="center"/>
              <w:rPr>
                <w:rFonts w:ascii="宋体" w:cs="Times New Roman"/>
                <w:sz w:val="18"/>
                <w:szCs w:val="18"/>
              </w:rPr>
            </w:pPr>
            <w:r w:rsidRPr="004852D4">
              <w:rPr>
                <w:rFonts w:ascii="宋体" w:hAnsi="宋体" w:cs="宋体" w:hint="eastAsia"/>
                <w:sz w:val="18"/>
                <w:szCs w:val="18"/>
              </w:rPr>
              <w:t>验证性</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kern w:val="0"/>
                <w:sz w:val="18"/>
                <w:szCs w:val="18"/>
              </w:rPr>
            </w:pPr>
            <w:r w:rsidRPr="004852D4">
              <w:rPr>
                <w:kern w:val="0"/>
                <w:sz w:val="18"/>
                <w:szCs w:val="18"/>
              </w:rPr>
              <w:t>4</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kern w:val="0"/>
                <w:sz w:val="18"/>
                <w:szCs w:val="18"/>
              </w:rPr>
            </w:pPr>
            <w:r w:rsidRPr="004852D4">
              <w:rPr>
                <w:kern w:val="0"/>
                <w:sz w:val="18"/>
                <w:szCs w:val="18"/>
              </w:rPr>
              <w:t>4</w:t>
            </w:r>
          </w:p>
        </w:tc>
        <w:tc>
          <w:tcPr>
            <w:tcW w:w="486" w:type="pct"/>
            <w:tcBorders>
              <w:top w:val="outset" w:sz="6" w:space="0" w:color="auto"/>
              <w:left w:val="outset" w:sz="6" w:space="0" w:color="auto"/>
              <w:bottom w:val="outset" w:sz="6" w:space="0" w:color="auto"/>
            </w:tcBorders>
            <w:vAlign w:val="center"/>
          </w:tcPr>
          <w:p w:rsidR="00691827" w:rsidRPr="00432962" w:rsidRDefault="00691827" w:rsidP="00020454">
            <w:pPr>
              <w:spacing w:line="360" w:lineRule="exact"/>
              <w:jc w:val="center"/>
              <w:rPr>
                <w:rFonts w:cs="Times New Roman"/>
                <w:kern w:val="0"/>
                <w:sz w:val="18"/>
                <w:szCs w:val="18"/>
              </w:rPr>
            </w:pPr>
            <w:r w:rsidRPr="00432962">
              <w:rPr>
                <w:rFonts w:cs="宋体" w:hint="eastAsia"/>
                <w:kern w:val="0"/>
                <w:sz w:val="18"/>
                <w:szCs w:val="18"/>
              </w:rPr>
              <w:t>必做</w:t>
            </w:r>
          </w:p>
        </w:tc>
      </w:tr>
      <w:tr w:rsidR="00691827" w:rsidRPr="004852D4">
        <w:trPr>
          <w:trHeight w:val="385"/>
          <w:jc w:val="center"/>
        </w:trPr>
        <w:tc>
          <w:tcPr>
            <w:tcW w:w="409" w:type="pct"/>
            <w:tcBorders>
              <w:top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kern w:val="0"/>
                <w:sz w:val="18"/>
                <w:szCs w:val="18"/>
              </w:rPr>
            </w:pPr>
            <w:r w:rsidRPr="004852D4">
              <w:rPr>
                <w:kern w:val="0"/>
                <w:sz w:val="18"/>
                <w:szCs w:val="18"/>
              </w:rPr>
              <w:lastRenderedPageBreak/>
              <w:t>2</w:t>
            </w:r>
          </w:p>
        </w:tc>
        <w:tc>
          <w:tcPr>
            <w:tcW w:w="75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cs="宋体" w:hint="eastAsia"/>
                <w:kern w:val="0"/>
                <w:sz w:val="18"/>
                <w:szCs w:val="18"/>
              </w:rPr>
              <w:t>营销实战</w:t>
            </w:r>
          </w:p>
        </w:tc>
        <w:tc>
          <w:tcPr>
            <w:tcW w:w="1889"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cs="宋体" w:hint="eastAsia"/>
                <w:kern w:val="0"/>
                <w:sz w:val="18"/>
                <w:szCs w:val="18"/>
              </w:rPr>
              <w:t>了解常见网络营销的概念；掌握网络营销的方法并开展网络营销实践。</w:t>
            </w:r>
          </w:p>
        </w:tc>
        <w:tc>
          <w:tcPr>
            <w:tcW w:w="485" w:type="pct"/>
            <w:tcBorders>
              <w:top w:val="outset" w:sz="6" w:space="0" w:color="auto"/>
              <w:left w:val="outset" w:sz="6" w:space="0" w:color="auto"/>
              <w:bottom w:val="outset" w:sz="6" w:space="0" w:color="auto"/>
              <w:right w:val="outset" w:sz="6" w:space="0" w:color="auto"/>
            </w:tcBorders>
          </w:tcPr>
          <w:p w:rsidR="00691827" w:rsidRPr="004852D4" w:rsidRDefault="00691827" w:rsidP="00020454">
            <w:pPr>
              <w:spacing w:line="360" w:lineRule="exact"/>
              <w:jc w:val="center"/>
              <w:rPr>
                <w:rFonts w:ascii="宋体" w:cs="Times New Roman"/>
                <w:sz w:val="18"/>
                <w:szCs w:val="18"/>
              </w:rPr>
            </w:pPr>
            <w:r w:rsidRPr="004852D4">
              <w:rPr>
                <w:rFonts w:ascii="宋体" w:hAnsi="宋体" w:cs="宋体" w:hint="eastAsia"/>
                <w:sz w:val="18"/>
                <w:szCs w:val="18"/>
              </w:rPr>
              <w:t>验证性</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4</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4</w:t>
            </w:r>
          </w:p>
        </w:tc>
        <w:tc>
          <w:tcPr>
            <w:tcW w:w="486" w:type="pct"/>
            <w:tcBorders>
              <w:top w:val="outset" w:sz="6" w:space="0" w:color="auto"/>
              <w:left w:val="outset" w:sz="6" w:space="0" w:color="auto"/>
              <w:bottom w:val="outset" w:sz="6" w:space="0" w:color="auto"/>
            </w:tcBorders>
            <w:vAlign w:val="center"/>
          </w:tcPr>
          <w:p w:rsidR="00691827" w:rsidRPr="00432962" w:rsidRDefault="00691827" w:rsidP="00020454">
            <w:pPr>
              <w:spacing w:line="360" w:lineRule="exact"/>
              <w:jc w:val="center"/>
              <w:rPr>
                <w:rFonts w:cs="Times New Roman"/>
                <w:kern w:val="0"/>
                <w:sz w:val="18"/>
                <w:szCs w:val="18"/>
              </w:rPr>
            </w:pPr>
            <w:r w:rsidRPr="00432962">
              <w:rPr>
                <w:rFonts w:ascii="宋体" w:hAnsi="宋体" w:cs="宋体" w:hint="eastAsia"/>
                <w:kern w:val="0"/>
                <w:sz w:val="18"/>
                <w:szCs w:val="18"/>
              </w:rPr>
              <w:t>必做</w:t>
            </w:r>
          </w:p>
        </w:tc>
      </w:tr>
      <w:tr w:rsidR="00691827" w:rsidRPr="004852D4">
        <w:trPr>
          <w:trHeight w:val="385"/>
          <w:jc w:val="center"/>
        </w:trPr>
        <w:tc>
          <w:tcPr>
            <w:tcW w:w="409" w:type="pct"/>
            <w:tcBorders>
              <w:top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kern w:val="0"/>
                <w:sz w:val="18"/>
                <w:szCs w:val="18"/>
              </w:rPr>
            </w:pPr>
            <w:r w:rsidRPr="004852D4">
              <w:rPr>
                <w:kern w:val="0"/>
                <w:sz w:val="18"/>
                <w:szCs w:val="18"/>
              </w:rPr>
              <w:t>3</w:t>
            </w:r>
          </w:p>
        </w:tc>
        <w:tc>
          <w:tcPr>
            <w:tcW w:w="75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安全支付</w:t>
            </w:r>
          </w:p>
        </w:tc>
        <w:tc>
          <w:tcPr>
            <w:tcW w:w="1889"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cs="宋体" w:hint="eastAsia"/>
                <w:kern w:val="0"/>
                <w:sz w:val="18"/>
                <w:szCs w:val="18"/>
              </w:rPr>
              <w:t>了解</w:t>
            </w:r>
            <w:r w:rsidRPr="004852D4">
              <w:rPr>
                <w:rFonts w:ascii="宋体" w:hAnsi="宋体" w:cs="宋体" w:hint="eastAsia"/>
                <w:kern w:val="0"/>
                <w:sz w:val="18"/>
                <w:szCs w:val="18"/>
              </w:rPr>
              <w:t>安全支付</w:t>
            </w:r>
            <w:r w:rsidRPr="004852D4">
              <w:rPr>
                <w:rFonts w:cs="宋体" w:hint="eastAsia"/>
                <w:kern w:val="0"/>
                <w:sz w:val="18"/>
                <w:szCs w:val="18"/>
              </w:rPr>
              <w:t>知识；</w:t>
            </w:r>
            <w:r w:rsidRPr="004852D4">
              <w:rPr>
                <w:rFonts w:ascii="宋体" w:hAnsi="宋体" w:cs="宋体" w:hint="eastAsia"/>
                <w:kern w:val="0"/>
                <w:sz w:val="18"/>
                <w:szCs w:val="18"/>
              </w:rPr>
              <w:t>体验安全支付的应用流程</w:t>
            </w:r>
          </w:p>
        </w:tc>
        <w:tc>
          <w:tcPr>
            <w:tcW w:w="485" w:type="pct"/>
            <w:tcBorders>
              <w:top w:val="outset" w:sz="6" w:space="0" w:color="auto"/>
              <w:left w:val="outset" w:sz="6" w:space="0" w:color="auto"/>
              <w:bottom w:val="outset" w:sz="6" w:space="0" w:color="auto"/>
              <w:right w:val="outset" w:sz="6" w:space="0" w:color="auto"/>
            </w:tcBorders>
          </w:tcPr>
          <w:p w:rsidR="00691827" w:rsidRPr="004852D4" w:rsidRDefault="00691827" w:rsidP="00020454">
            <w:pPr>
              <w:spacing w:line="360" w:lineRule="exact"/>
              <w:jc w:val="center"/>
              <w:rPr>
                <w:rFonts w:ascii="宋体" w:cs="Times New Roman"/>
                <w:sz w:val="18"/>
                <w:szCs w:val="18"/>
              </w:rPr>
            </w:pPr>
            <w:r w:rsidRPr="004852D4">
              <w:rPr>
                <w:rFonts w:ascii="宋体" w:hAnsi="宋体" w:cs="宋体" w:hint="eastAsia"/>
                <w:sz w:val="18"/>
                <w:szCs w:val="18"/>
              </w:rPr>
              <w:t>验证性</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kern w:val="0"/>
                <w:sz w:val="18"/>
                <w:szCs w:val="18"/>
              </w:rPr>
            </w:pPr>
            <w:r w:rsidRPr="004852D4">
              <w:rPr>
                <w:kern w:val="0"/>
                <w:sz w:val="18"/>
                <w:szCs w:val="18"/>
              </w:rPr>
              <w:t>2</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kern w:val="0"/>
                <w:sz w:val="18"/>
                <w:szCs w:val="18"/>
              </w:rPr>
            </w:pPr>
            <w:r w:rsidRPr="004852D4">
              <w:rPr>
                <w:kern w:val="0"/>
                <w:sz w:val="18"/>
                <w:szCs w:val="18"/>
              </w:rPr>
              <w:t>2</w:t>
            </w:r>
          </w:p>
        </w:tc>
        <w:tc>
          <w:tcPr>
            <w:tcW w:w="486" w:type="pct"/>
            <w:tcBorders>
              <w:top w:val="outset" w:sz="6" w:space="0" w:color="auto"/>
              <w:left w:val="outset" w:sz="6" w:space="0" w:color="auto"/>
              <w:bottom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选</w:t>
            </w:r>
            <w:r w:rsidRPr="004852D4">
              <w:rPr>
                <w:rFonts w:cs="宋体" w:hint="eastAsia"/>
                <w:kern w:val="0"/>
                <w:sz w:val="18"/>
                <w:szCs w:val="18"/>
              </w:rPr>
              <w:t>做</w:t>
            </w:r>
          </w:p>
        </w:tc>
      </w:tr>
      <w:tr w:rsidR="00691827" w:rsidRPr="004852D4">
        <w:trPr>
          <w:trHeight w:val="385"/>
          <w:jc w:val="center"/>
        </w:trPr>
        <w:tc>
          <w:tcPr>
            <w:tcW w:w="409" w:type="pct"/>
            <w:tcBorders>
              <w:top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4</w:t>
            </w:r>
          </w:p>
        </w:tc>
        <w:tc>
          <w:tcPr>
            <w:tcW w:w="75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移动商务</w:t>
            </w:r>
          </w:p>
        </w:tc>
        <w:tc>
          <w:tcPr>
            <w:tcW w:w="1889"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了解移动商务的概念；尝试移动商务的简单应用</w:t>
            </w:r>
          </w:p>
        </w:tc>
        <w:tc>
          <w:tcPr>
            <w:tcW w:w="485" w:type="pct"/>
            <w:tcBorders>
              <w:top w:val="outset" w:sz="6" w:space="0" w:color="auto"/>
              <w:left w:val="outset" w:sz="6" w:space="0" w:color="auto"/>
              <w:bottom w:val="outset" w:sz="6" w:space="0" w:color="auto"/>
              <w:right w:val="outset" w:sz="6" w:space="0" w:color="auto"/>
            </w:tcBorders>
          </w:tcPr>
          <w:p w:rsidR="00691827" w:rsidRPr="004852D4" w:rsidRDefault="00691827" w:rsidP="00020454">
            <w:pPr>
              <w:spacing w:line="360" w:lineRule="exact"/>
              <w:jc w:val="center"/>
              <w:rPr>
                <w:rFonts w:ascii="宋体" w:cs="Times New Roman"/>
                <w:sz w:val="18"/>
                <w:szCs w:val="18"/>
              </w:rPr>
            </w:pPr>
            <w:r w:rsidRPr="004852D4">
              <w:rPr>
                <w:rFonts w:ascii="宋体" w:hAnsi="宋体" w:cs="宋体" w:hint="eastAsia"/>
                <w:sz w:val="18"/>
                <w:szCs w:val="18"/>
              </w:rPr>
              <w:t>验证性</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2</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2</w:t>
            </w:r>
          </w:p>
        </w:tc>
        <w:tc>
          <w:tcPr>
            <w:tcW w:w="486" w:type="pct"/>
            <w:tcBorders>
              <w:top w:val="outset" w:sz="6" w:space="0" w:color="auto"/>
              <w:left w:val="outset" w:sz="6" w:space="0" w:color="auto"/>
              <w:bottom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选做</w:t>
            </w:r>
          </w:p>
        </w:tc>
      </w:tr>
      <w:tr w:rsidR="00691827" w:rsidRPr="004852D4">
        <w:trPr>
          <w:trHeight w:val="385"/>
          <w:jc w:val="center"/>
        </w:trPr>
        <w:tc>
          <w:tcPr>
            <w:tcW w:w="409" w:type="pct"/>
            <w:tcBorders>
              <w:top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5</w:t>
            </w:r>
          </w:p>
        </w:tc>
        <w:tc>
          <w:tcPr>
            <w:tcW w:w="75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电商软件</w:t>
            </w:r>
          </w:p>
        </w:tc>
        <w:tc>
          <w:tcPr>
            <w:tcW w:w="1889"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cs="宋体" w:hint="eastAsia"/>
                <w:kern w:val="0"/>
                <w:sz w:val="18"/>
                <w:szCs w:val="18"/>
              </w:rPr>
              <w:t>模拟使用常见电子商务系统</w:t>
            </w:r>
            <w:r w:rsidRPr="004852D4">
              <w:rPr>
                <w:rFonts w:ascii="宋体" w:hAnsi="宋体" w:cs="宋体" w:hint="eastAsia"/>
                <w:kern w:val="0"/>
                <w:sz w:val="18"/>
                <w:szCs w:val="18"/>
              </w:rPr>
              <w:t>软件</w:t>
            </w:r>
            <w:r w:rsidRPr="004852D4">
              <w:rPr>
                <w:rFonts w:cs="宋体" w:hint="eastAsia"/>
                <w:kern w:val="0"/>
                <w:sz w:val="18"/>
                <w:szCs w:val="18"/>
              </w:rPr>
              <w:t>的流程。</w:t>
            </w:r>
          </w:p>
        </w:tc>
        <w:tc>
          <w:tcPr>
            <w:tcW w:w="485" w:type="pct"/>
            <w:tcBorders>
              <w:top w:val="outset" w:sz="6" w:space="0" w:color="auto"/>
              <w:left w:val="outset" w:sz="6" w:space="0" w:color="auto"/>
              <w:bottom w:val="outset" w:sz="6" w:space="0" w:color="auto"/>
              <w:right w:val="outset" w:sz="6" w:space="0" w:color="auto"/>
            </w:tcBorders>
          </w:tcPr>
          <w:p w:rsidR="00691827" w:rsidRPr="004852D4" w:rsidRDefault="00691827" w:rsidP="00020454">
            <w:pPr>
              <w:spacing w:line="360" w:lineRule="exact"/>
              <w:jc w:val="center"/>
              <w:rPr>
                <w:rFonts w:ascii="宋体" w:cs="Times New Roman"/>
                <w:sz w:val="18"/>
                <w:szCs w:val="18"/>
              </w:rPr>
            </w:pPr>
            <w:r w:rsidRPr="004852D4">
              <w:rPr>
                <w:rFonts w:ascii="宋体" w:hAnsi="宋体" w:cs="宋体" w:hint="eastAsia"/>
                <w:sz w:val="18"/>
                <w:szCs w:val="18"/>
              </w:rPr>
              <w:t>验证性</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2</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2</w:t>
            </w:r>
          </w:p>
        </w:tc>
        <w:tc>
          <w:tcPr>
            <w:tcW w:w="486" w:type="pct"/>
            <w:tcBorders>
              <w:top w:val="outset" w:sz="6" w:space="0" w:color="auto"/>
              <w:left w:val="outset" w:sz="6" w:space="0" w:color="auto"/>
              <w:bottom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必</w:t>
            </w:r>
            <w:r w:rsidRPr="004852D4">
              <w:rPr>
                <w:rFonts w:cs="宋体" w:hint="eastAsia"/>
                <w:kern w:val="0"/>
                <w:sz w:val="18"/>
                <w:szCs w:val="18"/>
              </w:rPr>
              <w:t>做</w:t>
            </w:r>
          </w:p>
        </w:tc>
      </w:tr>
      <w:tr w:rsidR="00691827" w:rsidRPr="004852D4">
        <w:trPr>
          <w:trHeight w:val="385"/>
          <w:jc w:val="center"/>
        </w:trPr>
        <w:tc>
          <w:tcPr>
            <w:tcW w:w="409" w:type="pct"/>
            <w:tcBorders>
              <w:top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ascii="宋体" w:cs="Times New Roman"/>
                <w:sz w:val="18"/>
                <w:szCs w:val="18"/>
              </w:rPr>
            </w:pPr>
            <w:r w:rsidRPr="004852D4">
              <w:rPr>
                <w:rFonts w:ascii="宋体" w:hAnsi="宋体" w:cs="宋体" w:hint="eastAsia"/>
                <w:sz w:val="18"/>
                <w:szCs w:val="18"/>
              </w:rPr>
              <w:t>小计</w:t>
            </w:r>
          </w:p>
        </w:tc>
        <w:tc>
          <w:tcPr>
            <w:tcW w:w="75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rPr>
                <w:rFonts w:ascii="宋体" w:cs="Times New Roman"/>
                <w:sz w:val="18"/>
                <w:szCs w:val="18"/>
              </w:rPr>
            </w:pPr>
          </w:p>
        </w:tc>
        <w:tc>
          <w:tcPr>
            <w:tcW w:w="1889"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rPr>
                <w:rFonts w:ascii="宋体" w:cs="Times New Roman"/>
                <w:sz w:val="18"/>
                <w:szCs w:val="18"/>
              </w:rPr>
            </w:pPr>
            <w:r w:rsidRPr="004852D4">
              <w:rPr>
                <w:rFonts w:ascii="宋体" w:hAnsi="宋体" w:cs="宋体" w:hint="eastAsia"/>
                <w:kern w:val="0"/>
                <w:sz w:val="18"/>
                <w:szCs w:val="18"/>
              </w:rPr>
              <w:t>选做</w:t>
            </w:r>
            <w:r w:rsidRPr="004852D4">
              <w:rPr>
                <w:kern w:val="0"/>
                <w:sz w:val="18"/>
                <w:szCs w:val="18"/>
              </w:rPr>
              <w:t>10</w:t>
            </w:r>
            <w:r w:rsidRPr="004852D4">
              <w:rPr>
                <w:rFonts w:ascii="宋体" w:hAnsi="宋体" w:cs="宋体" w:hint="eastAsia"/>
                <w:kern w:val="0"/>
                <w:sz w:val="18"/>
                <w:szCs w:val="18"/>
              </w:rPr>
              <w:t>课时</w:t>
            </w:r>
          </w:p>
        </w:tc>
        <w:tc>
          <w:tcPr>
            <w:tcW w:w="485" w:type="pct"/>
            <w:tcBorders>
              <w:top w:val="outset" w:sz="6" w:space="0" w:color="auto"/>
              <w:left w:val="outset" w:sz="6" w:space="0" w:color="auto"/>
              <w:bottom w:val="outset" w:sz="6" w:space="0" w:color="auto"/>
              <w:right w:val="outset" w:sz="6" w:space="0" w:color="auto"/>
            </w:tcBorders>
          </w:tcPr>
          <w:p w:rsidR="00691827" w:rsidRPr="004852D4" w:rsidRDefault="00691827" w:rsidP="00020454">
            <w:pPr>
              <w:spacing w:line="360" w:lineRule="exact"/>
              <w:jc w:val="center"/>
              <w:rPr>
                <w:rFonts w:ascii="宋体" w:cs="Times New Roman"/>
                <w:sz w:val="18"/>
                <w:szCs w:val="18"/>
              </w:rPr>
            </w:pP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8+6</w:t>
            </w:r>
          </w:p>
        </w:tc>
        <w:tc>
          <w:tcPr>
            <w:tcW w:w="487"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spacing w:line="360" w:lineRule="exact"/>
              <w:jc w:val="center"/>
              <w:rPr>
                <w:kern w:val="0"/>
                <w:sz w:val="18"/>
                <w:szCs w:val="18"/>
              </w:rPr>
            </w:pPr>
            <w:r w:rsidRPr="004852D4">
              <w:rPr>
                <w:kern w:val="0"/>
                <w:sz w:val="18"/>
                <w:szCs w:val="18"/>
              </w:rPr>
              <w:t>14</w:t>
            </w:r>
          </w:p>
        </w:tc>
        <w:tc>
          <w:tcPr>
            <w:tcW w:w="486" w:type="pct"/>
            <w:tcBorders>
              <w:top w:val="outset" w:sz="6" w:space="0" w:color="auto"/>
              <w:left w:val="outset" w:sz="6" w:space="0" w:color="auto"/>
              <w:bottom w:val="outset" w:sz="6" w:space="0" w:color="auto"/>
            </w:tcBorders>
            <w:vAlign w:val="center"/>
          </w:tcPr>
          <w:p w:rsidR="00691827" w:rsidRPr="004852D4" w:rsidRDefault="00691827" w:rsidP="00020454">
            <w:pPr>
              <w:spacing w:line="360" w:lineRule="exact"/>
              <w:jc w:val="center"/>
              <w:rPr>
                <w:rFonts w:ascii="宋体" w:cs="Times New Roman"/>
                <w:sz w:val="18"/>
                <w:szCs w:val="18"/>
              </w:rPr>
            </w:pPr>
          </w:p>
        </w:tc>
      </w:tr>
    </w:tbl>
    <w:p w:rsidR="00691827" w:rsidRPr="004852D4" w:rsidRDefault="00691827" w:rsidP="00707A81">
      <w:pPr>
        <w:snapToGrid w:val="0"/>
        <w:spacing w:line="360" w:lineRule="exact"/>
        <w:ind w:firstLine="420"/>
        <w:rPr>
          <w:rFonts w:cs="Times New Roman"/>
          <w:b/>
          <w:bCs/>
          <w:kern w:val="0"/>
          <w:sz w:val="24"/>
          <w:szCs w:val="24"/>
        </w:rPr>
      </w:pPr>
    </w:p>
    <w:p w:rsidR="00691827" w:rsidRPr="004852D4" w:rsidRDefault="00691827" w:rsidP="00707A81">
      <w:pPr>
        <w:snapToGrid w:val="0"/>
        <w:spacing w:line="360" w:lineRule="exact"/>
        <w:ind w:firstLine="420"/>
        <w:rPr>
          <w:rFonts w:cs="Times New Roman"/>
          <w:b/>
          <w:bCs/>
          <w:kern w:val="0"/>
          <w:sz w:val="24"/>
          <w:szCs w:val="24"/>
        </w:rPr>
      </w:pPr>
      <w:r w:rsidRPr="004852D4">
        <w:rPr>
          <w:rFonts w:cs="宋体" w:hint="eastAsia"/>
          <w:b/>
          <w:bCs/>
          <w:kern w:val="0"/>
          <w:sz w:val="24"/>
          <w:szCs w:val="24"/>
        </w:rPr>
        <w:t>四、学时分配表</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652"/>
        <w:gridCol w:w="725"/>
        <w:gridCol w:w="725"/>
        <w:gridCol w:w="725"/>
        <w:gridCol w:w="725"/>
        <w:gridCol w:w="726"/>
        <w:gridCol w:w="626"/>
        <w:gridCol w:w="626"/>
      </w:tblGrid>
      <w:tr w:rsidR="00691827" w:rsidRPr="004852D4">
        <w:trPr>
          <w:trHeight w:val="563"/>
          <w:jc w:val="center"/>
        </w:trPr>
        <w:tc>
          <w:tcPr>
            <w:tcW w:w="720" w:type="dxa"/>
            <w:vMerge w:val="restart"/>
            <w:vAlign w:val="center"/>
          </w:tcPr>
          <w:p w:rsidR="00691827" w:rsidRPr="004852D4" w:rsidRDefault="00691827" w:rsidP="00020454">
            <w:pPr>
              <w:spacing w:line="360" w:lineRule="exact"/>
              <w:jc w:val="center"/>
              <w:rPr>
                <w:rFonts w:ascii="宋体" w:cs="Times New Roman"/>
                <w:kern w:val="0"/>
              </w:rPr>
            </w:pPr>
            <w:r w:rsidRPr="004852D4">
              <w:rPr>
                <w:rFonts w:ascii="宋体" w:hAnsi="宋体" w:cs="宋体" w:hint="eastAsia"/>
                <w:kern w:val="0"/>
              </w:rPr>
              <w:t>序号</w:t>
            </w:r>
          </w:p>
        </w:tc>
        <w:tc>
          <w:tcPr>
            <w:tcW w:w="2652" w:type="dxa"/>
            <w:vMerge w:val="restart"/>
            <w:vAlign w:val="center"/>
          </w:tcPr>
          <w:p w:rsidR="00691827" w:rsidRPr="004852D4" w:rsidRDefault="00691827" w:rsidP="00020454">
            <w:pPr>
              <w:spacing w:line="360" w:lineRule="exact"/>
              <w:jc w:val="center"/>
              <w:rPr>
                <w:rFonts w:ascii="宋体" w:cs="Times New Roman"/>
                <w:kern w:val="0"/>
              </w:rPr>
            </w:pPr>
            <w:r w:rsidRPr="004852D4">
              <w:rPr>
                <w:rFonts w:ascii="宋体" w:hAnsi="宋体" w:cs="宋体" w:hint="eastAsia"/>
                <w:kern w:val="0"/>
              </w:rPr>
              <w:t>课程内容</w:t>
            </w:r>
          </w:p>
        </w:tc>
        <w:tc>
          <w:tcPr>
            <w:tcW w:w="4252" w:type="dxa"/>
            <w:gridSpan w:val="6"/>
            <w:vAlign w:val="center"/>
          </w:tcPr>
          <w:p w:rsidR="00691827" w:rsidRPr="004852D4" w:rsidRDefault="00691827" w:rsidP="00020454">
            <w:pPr>
              <w:spacing w:line="360" w:lineRule="exact"/>
              <w:jc w:val="center"/>
              <w:rPr>
                <w:rFonts w:ascii="宋体" w:cs="Times New Roman"/>
                <w:kern w:val="0"/>
                <w:sz w:val="18"/>
                <w:szCs w:val="18"/>
              </w:rPr>
            </w:pPr>
            <w:r w:rsidRPr="004852D4">
              <w:rPr>
                <w:rFonts w:ascii="宋体" w:hAnsi="宋体" w:cs="宋体" w:hint="eastAsia"/>
                <w:kern w:val="0"/>
              </w:rPr>
              <w:t>课内学时</w:t>
            </w:r>
          </w:p>
        </w:tc>
        <w:tc>
          <w:tcPr>
            <w:tcW w:w="626" w:type="dxa"/>
            <w:vMerge w:val="restart"/>
            <w:vAlign w:val="center"/>
          </w:tcPr>
          <w:p w:rsidR="00691827" w:rsidRPr="004852D4" w:rsidRDefault="00691827" w:rsidP="00020454">
            <w:pPr>
              <w:spacing w:line="360" w:lineRule="exact"/>
              <w:jc w:val="center"/>
              <w:rPr>
                <w:rFonts w:ascii="宋体" w:cs="Times New Roman"/>
                <w:kern w:val="0"/>
                <w:sz w:val="18"/>
                <w:szCs w:val="18"/>
              </w:rPr>
            </w:pPr>
            <w:r w:rsidRPr="004852D4">
              <w:rPr>
                <w:rFonts w:ascii="宋体" w:hAnsi="宋体" w:cs="宋体" w:hint="eastAsia"/>
                <w:kern w:val="0"/>
              </w:rPr>
              <w:t>课外学时</w:t>
            </w:r>
          </w:p>
        </w:tc>
      </w:tr>
      <w:tr w:rsidR="00691827" w:rsidRPr="004852D4">
        <w:trPr>
          <w:trHeight w:val="563"/>
          <w:jc w:val="center"/>
        </w:trPr>
        <w:tc>
          <w:tcPr>
            <w:tcW w:w="720" w:type="dxa"/>
            <w:vMerge/>
            <w:vAlign w:val="center"/>
          </w:tcPr>
          <w:p w:rsidR="00691827" w:rsidRPr="004852D4" w:rsidRDefault="00691827" w:rsidP="00020454">
            <w:pPr>
              <w:spacing w:line="360" w:lineRule="exact"/>
              <w:jc w:val="center"/>
              <w:rPr>
                <w:rFonts w:ascii="宋体" w:cs="Times New Roman"/>
                <w:kern w:val="0"/>
              </w:rPr>
            </w:pPr>
          </w:p>
        </w:tc>
        <w:tc>
          <w:tcPr>
            <w:tcW w:w="2652" w:type="dxa"/>
            <w:vMerge/>
            <w:vAlign w:val="center"/>
          </w:tcPr>
          <w:p w:rsidR="00691827" w:rsidRPr="004852D4" w:rsidRDefault="00691827" w:rsidP="00020454">
            <w:pPr>
              <w:spacing w:line="360" w:lineRule="exact"/>
              <w:jc w:val="center"/>
              <w:rPr>
                <w:rFonts w:ascii="宋体" w:cs="Times New Roman"/>
                <w:kern w:val="0"/>
              </w:rPr>
            </w:pPr>
          </w:p>
        </w:tc>
        <w:tc>
          <w:tcPr>
            <w:tcW w:w="725" w:type="dxa"/>
            <w:vAlign w:val="center"/>
          </w:tcPr>
          <w:p w:rsidR="00691827" w:rsidRPr="004852D4" w:rsidRDefault="00691827" w:rsidP="00020454">
            <w:pPr>
              <w:spacing w:line="360" w:lineRule="exact"/>
              <w:jc w:val="center"/>
              <w:rPr>
                <w:rFonts w:ascii="宋体" w:cs="Times New Roman"/>
                <w:kern w:val="0"/>
              </w:rPr>
            </w:pPr>
            <w:r w:rsidRPr="004852D4">
              <w:rPr>
                <w:rFonts w:ascii="宋体" w:hAnsi="宋体" w:cs="宋体" w:hint="eastAsia"/>
                <w:kern w:val="0"/>
              </w:rPr>
              <w:t>讲课学时</w:t>
            </w:r>
          </w:p>
        </w:tc>
        <w:tc>
          <w:tcPr>
            <w:tcW w:w="725" w:type="dxa"/>
            <w:vAlign w:val="center"/>
          </w:tcPr>
          <w:p w:rsidR="00691827" w:rsidRPr="004852D4" w:rsidRDefault="00691827" w:rsidP="00020454">
            <w:pPr>
              <w:spacing w:line="360" w:lineRule="exact"/>
              <w:jc w:val="center"/>
              <w:rPr>
                <w:rFonts w:ascii="宋体" w:cs="Times New Roman"/>
                <w:kern w:val="0"/>
              </w:rPr>
            </w:pPr>
            <w:r w:rsidRPr="004852D4">
              <w:rPr>
                <w:rFonts w:ascii="宋体" w:hAnsi="宋体" w:cs="宋体" w:hint="eastAsia"/>
                <w:kern w:val="0"/>
              </w:rPr>
              <w:t>上机学时</w:t>
            </w:r>
          </w:p>
        </w:tc>
        <w:tc>
          <w:tcPr>
            <w:tcW w:w="725" w:type="dxa"/>
            <w:vAlign w:val="center"/>
          </w:tcPr>
          <w:p w:rsidR="00691827" w:rsidRPr="004852D4" w:rsidRDefault="00691827" w:rsidP="00020454">
            <w:pPr>
              <w:spacing w:line="360" w:lineRule="exact"/>
              <w:jc w:val="center"/>
              <w:rPr>
                <w:rFonts w:ascii="宋体" w:cs="Times New Roman"/>
                <w:kern w:val="0"/>
              </w:rPr>
            </w:pPr>
            <w:r w:rsidRPr="004852D4">
              <w:rPr>
                <w:rFonts w:ascii="宋体" w:hAnsi="宋体" w:cs="宋体" w:hint="eastAsia"/>
                <w:kern w:val="0"/>
              </w:rPr>
              <w:t>实验学时</w:t>
            </w:r>
          </w:p>
        </w:tc>
        <w:tc>
          <w:tcPr>
            <w:tcW w:w="725" w:type="dxa"/>
            <w:vAlign w:val="center"/>
          </w:tcPr>
          <w:p w:rsidR="00691827" w:rsidRPr="004852D4" w:rsidRDefault="00691827" w:rsidP="00020454">
            <w:pPr>
              <w:spacing w:line="360" w:lineRule="exact"/>
              <w:jc w:val="center"/>
              <w:rPr>
                <w:rFonts w:ascii="宋体" w:cs="Times New Roman"/>
                <w:kern w:val="0"/>
              </w:rPr>
            </w:pPr>
            <w:r w:rsidRPr="004852D4">
              <w:rPr>
                <w:rFonts w:ascii="宋体" w:hAnsi="宋体" w:cs="宋体" w:hint="eastAsia"/>
                <w:kern w:val="0"/>
              </w:rPr>
              <w:t>实践学时</w:t>
            </w:r>
          </w:p>
        </w:tc>
        <w:tc>
          <w:tcPr>
            <w:tcW w:w="726" w:type="dxa"/>
            <w:vAlign w:val="center"/>
          </w:tcPr>
          <w:p w:rsidR="00691827" w:rsidRPr="004852D4" w:rsidRDefault="00691827" w:rsidP="00020454">
            <w:pPr>
              <w:spacing w:line="360" w:lineRule="exact"/>
              <w:jc w:val="center"/>
              <w:rPr>
                <w:rFonts w:ascii="宋体" w:cs="Times New Roman"/>
                <w:kern w:val="0"/>
              </w:rPr>
            </w:pPr>
            <w:r w:rsidRPr="004852D4">
              <w:rPr>
                <w:rFonts w:ascii="宋体" w:hAnsi="宋体" w:cs="宋体" w:hint="eastAsia"/>
                <w:kern w:val="0"/>
              </w:rPr>
              <w:t>小计</w:t>
            </w:r>
          </w:p>
        </w:tc>
        <w:tc>
          <w:tcPr>
            <w:tcW w:w="626" w:type="dxa"/>
            <w:vAlign w:val="center"/>
          </w:tcPr>
          <w:p w:rsidR="00691827" w:rsidRPr="004852D4" w:rsidRDefault="00691827" w:rsidP="00020454">
            <w:pPr>
              <w:spacing w:line="360" w:lineRule="exact"/>
              <w:jc w:val="center"/>
              <w:rPr>
                <w:rFonts w:ascii="宋体" w:cs="Times New Roman"/>
                <w:kern w:val="0"/>
              </w:rPr>
            </w:pPr>
            <w:r w:rsidRPr="004852D4">
              <w:rPr>
                <w:rFonts w:ascii="宋体" w:hAnsi="宋体" w:cs="宋体" w:hint="eastAsia"/>
                <w:kern w:val="0"/>
                <w:sz w:val="18"/>
                <w:szCs w:val="18"/>
              </w:rPr>
              <w:t>其中课内研讨学时</w:t>
            </w:r>
          </w:p>
        </w:tc>
        <w:tc>
          <w:tcPr>
            <w:tcW w:w="626" w:type="dxa"/>
            <w:vMerge/>
            <w:vAlign w:val="center"/>
          </w:tcPr>
          <w:p w:rsidR="00691827" w:rsidRPr="004852D4" w:rsidRDefault="00691827" w:rsidP="00020454">
            <w:pPr>
              <w:spacing w:line="360" w:lineRule="exact"/>
              <w:jc w:val="center"/>
              <w:rPr>
                <w:rFonts w:ascii="宋体" w:cs="Times New Roman"/>
                <w:kern w:val="0"/>
              </w:rPr>
            </w:pPr>
          </w:p>
        </w:tc>
      </w:tr>
      <w:tr w:rsidR="00691827" w:rsidRPr="004852D4">
        <w:trPr>
          <w:trHeight w:val="272"/>
          <w:jc w:val="center"/>
        </w:trPr>
        <w:tc>
          <w:tcPr>
            <w:tcW w:w="720" w:type="dxa"/>
            <w:vAlign w:val="center"/>
          </w:tcPr>
          <w:p w:rsidR="00691827" w:rsidRPr="004852D4" w:rsidRDefault="00691827" w:rsidP="00020454">
            <w:pPr>
              <w:spacing w:line="360" w:lineRule="exact"/>
              <w:jc w:val="center"/>
              <w:rPr>
                <w:kern w:val="0"/>
                <w:sz w:val="18"/>
                <w:szCs w:val="18"/>
              </w:rPr>
            </w:pPr>
            <w:r w:rsidRPr="004852D4">
              <w:rPr>
                <w:kern w:val="0"/>
                <w:sz w:val="18"/>
                <w:szCs w:val="18"/>
              </w:rPr>
              <w:t>1</w:t>
            </w:r>
          </w:p>
        </w:tc>
        <w:tc>
          <w:tcPr>
            <w:tcW w:w="2652" w:type="dxa"/>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概述</w:t>
            </w:r>
            <w:r w:rsidRPr="004852D4">
              <w:rPr>
                <w:rFonts w:cs="宋体" w:hint="eastAsia"/>
                <w:kern w:val="0"/>
                <w:sz w:val="18"/>
                <w:szCs w:val="18"/>
              </w:rPr>
              <w:t>篇</w:t>
            </w:r>
          </w:p>
        </w:tc>
        <w:tc>
          <w:tcPr>
            <w:tcW w:w="725" w:type="dxa"/>
            <w:vAlign w:val="center"/>
          </w:tcPr>
          <w:p w:rsidR="00691827" w:rsidRPr="004852D4" w:rsidRDefault="00691827" w:rsidP="00020454">
            <w:pPr>
              <w:spacing w:line="360" w:lineRule="exact"/>
              <w:jc w:val="center"/>
              <w:rPr>
                <w:kern w:val="0"/>
                <w:sz w:val="18"/>
                <w:szCs w:val="18"/>
              </w:rPr>
            </w:pPr>
            <w:r w:rsidRPr="004852D4">
              <w:rPr>
                <w:kern w:val="0"/>
                <w:sz w:val="18"/>
                <w:szCs w:val="18"/>
              </w:rPr>
              <w:t>6</w:t>
            </w:r>
          </w:p>
        </w:tc>
        <w:tc>
          <w:tcPr>
            <w:tcW w:w="725" w:type="dxa"/>
          </w:tcPr>
          <w:p w:rsidR="00691827" w:rsidRPr="004852D4" w:rsidRDefault="00691827" w:rsidP="00020454">
            <w:pPr>
              <w:spacing w:line="360" w:lineRule="exact"/>
              <w:jc w:val="center"/>
              <w:rPr>
                <w:rFonts w:ascii="宋体" w:cs="Times New Roman"/>
                <w:kern w:val="0"/>
                <w:sz w:val="18"/>
                <w:szCs w:val="18"/>
              </w:rPr>
            </w:pPr>
          </w:p>
        </w:tc>
        <w:tc>
          <w:tcPr>
            <w:tcW w:w="725" w:type="dxa"/>
            <w:vAlign w:val="center"/>
          </w:tcPr>
          <w:p w:rsidR="00691827" w:rsidRPr="004852D4" w:rsidRDefault="00691827" w:rsidP="00020454">
            <w:pPr>
              <w:spacing w:line="360" w:lineRule="exact"/>
              <w:jc w:val="center"/>
              <w:rPr>
                <w:kern w:val="0"/>
                <w:sz w:val="18"/>
                <w:szCs w:val="18"/>
              </w:rPr>
            </w:pPr>
            <w:r w:rsidRPr="004852D4">
              <w:rPr>
                <w:kern w:val="0"/>
                <w:sz w:val="18"/>
                <w:szCs w:val="18"/>
              </w:rPr>
              <w:t>4</w:t>
            </w:r>
          </w:p>
        </w:tc>
        <w:tc>
          <w:tcPr>
            <w:tcW w:w="725" w:type="dxa"/>
            <w:vAlign w:val="center"/>
          </w:tcPr>
          <w:p w:rsidR="00691827" w:rsidRPr="004852D4" w:rsidRDefault="00691827" w:rsidP="00020454">
            <w:pPr>
              <w:spacing w:line="360" w:lineRule="exact"/>
              <w:jc w:val="center"/>
              <w:rPr>
                <w:rFonts w:ascii="宋体" w:cs="Times New Roman"/>
                <w:kern w:val="0"/>
                <w:sz w:val="18"/>
                <w:szCs w:val="18"/>
              </w:rPr>
            </w:pPr>
          </w:p>
        </w:tc>
        <w:tc>
          <w:tcPr>
            <w:tcW w:w="726" w:type="dxa"/>
            <w:vAlign w:val="center"/>
          </w:tcPr>
          <w:p w:rsidR="00691827" w:rsidRPr="004852D4" w:rsidRDefault="00691827" w:rsidP="00020454">
            <w:pPr>
              <w:spacing w:line="360" w:lineRule="exact"/>
              <w:jc w:val="center"/>
              <w:rPr>
                <w:rFonts w:ascii="宋体" w:cs="Times New Roman"/>
                <w:kern w:val="0"/>
                <w:sz w:val="18"/>
                <w:szCs w:val="18"/>
              </w:rPr>
            </w:pPr>
            <w:r>
              <w:rPr>
                <w:rFonts w:ascii="宋体" w:cs="宋体"/>
                <w:kern w:val="0"/>
                <w:sz w:val="18"/>
                <w:szCs w:val="18"/>
              </w:rPr>
              <w:t>10</w:t>
            </w:r>
          </w:p>
        </w:tc>
        <w:tc>
          <w:tcPr>
            <w:tcW w:w="626" w:type="dxa"/>
            <w:vAlign w:val="center"/>
          </w:tcPr>
          <w:p w:rsidR="00691827" w:rsidRPr="004852D4" w:rsidRDefault="00691827" w:rsidP="00020454">
            <w:pPr>
              <w:spacing w:line="360" w:lineRule="exact"/>
              <w:jc w:val="center"/>
              <w:rPr>
                <w:rFonts w:ascii="宋体" w:cs="Times New Roman"/>
                <w:kern w:val="0"/>
                <w:sz w:val="18"/>
                <w:szCs w:val="18"/>
              </w:rPr>
            </w:pPr>
            <w:r w:rsidRPr="004852D4">
              <w:rPr>
                <w:rFonts w:ascii="宋体" w:hAnsi="宋体" w:cs="宋体"/>
                <w:kern w:val="0"/>
                <w:sz w:val="18"/>
                <w:szCs w:val="18"/>
              </w:rPr>
              <w:t>2</w:t>
            </w:r>
          </w:p>
        </w:tc>
        <w:tc>
          <w:tcPr>
            <w:tcW w:w="626" w:type="dxa"/>
            <w:vAlign w:val="center"/>
          </w:tcPr>
          <w:p w:rsidR="00691827" w:rsidRPr="004852D4" w:rsidRDefault="00691827" w:rsidP="00020454">
            <w:pPr>
              <w:spacing w:line="360" w:lineRule="exact"/>
              <w:jc w:val="center"/>
              <w:rPr>
                <w:kern w:val="0"/>
                <w:sz w:val="18"/>
                <w:szCs w:val="18"/>
              </w:rPr>
            </w:pPr>
            <w:r w:rsidRPr="004852D4">
              <w:rPr>
                <w:kern w:val="0"/>
                <w:sz w:val="18"/>
                <w:szCs w:val="18"/>
              </w:rPr>
              <w:t>6</w:t>
            </w:r>
          </w:p>
        </w:tc>
      </w:tr>
      <w:tr w:rsidR="00691827" w:rsidRPr="004852D4">
        <w:trPr>
          <w:trHeight w:val="272"/>
          <w:jc w:val="center"/>
        </w:trPr>
        <w:tc>
          <w:tcPr>
            <w:tcW w:w="720" w:type="dxa"/>
            <w:vAlign w:val="center"/>
          </w:tcPr>
          <w:p w:rsidR="00691827" w:rsidRPr="004852D4" w:rsidRDefault="00691827" w:rsidP="00020454">
            <w:pPr>
              <w:spacing w:line="360" w:lineRule="exact"/>
              <w:jc w:val="center"/>
              <w:rPr>
                <w:kern w:val="0"/>
                <w:sz w:val="18"/>
                <w:szCs w:val="18"/>
              </w:rPr>
            </w:pPr>
            <w:r w:rsidRPr="004852D4">
              <w:rPr>
                <w:kern w:val="0"/>
                <w:sz w:val="18"/>
                <w:szCs w:val="18"/>
              </w:rPr>
              <w:t>2</w:t>
            </w:r>
          </w:p>
        </w:tc>
        <w:tc>
          <w:tcPr>
            <w:tcW w:w="2652" w:type="dxa"/>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商务</w:t>
            </w:r>
            <w:r w:rsidRPr="004852D4">
              <w:rPr>
                <w:rFonts w:cs="宋体" w:hint="eastAsia"/>
                <w:kern w:val="0"/>
                <w:sz w:val="18"/>
                <w:szCs w:val="18"/>
              </w:rPr>
              <w:t>篇</w:t>
            </w:r>
          </w:p>
        </w:tc>
        <w:tc>
          <w:tcPr>
            <w:tcW w:w="725" w:type="dxa"/>
            <w:vAlign w:val="center"/>
          </w:tcPr>
          <w:p w:rsidR="00691827" w:rsidRPr="004852D4" w:rsidRDefault="00691827" w:rsidP="00020454">
            <w:pPr>
              <w:spacing w:line="360" w:lineRule="exact"/>
              <w:jc w:val="center"/>
              <w:rPr>
                <w:kern w:val="0"/>
                <w:sz w:val="18"/>
                <w:szCs w:val="18"/>
              </w:rPr>
            </w:pPr>
            <w:r w:rsidRPr="004852D4">
              <w:rPr>
                <w:kern w:val="0"/>
                <w:sz w:val="18"/>
                <w:szCs w:val="18"/>
              </w:rPr>
              <w:t>10</w:t>
            </w:r>
          </w:p>
        </w:tc>
        <w:tc>
          <w:tcPr>
            <w:tcW w:w="725" w:type="dxa"/>
          </w:tcPr>
          <w:p w:rsidR="00691827" w:rsidRPr="004852D4" w:rsidRDefault="00691827" w:rsidP="00020454">
            <w:pPr>
              <w:spacing w:line="360" w:lineRule="exact"/>
              <w:jc w:val="center"/>
              <w:rPr>
                <w:rFonts w:ascii="宋体" w:cs="Times New Roman"/>
                <w:kern w:val="0"/>
                <w:sz w:val="18"/>
                <w:szCs w:val="18"/>
              </w:rPr>
            </w:pPr>
          </w:p>
        </w:tc>
        <w:tc>
          <w:tcPr>
            <w:tcW w:w="725" w:type="dxa"/>
            <w:vAlign w:val="center"/>
          </w:tcPr>
          <w:p w:rsidR="00691827" w:rsidRPr="004852D4" w:rsidRDefault="00691827" w:rsidP="00020454">
            <w:pPr>
              <w:spacing w:line="360" w:lineRule="exact"/>
              <w:jc w:val="center"/>
              <w:rPr>
                <w:kern w:val="0"/>
                <w:sz w:val="18"/>
                <w:szCs w:val="18"/>
              </w:rPr>
            </w:pPr>
            <w:r w:rsidRPr="004852D4">
              <w:rPr>
                <w:kern w:val="0"/>
                <w:sz w:val="18"/>
                <w:szCs w:val="18"/>
              </w:rPr>
              <w:t>4</w:t>
            </w:r>
          </w:p>
        </w:tc>
        <w:tc>
          <w:tcPr>
            <w:tcW w:w="725" w:type="dxa"/>
            <w:vAlign w:val="center"/>
          </w:tcPr>
          <w:p w:rsidR="00691827" w:rsidRPr="004852D4" w:rsidRDefault="00691827" w:rsidP="00020454">
            <w:pPr>
              <w:spacing w:line="360" w:lineRule="exact"/>
              <w:jc w:val="center"/>
              <w:rPr>
                <w:rFonts w:ascii="宋体" w:cs="Times New Roman"/>
                <w:kern w:val="0"/>
                <w:sz w:val="18"/>
                <w:szCs w:val="18"/>
              </w:rPr>
            </w:pPr>
          </w:p>
        </w:tc>
        <w:tc>
          <w:tcPr>
            <w:tcW w:w="726" w:type="dxa"/>
            <w:vAlign w:val="center"/>
          </w:tcPr>
          <w:p w:rsidR="00691827" w:rsidRPr="004852D4" w:rsidRDefault="00691827" w:rsidP="00020454">
            <w:pPr>
              <w:spacing w:line="360" w:lineRule="exact"/>
              <w:jc w:val="center"/>
              <w:rPr>
                <w:rFonts w:ascii="宋体" w:cs="Times New Roman"/>
                <w:kern w:val="0"/>
                <w:sz w:val="18"/>
                <w:szCs w:val="18"/>
              </w:rPr>
            </w:pPr>
            <w:r>
              <w:rPr>
                <w:rFonts w:ascii="宋体" w:cs="宋体"/>
                <w:kern w:val="0"/>
                <w:sz w:val="18"/>
                <w:szCs w:val="18"/>
              </w:rPr>
              <w:t>14</w:t>
            </w:r>
          </w:p>
        </w:tc>
        <w:tc>
          <w:tcPr>
            <w:tcW w:w="626" w:type="dxa"/>
            <w:vAlign w:val="center"/>
          </w:tcPr>
          <w:p w:rsidR="00691827" w:rsidRPr="004852D4" w:rsidRDefault="00691827" w:rsidP="00020454">
            <w:pPr>
              <w:spacing w:line="360" w:lineRule="exact"/>
              <w:jc w:val="center"/>
              <w:rPr>
                <w:rFonts w:ascii="宋体" w:cs="Times New Roman"/>
                <w:kern w:val="0"/>
                <w:sz w:val="18"/>
                <w:szCs w:val="18"/>
              </w:rPr>
            </w:pPr>
            <w:r w:rsidRPr="004852D4">
              <w:rPr>
                <w:rFonts w:ascii="宋体" w:hAnsi="宋体" w:cs="宋体"/>
                <w:kern w:val="0"/>
                <w:sz w:val="18"/>
                <w:szCs w:val="18"/>
              </w:rPr>
              <w:t>2</w:t>
            </w:r>
          </w:p>
        </w:tc>
        <w:tc>
          <w:tcPr>
            <w:tcW w:w="626" w:type="dxa"/>
            <w:vAlign w:val="center"/>
          </w:tcPr>
          <w:p w:rsidR="00691827" w:rsidRPr="004852D4" w:rsidRDefault="00691827" w:rsidP="00020454">
            <w:pPr>
              <w:spacing w:line="360" w:lineRule="exact"/>
              <w:jc w:val="center"/>
              <w:rPr>
                <w:kern w:val="0"/>
                <w:sz w:val="18"/>
                <w:szCs w:val="18"/>
              </w:rPr>
            </w:pPr>
            <w:r w:rsidRPr="004852D4">
              <w:rPr>
                <w:kern w:val="0"/>
                <w:sz w:val="18"/>
                <w:szCs w:val="18"/>
              </w:rPr>
              <w:t>10</w:t>
            </w:r>
          </w:p>
        </w:tc>
      </w:tr>
      <w:tr w:rsidR="00691827" w:rsidRPr="004852D4">
        <w:trPr>
          <w:trHeight w:val="272"/>
          <w:jc w:val="center"/>
        </w:trPr>
        <w:tc>
          <w:tcPr>
            <w:tcW w:w="720" w:type="dxa"/>
            <w:vAlign w:val="center"/>
          </w:tcPr>
          <w:p w:rsidR="00691827" w:rsidRPr="004852D4" w:rsidRDefault="00691827" w:rsidP="00020454">
            <w:pPr>
              <w:spacing w:line="360" w:lineRule="exact"/>
              <w:jc w:val="center"/>
              <w:rPr>
                <w:kern w:val="0"/>
                <w:sz w:val="18"/>
                <w:szCs w:val="18"/>
              </w:rPr>
            </w:pPr>
            <w:r w:rsidRPr="004852D4">
              <w:rPr>
                <w:kern w:val="0"/>
                <w:sz w:val="18"/>
                <w:szCs w:val="18"/>
              </w:rPr>
              <w:t>3</w:t>
            </w:r>
          </w:p>
        </w:tc>
        <w:tc>
          <w:tcPr>
            <w:tcW w:w="2652" w:type="dxa"/>
            <w:vAlign w:val="center"/>
          </w:tcPr>
          <w:p w:rsidR="00691827" w:rsidRPr="004852D4" w:rsidRDefault="00691827" w:rsidP="00020454">
            <w:pPr>
              <w:spacing w:line="360" w:lineRule="exact"/>
              <w:jc w:val="center"/>
              <w:rPr>
                <w:rFonts w:cs="Times New Roman"/>
                <w:kern w:val="0"/>
                <w:sz w:val="18"/>
                <w:szCs w:val="18"/>
              </w:rPr>
            </w:pPr>
            <w:r w:rsidRPr="004852D4">
              <w:rPr>
                <w:rFonts w:cs="宋体" w:hint="eastAsia"/>
                <w:kern w:val="0"/>
                <w:sz w:val="18"/>
                <w:szCs w:val="18"/>
              </w:rPr>
              <w:t>技术篇</w:t>
            </w:r>
          </w:p>
        </w:tc>
        <w:tc>
          <w:tcPr>
            <w:tcW w:w="725" w:type="dxa"/>
            <w:vAlign w:val="center"/>
          </w:tcPr>
          <w:p w:rsidR="00691827" w:rsidRPr="004852D4" w:rsidRDefault="00691827" w:rsidP="00020454">
            <w:pPr>
              <w:spacing w:line="360" w:lineRule="exact"/>
              <w:jc w:val="center"/>
              <w:rPr>
                <w:kern w:val="0"/>
                <w:sz w:val="18"/>
                <w:szCs w:val="18"/>
              </w:rPr>
            </w:pPr>
            <w:r w:rsidRPr="004852D4">
              <w:rPr>
                <w:kern w:val="0"/>
                <w:sz w:val="18"/>
                <w:szCs w:val="18"/>
              </w:rPr>
              <w:t>4</w:t>
            </w:r>
          </w:p>
        </w:tc>
        <w:tc>
          <w:tcPr>
            <w:tcW w:w="725" w:type="dxa"/>
          </w:tcPr>
          <w:p w:rsidR="00691827" w:rsidRPr="004852D4" w:rsidRDefault="00691827" w:rsidP="00020454">
            <w:pPr>
              <w:spacing w:line="360" w:lineRule="exact"/>
              <w:jc w:val="center"/>
              <w:rPr>
                <w:rFonts w:ascii="宋体" w:cs="Times New Roman"/>
                <w:kern w:val="0"/>
                <w:sz w:val="18"/>
                <w:szCs w:val="18"/>
              </w:rPr>
            </w:pPr>
          </w:p>
        </w:tc>
        <w:tc>
          <w:tcPr>
            <w:tcW w:w="725" w:type="dxa"/>
            <w:vAlign w:val="center"/>
          </w:tcPr>
          <w:p w:rsidR="00691827" w:rsidRPr="004852D4" w:rsidRDefault="00691827" w:rsidP="00020454">
            <w:pPr>
              <w:spacing w:line="360" w:lineRule="exact"/>
              <w:jc w:val="center"/>
              <w:rPr>
                <w:kern w:val="0"/>
                <w:sz w:val="18"/>
                <w:szCs w:val="18"/>
              </w:rPr>
            </w:pPr>
            <w:r w:rsidRPr="004852D4">
              <w:rPr>
                <w:kern w:val="0"/>
                <w:sz w:val="18"/>
                <w:szCs w:val="18"/>
              </w:rPr>
              <w:t>2</w:t>
            </w:r>
          </w:p>
        </w:tc>
        <w:tc>
          <w:tcPr>
            <w:tcW w:w="725" w:type="dxa"/>
            <w:vAlign w:val="center"/>
          </w:tcPr>
          <w:p w:rsidR="00691827" w:rsidRPr="004852D4" w:rsidRDefault="00691827" w:rsidP="00020454">
            <w:pPr>
              <w:spacing w:line="360" w:lineRule="exact"/>
              <w:jc w:val="center"/>
              <w:rPr>
                <w:rFonts w:ascii="宋体" w:cs="Times New Roman"/>
                <w:kern w:val="0"/>
                <w:sz w:val="18"/>
                <w:szCs w:val="18"/>
              </w:rPr>
            </w:pPr>
          </w:p>
        </w:tc>
        <w:tc>
          <w:tcPr>
            <w:tcW w:w="726" w:type="dxa"/>
            <w:vAlign w:val="center"/>
          </w:tcPr>
          <w:p w:rsidR="00691827" w:rsidRPr="004852D4" w:rsidRDefault="00691827" w:rsidP="00020454">
            <w:pPr>
              <w:spacing w:line="360" w:lineRule="exact"/>
              <w:jc w:val="center"/>
              <w:rPr>
                <w:rFonts w:ascii="宋体" w:cs="Times New Roman"/>
                <w:kern w:val="0"/>
                <w:sz w:val="18"/>
                <w:szCs w:val="18"/>
              </w:rPr>
            </w:pPr>
            <w:r>
              <w:rPr>
                <w:rFonts w:ascii="宋体" w:cs="宋体"/>
                <w:kern w:val="0"/>
                <w:sz w:val="18"/>
                <w:szCs w:val="18"/>
              </w:rPr>
              <w:t>6</w:t>
            </w:r>
          </w:p>
        </w:tc>
        <w:tc>
          <w:tcPr>
            <w:tcW w:w="626" w:type="dxa"/>
            <w:vAlign w:val="center"/>
          </w:tcPr>
          <w:p w:rsidR="00691827" w:rsidRPr="004852D4" w:rsidRDefault="00691827" w:rsidP="00020454">
            <w:pPr>
              <w:spacing w:line="360" w:lineRule="exact"/>
              <w:jc w:val="center"/>
              <w:rPr>
                <w:rFonts w:ascii="宋体" w:cs="Times New Roman"/>
                <w:kern w:val="0"/>
                <w:sz w:val="18"/>
                <w:szCs w:val="18"/>
              </w:rPr>
            </w:pPr>
          </w:p>
        </w:tc>
        <w:tc>
          <w:tcPr>
            <w:tcW w:w="626" w:type="dxa"/>
            <w:vAlign w:val="center"/>
          </w:tcPr>
          <w:p w:rsidR="00691827" w:rsidRPr="004852D4" w:rsidRDefault="00691827" w:rsidP="00020454">
            <w:pPr>
              <w:spacing w:line="360" w:lineRule="exact"/>
              <w:jc w:val="center"/>
              <w:rPr>
                <w:kern w:val="0"/>
                <w:sz w:val="18"/>
                <w:szCs w:val="18"/>
              </w:rPr>
            </w:pPr>
            <w:r w:rsidRPr="004852D4">
              <w:rPr>
                <w:kern w:val="0"/>
                <w:sz w:val="18"/>
                <w:szCs w:val="18"/>
              </w:rPr>
              <w:t>4</w:t>
            </w:r>
          </w:p>
        </w:tc>
      </w:tr>
      <w:tr w:rsidR="00691827" w:rsidRPr="004852D4">
        <w:trPr>
          <w:trHeight w:val="272"/>
          <w:jc w:val="center"/>
        </w:trPr>
        <w:tc>
          <w:tcPr>
            <w:tcW w:w="720" w:type="dxa"/>
            <w:vAlign w:val="center"/>
          </w:tcPr>
          <w:p w:rsidR="00691827" w:rsidRPr="004852D4" w:rsidRDefault="00691827" w:rsidP="00020454">
            <w:pPr>
              <w:spacing w:line="360" w:lineRule="exact"/>
              <w:jc w:val="center"/>
              <w:rPr>
                <w:kern w:val="0"/>
                <w:sz w:val="18"/>
                <w:szCs w:val="18"/>
              </w:rPr>
            </w:pPr>
            <w:r w:rsidRPr="004852D4">
              <w:rPr>
                <w:kern w:val="0"/>
                <w:sz w:val="18"/>
                <w:szCs w:val="18"/>
              </w:rPr>
              <w:t>4</w:t>
            </w:r>
          </w:p>
        </w:tc>
        <w:tc>
          <w:tcPr>
            <w:tcW w:w="2652" w:type="dxa"/>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整合</w:t>
            </w:r>
            <w:r w:rsidRPr="004852D4">
              <w:rPr>
                <w:rFonts w:cs="宋体" w:hint="eastAsia"/>
                <w:kern w:val="0"/>
                <w:sz w:val="18"/>
                <w:szCs w:val="18"/>
              </w:rPr>
              <w:t>篇</w:t>
            </w:r>
          </w:p>
        </w:tc>
        <w:tc>
          <w:tcPr>
            <w:tcW w:w="725" w:type="dxa"/>
            <w:vAlign w:val="center"/>
          </w:tcPr>
          <w:p w:rsidR="00691827" w:rsidRPr="004852D4" w:rsidRDefault="00691827" w:rsidP="00020454">
            <w:pPr>
              <w:spacing w:line="360" w:lineRule="exact"/>
              <w:jc w:val="center"/>
              <w:rPr>
                <w:kern w:val="0"/>
                <w:sz w:val="18"/>
                <w:szCs w:val="18"/>
              </w:rPr>
            </w:pPr>
            <w:r w:rsidRPr="004852D4">
              <w:rPr>
                <w:kern w:val="0"/>
                <w:sz w:val="18"/>
                <w:szCs w:val="18"/>
              </w:rPr>
              <w:t>2</w:t>
            </w:r>
          </w:p>
        </w:tc>
        <w:tc>
          <w:tcPr>
            <w:tcW w:w="725" w:type="dxa"/>
          </w:tcPr>
          <w:p w:rsidR="00691827" w:rsidRPr="004852D4" w:rsidRDefault="00691827" w:rsidP="00020454">
            <w:pPr>
              <w:spacing w:line="360" w:lineRule="exact"/>
              <w:jc w:val="center"/>
              <w:rPr>
                <w:rFonts w:ascii="宋体" w:cs="Times New Roman"/>
                <w:kern w:val="0"/>
                <w:sz w:val="18"/>
                <w:szCs w:val="18"/>
              </w:rPr>
            </w:pPr>
          </w:p>
        </w:tc>
        <w:tc>
          <w:tcPr>
            <w:tcW w:w="725" w:type="dxa"/>
            <w:vAlign w:val="center"/>
          </w:tcPr>
          <w:p w:rsidR="00691827" w:rsidRPr="004852D4" w:rsidRDefault="00691827" w:rsidP="00020454">
            <w:pPr>
              <w:spacing w:line="360" w:lineRule="exact"/>
              <w:jc w:val="center"/>
              <w:rPr>
                <w:rFonts w:cs="Times New Roman"/>
                <w:kern w:val="0"/>
                <w:sz w:val="18"/>
                <w:szCs w:val="18"/>
              </w:rPr>
            </w:pPr>
          </w:p>
        </w:tc>
        <w:tc>
          <w:tcPr>
            <w:tcW w:w="725" w:type="dxa"/>
            <w:vAlign w:val="center"/>
          </w:tcPr>
          <w:p w:rsidR="00691827" w:rsidRPr="004852D4" w:rsidRDefault="00691827" w:rsidP="00020454">
            <w:pPr>
              <w:spacing w:line="360" w:lineRule="exact"/>
              <w:jc w:val="center"/>
              <w:rPr>
                <w:rFonts w:ascii="宋体" w:cs="Times New Roman"/>
                <w:kern w:val="0"/>
                <w:sz w:val="18"/>
                <w:szCs w:val="18"/>
              </w:rPr>
            </w:pPr>
          </w:p>
        </w:tc>
        <w:tc>
          <w:tcPr>
            <w:tcW w:w="726" w:type="dxa"/>
            <w:vAlign w:val="center"/>
          </w:tcPr>
          <w:p w:rsidR="00691827" w:rsidRPr="004852D4" w:rsidRDefault="00691827" w:rsidP="00020454">
            <w:pPr>
              <w:spacing w:line="360" w:lineRule="exact"/>
              <w:jc w:val="center"/>
              <w:rPr>
                <w:rFonts w:ascii="宋体" w:cs="Times New Roman"/>
                <w:kern w:val="0"/>
                <w:sz w:val="18"/>
                <w:szCs w:val="18"/>
              </w:rPr>
            </w:pPr>
            <w:r>
              <w:rPr>
                <w:rFonts w:ascii="宋体" w:cs="宋体"/>
                <w:kern w:val="0"/>
                <w:sz w:val="18"/>
                <w:szCs w:val="18"/>
              </w:rPr>
              <w:t>2</w:t>
            </w:r>
          </w:p>
        </w:tc>
        <w:tc>
          <w:tcPr>
            <w:tcW w:w="626" w:type="dxa"/>
            <w:vAlign w:val="center"/>
          </w:tcPr>
          <w:p w:rsidR="00691827" w:rsidRPr="004852D4" w:rsidRDefault="00691827" w:rsidP="00020454">
            <w:pPr>
              <w:spacing w:line="360" w:lineRule="exact"/>
              <w:jc w:val="center"/>
              <w:rPr>
                <w:rFonts w:ascii="宋体" w:cs="Times New Roman"/>
                <w:kern w:val="0"/>
                <w:sz w:val="18"/>
                <w:szCs w:val="18"/>
              </w:rPr>
            </w:pPr>
          </w:p>
        </w:tc>
        <w:tc>
          <w:tcPr>
            <w:tcW w:w="626" w:type="dxa"/>
            <w:vAlign w:val="center"/>
          </w:tcPr>
          <w:p w:rsidR="00691827" w:rsidRPr="004852D4" w:rsidRDefault="00691827" w:rsidP="00020454">
            <w:pPr>
              <w:spacing w:line="360" w:lineRule="exact"/>
              <w:jc w:val="center"/>
              <w:rPr>
                <w:kern w:val="0"/>
                <w:sz w:val="18"/>
                <w:szCs w:val="18"/>
              </w:rPr>
            </w:pPr>
            <w:r w:rsidRPr="004852D4">
              <w:rPr>
                <w:kern w:val="0"/>
                <w:sz w:val="18"/>
                <w:szCs w:val="18"/>
              </w:rPr>
              <w:t>2</w:t>
            </w:r>
          </w:p>
        </w:tc>
      </w:tr>
      <w:tr w:rsidR="00691827" w:rsidRPr="004852D4">
        <w:trPr>
          <w:trHeight w:val="290"/>
          <w:jc w:val="center"/>
        </w:trPr>
        <w:tc>
          <w:tcPr>
            <w:tcW w:w="720" w:type="dxa"/>
            <w:vAlign w:val="center"/>
          </w:tcPr>
          <w:p w:rsidR="00691827" w:rsidRPr="004852D4" w:rsidRDefault="00691827" w:rsidP="00020454">
            <w:pPr>
              <w:spacing w:line="360" w:lineRule="exact"/>
              <w:jc w:val="center"/>
              <w:rPr>
                <w:rFonts w:ascii="宋体" w:cs="Times New Roman"/>
                <w:kern w:val="0"/>
                <w:sz w:val="18"/>
                <w:szCs w:val="18"/>
              </w:rPr>
            </w:pPr>
            <w:r w:rsidRPr="004852D4">
              <w:rPr>
                <w:rFonts w:ascii="宋体" w:hAnsi="宋体" w:cs="宋体" w:hint="eastAsia"/>
                <w:kern w:val="0"/>
                <w:sz w:val="18"/>
                <w:szCs w:val="18"/>
              </w:rPr>
              <w:t>合计</w:t>
            </w:r>
          </w:p>
        </w:tc>
        <w:tc>
          <w:tcPr>
            <w:tcW w:w="2652" w:type="dxa"/>
            <w:vAlign w:val="center"/>
          </w:tcPr>
          <w:p w:rsidR="00691827" w:rsidRPr="004852D4" w:rsidRDefault="00691827" w:rsidP="00020454">
            <w:pPr>
              <w:spacing w:line="360" w:lineRule="exact"/>
              <w:rPr>
                <w:rFonts w:ascii="宋体" w:cs="Times New Roman"/>
                <w:kern w:val="0"/>
                <w:sz w:val="18"/>
                <w:szCs w:val="18"/>
              </w:rPr>
            </w:pPr>
          </w:p>
        </w:tc>
        <w:tc>
          <w:tcPr>
            <w:tcW w:w="725" w:type="dxa"/>
            <w:vAlign w:val="center"/>
          </w:tcPr>
          <w:p w:rsidR="00691827" w:rsidRPr="004852D4" w:rsidRDefault="00691827" w:rsidP="00020454">
            <w:pPr>
              <w:spacing w:line="360" w:lineRule="exact"/>
              <w:jc w:val="center"/>
              <w:rPr>
                <w:rFonts w:ascii="宋体" w:cs="Times New Roman"/>
                <w:kern w:val="0"/>
                <w:sz w:val="18"/>
                <w:szCs w:val="18"/>
              </w:rPr>
            </w:pPr>
            <w:r w:rsidRPr="004852D4">
              <w:rPr>
                <w:rFonts w:ascii="宋体" w:hAnsi="宋体" w:cs="宋体"/>
                <w:kern w:val="0"/>
                <w:sz w:val="18"/>
                <w:szCs w:val="18"/>
              </w:rPr>
              <w:t>22</w:t>
            </w:r>
          </w:p>
        </w:tc>
        <w:tc>
          <w:tcPr>
            <w:tcW w:w="725" w:type="dxa"/>
          </w:tcPr>
          <w:p w:rsidR="00691827" w:rsidRPr="004852D4" w:rsidRDefault="00691827" w:rsidP="00020454">
            <w:pPr>
              <w:spacing w:line="360" w:lineRule="exact"/>
              <w:jc w:val="center"/>
              <w:rPr>
                <w:rFonts w:ascii="宋体" w:cs="Times New Roman"/>
                <w:kern w:val="0"/>
                <w:sz w:val="18"/>
                <w:szCs w:val="18"/>
              </w:rPr>
            </w:pPr>
          </w:p>
        </w:tc>
        <w:tc>
          <w:tcPr>
            <w:tcW w:w="725" w:type="dxa"/>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kern w:val="0"/>
                <w:sz w:val="18"/>
                <w:szCs w:val="18"/>
              </w:rPr>
              <w:t>10</w:t>
            </w:r>
          </w:p>
        </w:tc>
        <w:tc>
          <w:tcPr>
            <w:tcW w:w="725" w:type="dxa"/>
            <w:vAlign w:val="center"/>
          </w:tcPr>
          <w:p w:rsidR="00691827" w:rsidRPr="004852D4" w:rsidRDefault="00691827" w:rsidP="00020454">
            <w:pPr>
              <w:spacing w:line="360" w:lineRule="exact"/>
              <w:jc w:val="center"/>
              <w:rPr>
                <w:rFonts w:ascii="宋体" w:cs="Times New Roman"/>
                <w:kern w:val="0"/>
                <w:sz w:val="18"/>
                <w:szCs w:val="18"/>
              </w:rPr>
            </w:pPr>
          </w:p>
        </w:tc>
        <w:tc>
          <w:tcPr>
            <w:tcW w:w="726" w:type="dxa"/>
            <w:vAlign w:val="center"/>
          </w:tcPr>
          <w:p w:rsidR="00691827" w:rsidRPr="004852D4" w:rsidRDefault="00691827" w:rsidP="00020454">
            <w:pPr>
              <w:spacing w:line="360" w:lineRule="exact"/>
              <w:jc w:val="center"/>
              <w:rPr>
                <w:rFonts w:ascii="宋体" w:cs="Times New Roman"/>
                <w:kern w:val="0"/>
                <w:sz w:val="18"/>
                <w:szCs w:val="18"/>
              </w:rPr>
            </w:pPr>
            <w:r>
              <w:rPr>
                <w:rFonts w:ascii="宋体" w:cs="宋体"/>
                <w:kern w:val="0"/>
                <w:sz w:val="18"/>
                <w:szCs w:val="18"/>
              </w:rPr>
              <w:t>32</w:t>
            </w:r>
          </w:p>
        </w:tc>
        <w:tc>
          <w:tcPr>
            <w:tcW w:w="626" w:type="dxa"/>
            <w:vAlign w:val="center"/>
          </w:tcPr>
          <w:p w:rsidR="00691827" w:rsidRPr="004852D4" w:rsidRDefault="00691827" w:rsidP="00020454">
            <w:pPr>
              <w:spacing w:line="360" w:lineRule="exact"/>
              <w:jc w:val="center"/>
              <w:rPr>
                <w:rFonts w:ascii="宋体" w:cs="Times New Roman"/>
                <w:kern w:val="0"/>
                <w:sz w:val="18"/>
                <w:szCs w:val="18"/>
              </w:rPr>
            </w:pPr>
            <w:r w:rsidRPr="004852D4">
              <w:rPr>
                <w:rFonts w:ascii="宋体" w:hAnsi="宋体" w:cs="宋体"/>
                <w:kern w:val="0"/>
                <w:sz w:val="18"/>
                <w:szCs w:val="18"/>
              </w:rPr>
              <w:t>4</w:t>
            </w:r>
          </w:p>
        </w:tc>
        <w:tc>
          <w:tcPr>
            <w:tcW w:w="626" w:type="dxa"/>
            <w:vAlign w:val="center"/>
          </w:tcPr>
          <w:p w:rsidR="00691827" w:rsidRPr="004852D4" w:rsidRDefault="00691827" w:rsidP="00020454">
            <w:pPr>
              <w:spacing w:line="360" w:lineRule="exact"/>
              <w:jc w:val="center"/>
              <w:rPr>
                <w:rFonts w:ascii="宋体" w:cs="Times New Roman"/>
                <w:kern w:val="0"/>
                <w:sz w:val="18"/>
                <w:szCs w:val="18"/>
              </w:rPr>
            </w:pPr>
            <w:r w:rsidRPr="004852D4">
              <w:rPr>
                <w:rFonts w:ascii="宋体" w:hAnsi="宋体" w:cs="宋体"/>
                <w:kern w:val="0"/>
                <w:sz w:val="18"/>
                <w:szCs w:val="18"/>
              </w:rPr>
              <w:t>22</w:t>
            </w:r>
          </w:p>
        </w:tc>
      </w:tr>
    </w:tbl>
    <w:p w:rsidR="00691827" w:rsidRPr="004852D4" w:rsidRDefault="00691827" w:rsidP="00707A81">
      <w:pPr>
        <w:snapToGrid w:val="0"/>
        <w:spacing w:line="360" w:lineRule="exact"/>
        <w:ind w:firstLine="420"/>
        <w:rPr>
          <w:rFonts w:cs="Times New Roman"/>
          <w:b/>
          <w:bCs/>
          <w:kern w:val="0"/>
          <w:sz w:val="24"/>
          <w:szCs w:val="24"/>
        </w:rPr>
      </w:pPr>
    </w:p>
    <w:p w:rsidR="00691827" w:rsidRPr="004852D4" w:rsidRDefault="00691827" w:rsidP="005F4378">
      <w:pPr>
        <w:pStyle w:val="B"/>
        <w:spacing w:before="0" w:after="0" w:line="360" w:lineRule="exact"/>
        <w:rPr>
          <w:rFonts w:cs="Times New Roman"/>
        </w:rPr>
      </w:pPr>
      <w:r w:rsidRPr="004852D4">
        <w:rPr>
          <w:rFonts w:cs="宋体" w:hint="eastAsia"/>
        </w:rPr>
        <w:t>五、课外学习要求</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734"/>
        <w:gridCol w:w="949"/>
        <w:gridCol w:w="2940"/>
        <w:gridCol w:w="1103"/>
      </w:tblGrid>
      <w:tr w:rsidR="00691827" w:rsidRPr="004852D4">
        <w:trPr>
          <w:trHeight w:val="386"/>
          <w:jc w:val="center"/>
        </w:trPr>
        <w:tc>
          <w:tcPr>
            <w:tcW w:w="634" w:type="dxa"/>
            <w:vAlign w:val="center"/>
          </w:tcPr>
          <w:p w:rsidR="00691827" w:rsidRPr="004852D4" w:rsidRDefault="00691827" w:rsidP="00020454">
            <w:pPr>
              <w:pStyle w:val="table"/>
              <w:spacing w:line="360" w:lineRule="exact"/>
              <w:rPr>
                <w:kern w:val="0"/>
                <w:sz w:val="21"/>
                <w:szCs w:val="21"/>
              </w:rPr>
            </w:pPr>
            <w:r w:rsidRPr="004852D4">
              <w:rPr>
                <w:rFonts w:cs="宋体" w:hint="eastAsia"/>
                <w:kern w:val="0"/>
                <w:sz w:val="21"/>
                <w:szCs w:val="21"/>
              </w:rPr>
              <w:t>序号</w:t>
            </w:r>
          </w:p>
        </w:tc>
        <w:tc>
          <w:tcPr>
            <w:tcW w:w="2734" w:type="dxa"/>
            <w:vAlign w:val="center"/>
          </w:tcPr>
          <w:p w:rsidR="00691827" w:rsidRPr="004852D4" w:rsidRDefault="00691827" w:rsidP="00020454">
            <w:pPr>
              <w:pStyle w:val="table"/>
              <w:spacing w:line="360" w:lineRule="exact"/>
              <w:rPr>
                <w:kern w:val="0"/>
                <w:sz w:val="21"/>
                <w:szCs w:val="21"/>
              </w:rPr>
            </w:pPr>
            <w:r w:rsidRPr="004852D4">
              <w:rPr>
                <w:rFonts w:cs="宋体" w:hint="eastAsia"/>
                <w:kern w:val="0"/>
                <w:sz w:val="21"/>
                <w:szCs w:val="21"/>
              </w:rPr>
              <w:t>课外学习内容</w:t>
            </w:r>
          </w:p>
        </w:tc>
        <w:tc>
          <w:tcPr>
            <w:tcW w:w="949" w:type="dxa"/>
            <w:vAlign w:val="center"/>
          </w:tcPr>
          <w:p w:rsidR="00691827" w:rsidRPr="004852D4" w:rsidRDefault="00691827" w:rsidP="00020454">
            <w:pPr>
              <w:pStyle w:val="table"/>
              <w:spacing w:line="360" w:lineRule="exact"/>
              <w:rPr>
                <w:kern w:val="0"/>
                <w:sz w:val="21"/>
                <w:szCs w:val="21"/>
              </w:rPr>
            </w:pPr>
            <w:r w:rsidRPr="004852D4">
              <w:rPr>
                <w:rFonts w:cs="宋体" w:hint="eastAsia"/>
                <w:kern w:val="0"/>
                <w:sz w:val="21"/>
                <w:szCs w:val="21"/>
              </w:rPr>
              <w:t>学时</w:t>
            </w:r>
          </w:p>
        </w:tc>
        <w:tc>
          <w:tcPr>
            <w:tcW w:w="2940" w:type="dxa"/>
            <w:vAlign w:val="center"/>
          </w:tcPr>
          <w:p w:rsidR="00691827" w:rsidRPr="004852D4" w:rsidRDefault="00691827" w:rsidP="00020454">
            <w:pPr>
              <w:pStyle w:val="table"/>
              <w:spacing w:line="360" w:lineRule="exact"/>
              <w:rPr>
                <w:kern w:val="0"/>
                <w:sz w:val="21"/>
                <w:szCs w:val="21"/>
              </w:rPr>
            </w:pPr>
            <w:r w:rsidRPr="004852D4">
              <w:rPr>
                <w:rFonts w:cs="宋体" w:hint="eastAsia"/>
                <w:kern w:val="0"/>
                <w:sz w:val="21"/>
                <w:szCs w:val="21"/>
              </w:rPr>
              <w:t>参考资料</w:t>
            </w:r>
          </w:p>
        </w:tc>
        <w:tc>
          <w:tcPr>
            <w:tcW w:w="1103" w:type="dxa"/>
            <w:vAlign w:val="center"/>
          </w:tcPr>
          <w:p w:rsidR="00691827" w:rsidRPr="004852D4" w:rsidRDefault="00691827" w:rsidP="00020454">
            <w:pPr>
              <w:pStyle w:val="table"/>
              <w:spacing w:line="360" w:lineRule="exact"/>
              <w:rPr>
                <w:kern w:val="0"/>
                <w:sz w:val="21"/>
                <w:szCs w:val="21"/>
              </w:rPr>
            </w:pPr>
            <w:r w:rsidRPr="004852D4">
              <w:rPr>
                <w:rFonts w:cs="宋体" w:hint="eastAsia"/>
                <w:kern w:val="0"/>
                <w:sz w:val="21"/>
                <w:szCs w:val="21"/>
              </w:rPr>
              <w:t>作业</w:t>
            </w:r>
          </w:p>
        </w:tc>
      </w:tr>
      <w:tr w:rsidR="00691827" w:rsidRPr="004852D4">
        <w:trPr>
          <w:trHeight w:val="386"/>
          <w:jc w:val="center"/>
        </w:trPr>
        <w:tc>
          <w:tcPr>
            <w:tcW w:w="634" w:type="dxa"/>
            <w:vAlign w:val="center"/>
          </w:tcPr>
          <w:p w:rsidR="00691827" w:rsidRPr="004852D4" w:rsidRDefault="00691827" w:rsidP="00020454">
            <w:pPr>
              <w:spacing w:line="360" w:lineRule="exact"/>
              <w:jc w:val="center"/>
              <w:rPr>
                <w:kern w:val="0"/>
                <w:sz w:val="18"/>
                <w:szCs w:val="18"/>
              </w:rPr>
            </w:pPr>
            <w:r w:rsidRPr="004852D4">
              <w:rPr>
                <w:kern w:val="0"/>
                <w:sz w:val="18"/>
                <w:szCs w:val="18"/>
              </w:rPr>
              <w:t>1</w:t>
            </w:r>
          </w:p>
        </w:tc>
        <w:tc>
          <w:tcPr>
            <w:tcW w:w="2734" w:type="dxa"/>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概述</w:t>
            </w:r>
            <w:r w:rsidRPr="004852D4">
              <w:rPr>
                <w:rFonts w:cs="宋体" w:hint="eastAsia"/>
                <w:kern w:val="0"/>
                <w:sz w:val="18"/>
                <w:szCs w:val="18"/>
              </w:rPr>
              <w:t>篇</w:t>
            </w:r>
          </w:p>
        </w:tc>
        <w:tc>
          <w:tcPr>
            <w:tcW w:w="949" w:type="dxa"/>
            <w:vAlign w:val="center"/>
          </w:tcPr>
          <w:p w:rsidR="00691827" w:rsidRPr="004852D4" w:rsidRDefault="00691827" w:rsidP="00020454">
            <w:pPr>
              <w:spacing w:line="360" w:lineRule="exact"/>
              <w:jc w:val="center"/>
              <w:rPr>
                <w:kern w:val="0"/>
                <w:sz w:val="18"/>
                <w:szCs w:val="18"/>
              </w:rPr>
            </w:pPr>
            <w:r w:rsidRPr="004852D4">
              <w:rPr>
                <w:kern w:val="0"/>
                <w:sz w:val="18"/>
                <w:szCs w:val="18"/>
              </w:rPr>
              <w:t>6</w:t>
            </w:r>
          </w:p>
        </w:tc>
        <w:tc>
          <w:tcPr>
            <w:tcW w:w="2940" w:type="dxa"/>
            <w:vMerge w:val="restart"/>
            <w:vAlign w:val="center"/>
          </w:tcPr>
          <w:p w:rsidR="00691827" w:rsidRPr="004852D4" w:rsidRDefault="00691827" w:rsidP="00020454">
            <w:pPr>
              <w:pStyle w:val="table"/>
              <w:spacing w:line="360" w:lineRule="exact"/>
              <w:jc w:val="left"/>
            </w:pPr>
            <w:r w:rsidRPr="004852D4">
              <w:rPr>
                <w:rFonts w:cs="宋体" w:hint="eastAsia"/>
                <w:kern w:val="0"/>
              </w:rPr>
              <w:t>参考网站：</w:t>
            </w:r>
            <w:r w:rsidRPr="004852D4">
              <w:t xml:space="preserve">http://www.iresearch.cn </w:t>
            </w:r>
          </w:p>
          <w:p w:rsidR="00691827" w:rsidRPr="004852D4" w:rsidRDefault="00691827" w:rsidP="00020454">
            <w:pPr>
              <w:pStyle w:val="table"/>
              <w:spacing w:line="360" w:lineRule="exact"/>
              <w:jc w:val="left"/>
            </w:pPr>
          </w:p>
          <w:p w:rsidR="00691827" w:rsidRPr="004852D4" w:rsidRDefault="00691827" w:rsidP="00020454">
            <w:pPr>
              <w:pStyle w:val="table"/>
              <w:spacing w:line="360" w:lineRule="exact"/>
              <w:jc w:val="left"/>
              <w:rPr>
                <w:kern w:val="0"/>
              </w:rPr>
            </w:pPr>
            <w:r w:rsidRPr="004852D4">
              <w:rPr>
                <w:rFonts w:cs="宋体" w:hint="eastAsia"/>
                <w:kern w:val="0"/>
              </w:rPr>
              <w:t>参考书目：</w:t>
            </w:r>
          </w:p>
          <w:p w:rsidR="00691827" w:rsidRPr="004852D4" w:rsidRDefault="00691827" w:rsidP="00020454">
            <w:pPr>
              <w:pStyle w:val="table"/>
              <w:spacing w:line="360" w:lineRule="exact"/>
              <w:jc w:val="left"/>
              <w:rPr>
                <w:kern w:val="0"/>
              </w:rPr>
            </w:pPr>
            <w:r w:rsidRPr="004852D4">
              <w:rPr>
                <w:kern w:val="0"/>
              </w:rPr>
              <w:t xml:space="preserve">1. </w:t>
            </w:r>
            <w:r w:rsidRPr="004852D4">
              <w:rPr>
                <w:rFonts w:cs="宋体" w:hint="eastAsia"/>
                <w:kern w:val="0"/>
              </w:rPr>
              <w:t>埃佛雷姆</w:t>
            </w:r>
            <w:r w:rsidRPr="004852D4">
              <w:rPr>
                <w:kern w:val="0"/>
              </w:rPr>
              <w:t>.</w:t>
            </w:r>
            <w:r w:rsidRPr="004852D4">
              <w:rPr>
                <w:rFonts w:cs="宋体" w:hint="eastAsia"/>
                <w:kern w:val="0"/>
              </w:rPr>
              <w:t>特班著，《电子商务</w:t>
            </w:r>
            <w:r w:rsidRPr="004852D4">
              <w:rPr>
                <w:kern w:val="0"/>
              </w:rPr>
              <w:t>——</w:t>
            </w:r>
            <w:r w:rsidRPr="004852D4">
              <w:rPr>
                <w:rFonts w:cs="宋体" w:hint="eastAsia"/>
                <w:kern w:val="0"/>
              </w:rPr>
              <w:t>管理视角》，机械工业出版社，</w:t>
            </w:r>
            <w:r w:rsidRPr="004852D4">
              <w:rPr>
                <w:kern w:val="0"/>
              </w:rPr>
              <w:t>2008</w:t>
            </w:r>
            <w:r w:rsidRPr="004852D4">
              <w:rPr>
                <w:rFonts w:cs="宋体" w:hint="eastAsia"/>
                <w:kern w:val="0"/>
              </w:rPr>
              <w:t>年</w:t>
            </w:r>
            <w:r w:rsidRPr="004852D4">
              <w:rPr>
                <w:kern w:val="0"/>
              </w:rPr>
              <w:t>5</w:t>
            </w:r>
            <w:r w:rsidRPr="004852D4">
              <w:rPr>
                <w:rFonts w:cs="宋体" w:hint="eastAsia"/>
                <w:kern w:val="0"/>
              </w:rPr>
              <w:t>月版。</w:t>
            </w:r>
          </w:p>
          <w:p w:rsidR="00691827" w:rsidRPr="004852D4" w:rsidRDefault="00691827" w:rsidP="00020454">
            <w:pPr>
              <w:pStyle w:val="table"/>
              <w:spacing w:line="360" w:lineRule="exact"/>
              <w:jc w:val="left"/>
              <w:rPr>
                <w:kern w:val="0"/>
              </w:rPr>
            </w:pPr>
            <w:r w:rsidRPr="004852D4">
              <w:rPr>
                <w:kern w:val="0"/>
              </w:rPr>
              <w:t xml:space="preserve">2. </w:t>
            </w:r>
            <w:r w:rsidRPr="004852D4">
              <w:rPr>
                <w:rFonts w:cs="宋体" w:hint="eastAsia"/>
                <w:kern w:val="0"/>
              </w:rPr>
              <w:t>李海刚主编，《电子商务》，高等教育出版社，</w:t>
            </w:r>
            <w:r w:rsidRPr="004852D4">
              <w:rPr>
                <w:kern w:val="0"/>
              </w:rPr>
              <w:t>2006</w:t>
            </w:r>
            <w:r w:rsidRPr="004852D4">
              <w:rPr>
                <w:rFonts w:cs="宋体" w:hint="eastAsia"/>
                <w:kern w:val="0"/>
              </w:rPr>
              <w:t>年版。</w:t>
            </w:r>
          </w:p>
        </w:tc>
        <w:tc>
          <w:tcPr>
            <w:tcW w:w="1103" w:type="dxa"/>
          </w:tcPr>
          <w:p w:rsidR="00691827" w:rsidRPr="004852D4" w:rsidRDefault="00691827" w:rsidP="00020454">
            <w:pPr>
              <w:spacing w:line="360" w:lineRule="exact"/>
              <w:rPr>
                <w:rFonts w:cs="Times New Roman"/>
              </w:rPr>
            </w:pPr>
            <w:r w:rsidRPr="004852D4">
              <w:rPr>
                <w:rFonts w:cs="宋体" w:hint="eastAsia"/>
                <w:kern w:val="0"/>
              </w:rPr>
              <w:t>设计报告</w:t>
            </w:r>
          </w:p>
        </w:tc>
      </w:tr>
      <w:tr w:rsidR="00691827" w:rsidRPr="004852D4">
        <w:trPr>
          <w:trHeight w:val="386"/>
          <w:jc w:val="center"/>
        </w:trPr>
        <w:tc>
          <w:tcPr>
            <w:tcW w:w="634" w:type="dxa"/>
            <w:vAlign w:val="center"/>
          </w:tcPr>
          <w:p w:rsidR="00691827" w:rsidRPr="004852D4" w:rsidRDefault="00691827" w:rsidP="00020454">
            <w:pPr>
              <w:spacing w:line="360" w:lineRule="exact"/>
              <w:jc w:val="center"/>
              <w:rPr>
                <w:kern w:val="0"/>
                <w:sz w:val="18"/>
                <w:szCs w:val="18"/>
              </w:rPr>
            </w:pPr>
            <w:r w:rsidRPr="004852D4">
              <w:rPr>
                <w:kern w:val="0"/>
                <w:sz w:val="18"/>
                <w:szCs w:val="18"/>
              </w:rPr>
              <w:t>2</w:t>
            </w:r>
          </w:p>
        </w:tc>
        <w:tc>
          <w:tcPr>
            <w:tcW w:w="2734" w:type="dxa"/>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商务</w:t>
            </w:r>
            <w:r w:rsidRPr="004852D4">
              <w:rPr>
                <w:rFonts w:cs="宋体" w:hint="eastAsia"/>
                <w:kern w:val="0"/>
                <w:sz w:val="18"/>
                <w:szCs w:val="18"/>
              </w:rPr>
              <w:t>篇</w:t>
            </w:r>
          </w:p>
        </w:tc>
        <w:tc>
          <w:tcPr>
            <w:tcW w:w="949" w:type="dxa"/>
            <w:vAlign w:val="center"/>
          </w:tcPr>
          <w:p w:rsidR="00691827" w:rsidRPr="004852D4" w:rsidRDefault="00691827" w:rsidP="00020454">
            <w:pPr>
              <w:spacing w:line="360" w:lineRule="exact"/>
              <w:jc w:val="center"/>
              <w:rPr>
                <w:kern w:val="0"/>
                <w:sz w:val="18"/>
                <w:szCs w:val="18"/>
              </w:rPr>
            </w:pPr>
            <w:r w:rsidRPr="004852D4">
              <w:rPr>
                <w:kern w:val="0"/>
                <w:sz w:val="18"/>
                <w:szCs w:val="18"/>
              </w:rPr>
              <w:t>10</w:t>
            </w:r>
          </w:p>
        </w:tc>
        <w:tc>
          <w:tcPr>
            <w:tcW w:w="2940" w:type="dxa"/>
            <w:vMerge/>
            <w:vAlign w:val="center"/>
          </w:tcPr>
          <w:p w:rsidR="00691827" w:rsidRPr="004852D4" w:rsidRDefault="00691827" w:rsidP="00020454">
            <w:pPr>
              <w:pStyle w:val="table"/>
              <w:spacing w:line="360" w:lineRule="exact"/>
              <w:rPr>
                <w:kern w:val="0"/>
              </w:rPr>
            </w:pPr>
          </w:p>
        </w:tc>
        <w:tc>
          <w:tcPr>
            <w:tcW w:w="1103" w:type="dxa"/>
          </w:tcPr>
          <w:p w:rsidR="00691827" w:rsidRPr="004852D4" w:rsidRDefault="00691827" w:rsidP="00020454">
            <w:pPr>
              <w:spacing w:line="360" w:lineRule="exact"/>
              <w:rPr>
                <w:rFonts w:cs="Times New Roman"/>
              </w:rPr>
            </w:pPr>
            <w:r w:rsidRPr="004852D4">
              <w:rPr>
                <w:rFonts w:cs="宋体" w:hint="eastAsia"/>
                <w:kern w:val="0"/>
              </w:rPr>
              <w:t>设计报告</w:t>
            </w:r>
          </w:p>
        </w:tc>
      </w:tr>
      <w:tr w:rsidR="00691827" w:rsidRPr="004852D4">
        <w:trPr>
          <w:trHeight w:val="386"/>
          <w:jc w:val="center"/>
        </w:trPr>
        <w:tc>
          <w:tcPr>
            <w:tcW w:w="634" w:type="dxa"/>
            <w:vAlign w:val="center"/>
          </w:tcPr>
          <w:p w:rsidR="00691827" w:rsidRPr="004852D4" w:rsidRDefault="00691827" w:rsidP="00020454">
            <w:pPr>
              <w:spacing w:line="360" w:lineRule="exact"/>
              <w:jc w:val="center"/>
              <w:rPr>
                <w:kern w:val="0"/>
                <w:sz w:val="18"/>
                <w:szCs w:val="18"/>
              </w:rPr>
            </w:pPr>
            <w:r w:rsidRPr="004852D4">
              <w:rPr>
                <w:kern w:val="0"/>
                <w:sz w:val="18"/>
                <w:szCs w:val="18"/>
              </w:rPr>
              <w:t>3</w:t>
            </w:r>
          </w:p>
        </w:tc>
        <w:tc>
          <w:tcPr>
            <w:tcW w:w="2734" w:type="dxa"/>
            <w:vAlign w:val="center"/>
          </w:tcPr>
          <w:p w:rsidR="00691827" w:rsidRPr="004852D4" w:rsidRDefault="00691827" w:rsidP="00020454">
            <w:pPr>
              <w:spacing w:line="360" w:lineRule="exact"/>
              <w:jc w:val="center"/>
              <w:rPr>
                <w:rFonts w:cs="Times New Roman"/>
                <w:kern w:val="0"/>
                <w:sz w:val="18"/>
                <w:szCs w:val="18"/>
              </w:rPr>
            </w:pPr>
            <w:r w:rsidRPr="004852D4">
              <w:rPr>
                <w:rFonts w:cs="宋体" w:hint="eastAsia"/>
                <w:kern w:val="0"/>
                <w:sz w:val="18"/>
                <w:szCs w:val="18"/>
              </w:rPr>
              <w:t>技术篇</w:t>
            </w:r>
          </w:p>
        </w:tc>
        <w:tc>
          <w:tcPr>
            <w:tcW w:w="949" w:type="dxa"/>
            <w:vAlign w:val="center"/>
          </w:tcPr>
          <w:p w:rsidR="00691827" w:rsidRPr="004852D4" w:rsidRDefault="00691827" w:rsidP="00020454">
            <w:pPr>
              <w:spacing w:line="360" w:lineRule="exact"/>
              <w:jc w:val="center"/>
              <w:rPr>
                <w:kern w:val="0"/>
                <w:sz w:val="18"/>
                <w:szCs w:val="18"/>
              </w:rPr>
            </w:pPr>
            <w:r w:rsidRPr="004852D4">
              <w:rPr>
                <w:kern w:val="0"/>
                <w:sz w:val="18"/>
                <w:szCs w:val="18"/>
              </w:rPr>
              <w:t>4</w:t>
            </w:r>
          </w:p>
        </w:tc>
        <w:tc>
          <w:tcPr>
            <w:tcW w:w="2940" w:type="dxa"/>
            <w:vMerge/>
            <w:vAlign w:val="center"/>
          </w:tcPr>
          <w:p w:rsidR="00691827" w:rsidRPr="004852D4" w:rsidRDefault="00691827" w:rsidP="00020454">
            <w:pPr>
              <w:pStyle w:val="table"/>
              <w:spacing w:line="360" w:lineRule="exact"/>
              <w:rPr>
                <w:kern w:val="0"/>
              </w:rPr>
            </w:pPr>
          </w:p>
        </w:tc>
        <w:tc>
          <w:tcPr>
            <w:tcW w:w="1103" w:type="dxa"/>
          </w:tcPr>
          <w:p w:rsidR="00691827" w:rsidRPr="004852D4" w:rsidRDefault="00691827" w:rsidP="00020454">
            <w:pPr>
              <w:spacing w:line="360" w:lineRule="exact"/>
              <w:rPr>
                <w:rFonts w:cs="Times New Roman"/>
              </w:rPr>
            </w:pPr>
            <w:r w:rsidRPr="004852D4">
              <w:rPr>
                <w:rFonts w:cs="宋体" w:hint="eastAsia"/>
                <w:kern w:val="0"/>
              </w:rPr>
              <w:t>设计报告</w:t>
            </w:r>
          </w:p>
        </w:tc>
      </w:tr>
      <w:tr w:rsidR="00691827" w:rsidRPr="004852D4">
        <w:trPr>
          <w:trHeight w:val="386"/>
          <w:jc w:val="center"/>
        </w:trPr>
        <w:tc>
          <w:tcPr>
            <w:tcW w:w="634" w:type="dxa"/>
            <w:vAlign w:val="center"/>
          </w:tcPr>
          <w:p w:rsidR="00691827" w:rsidRPr="004852D4" w:rsidRDefault="00691827" w:rsidP="00020454">
            <w:pPr>
              <w:spacing w:line="360" w:lineRule="exact"/>
              <w:jc w:val="center"/>
              <w:rPr>
                <w:kern w:val="0"/>
                <w:sz w:val="18"/>
                <w:szCs w:val="18"/>
              </w:rPr>
            </w:pPr>
            <w:r w:rsidRPr="004852D4">
              <w:rPr>
                <w:kern w:val="0"/>
                <w:sz w:val="18"/>
                <w:szCs w:val="18"/>
              </w:rPr>
              <w:t>4</w:t>
            </w:r>
          </w:p>
        </w:tc>
        <w:tc>
          <w:tcPr>
            <w:tcW w:w="2734" w:type="dxa"/>
            <w:vAlign w:val="center"/>
          </w:tcPr>
          <w:p w:rsidR="00691827" w:rsidRPr="004852D4" w:rsidRDefault="00691827" w:rsidP="00020454">
            <w:pPr>
              <w:spacing w:line="360" w:lineRule="exact"/>
              <w:jc w:val="center"/>
              <w:rPr>
                <w:rFonts w:cs="Times New Roman"/>
                <w:kern w:val="0"/>
                <w:sz w:val="18"/>
                <w:szCs w:val="18"/>
              </w:rPr>
            </w:pPr>
            <w:r w:rsidRPr="004852D4">
              <w:rPr>
                <w:rFonts w:ascii="宋体" w:hAnsi="宋体" w:cs="宋体" w:hint="eastAsia"/>
                <w:kern w:val="0"/>
                <w:sz w:val="18"/>
                <w:szCs w:val="18"/>
              </w:rPr>
              <w:t>整合</w:t>
            </w:r>
            <w:r w:rsidRPr="004852D4">
              <w:rPr>
                <w:rFonts w:cs="宋体" w:hint="eastAsia"/>
                <w:kern w:val="0"/>
                <w:sz w:val="18"/>
                <w:szCs w:val="18"/>
              </w:rPr>
              <w:t>篇</w:t>
            </w:r>
          </w:p>
        </w:tc>
        <w:tc>
          <w:tcPr>
            <w:tcW w:w="949" w:type="dxa"/>
            <w:vAlign w:val="center"/>
          </w:tcPr>
          <w:p w:rsidR="00691827" w:rsidRPr="004852D4" w:rsidRDefault="00691827" w:rsidP="00020454">
            <w:pPr>
              <w:spacing w:line="360" w:lineRule="exact"/>
              <w:jc w:val="center"/>
              <w:rPr>
                <w:kern w:val="0"/>
                <w:sz w:val="18"/>
                <w:szCs w:val="18"/>
              </w:rPr>
            </w:pPr>
            <w:r w:rsidRPr="004852D4">
              <w:rPr>
                <w:kern w:val="0"/>
                <w:sz w:val="18"/>
                <w:szCs w:val="18"/>
              </w:rPr>
              <w:t>2</w:t>
            </w:r>
          </w:p>
        </w:tc>
        <w:tc>
          <w:tcPr>
            <w:tcW w:w="2940" w:type="dxa"/>
            <w:vMerge/>
            <w:vAlign w:val="center"/>
          </w:tcPr>
          <w:p w:rsidR="00691827" w:rsidRPr="004852D4" w:rsidRDefault="00691827" w:rsidP="00020454">
            <w:pPr>
              <w:pStyle w:val="table"/>
              <w:spacing w:line="360" w:lineRule="exact"/>
              <w:rPr>
                <w:kern w:val="0"/>
              </w:rPr>
            </w:pPr>
          </w:p>
        </w:tc>
        <w:tc>
          <w:tcPr>
            <w:tcW w:w="1103" w:type="dxa"/>
          </w:tcPr>
          <w:p w:rsidR="00691827" w:rsidRPr="004852D4" w:rsidRDefault="00691827" w:rsidP="00020454">
            <w:pPr>
              <w:spacing w:line="360" w:lineRule="exact"/>
              <w:rPr>
                <w:rFonts w:cs="Times New Roman"/>
              </w:rPr>
            </w:pPr>
            <w:r w:rsidRPr="004852D4">
              <w:rPr>
                <w:rFonts w:cs="宋体" w:hint="eastAsia"/>
                <w:kern w:val="0"/>
              </w:rPr>
              <w:t>设计报告</w:t>
            </w:r>
          </w:p>
        </w:tc>
      </w:tr>
      <w:tr w:rsidR="00691827" w:rsidRPr="004852D4">
        <w:trPr>
          <w:trHeight w:val="386"/>
          <w:jc w:val="center"/>
        </w:trPr>
        <w:tc>
          <w:tcPr>
            <w:tcW w:w="634" w:type="dxa"/>
            <w:vAlign w:val="center"/>
          </w:tcPr>
          <w:p w:rsidR="00691827" w:rsidRPr="004852D4" w:rsidRDefault="00691827" w:rsidP="00020454">
            <w:pPr>
              <w:pStyle w:val="table"/>
              <w:spacing w:line="360" w:lineRule="exact"/>
              <w:rPr>
                <w:kern w:val="0"/>
              </w:rPr>
            </w:pPr>
            <w:r w:rsidRPr="004852D4">
              <w:rPr>
                <w:rFonts w:cs="宋体" w:hint="eastAsia"/>
                <w:kern w:val="0"/>
              </w:rPr>
              <w:t>合计</w:t>
            </w:r>
          </w:p>
        </w:tc>
        <w:tc>
          <w:tcPr>
            <w:tcW w:w="2734" w:type="dxa"/>
            <w:vAlign w:val="center"/>
          </w:tcPr>
          <w:p w:rsidR="00691827" w:rsidRPr="004852D4" w:rsidRDefault="00691827" w:rsidP="00020454">
            <w:pPr>
              <w:pStyle w:val="table"/>
              <w:spacing w:line="360" w:lineRule="exact"/>
              <w:rPr>
                <w:kern w:val="0"/>
              </w:rPr>
            </w:pPr>
          </w:p>
        </w:tc>
        <w:tc>
          <w:tcPr>
            <w:tcW w:w="949" w:type="dxa"/>
            <w:vAlign w:val="center"/>
          </w:tcPr>
          <w:p w:rsidR="00691827" w:rsidRPr="004852D4" w:rsidRDefault="00691827" w:rsidP="00020454">
            <w:pPr>
              <w:spacing w:line="360" w:lineRule="exact"/>
              <w:jc w:val="center"/>
              <w:rPr>
                <w:kern w:val="0"/>
                <w:sz w:val="18"/>
                <w:szCs w:val="18"/>
              </w:rPr>
            </w:pPr>
            <w:r w:rsidRPr="004852D4">
              <w:rPr>
                <w:kern w:val="0"/>
                <w:sz w:val="18"/>
                <w:szCs w:val="18"/>
              </w:rPr>
              <w:t>22</w:t>
            </w:r>
          </w:p>
        </w:tc>
        <w:tc>
          <w:tcPr>
            <w:tcW w:w="2940" w:type="dxa"/>
            <w:vAlign w:val="center"/>
          </w:tcPr>
          <w:p w:rsidR="00691827" w:rsidRPr="004852D4" w:rsidRDefault="00691827" w:rsidP="00020454">
            <w:pPr>
              <w:pStyle w:val="table"/>
              <w:spacing w:line="360" w:lineRule="exact"/>
              <w:rPr>
                <w:kern w:val="0"/>
              </w:rPr>
            </w:pPr>
          </w:p>
        </w:tc>
        <w:tc>
          <w:tcPr>
            <w:tcW w:w="1103" w:type="dxa"/>
            <w:vAlign w:val="center"/>
          </w:tcPr>
          <w:p w:rsidR="00691827" w:rsidRPr="004852D4" w:rsidRDefault="00691827" w:rsidP="00020454">
            <w:pPr>
              <w:pStyle w:val="table"/>
              <w:spacing w:line="360" w:lineRule="exact"/>
              <w:rPr>
                <w:kern w:val="0"/>
              </w:rPr>
            </w:pPr>
          </w:p>
        </w:tc>
      </w:tr>
    </w:tbl>
    <w:p w:rsidR="00691827" w:rsidRPr="004852D4" w:rsidRDefault="00691827" w:rsidP="00691827">
      <w:pPr>
        <w:pStyle w:val="B"/>
        <w:spacing w:line="360" w:lineRule="exact"/>
        <w:rPr>
          <w:rFonts w:cs="Times New Roman"/>
        </w:rPr>
      </w:pPr>
      <w:r w:rsidRPr="004852D4">
        <w:rPr>
          <w:rFonts w:cs="宋体" w:hint="eastAsia"/>
        </w:rPr>
        <w:t>六、教学方法</w:t>
      </w:r>
    </w:p>
    <w:p w:rsidR="00691827" w:rsidRPr="004852D4" w:rsidRDefault="00691827" w:rsidP="005F4378">
      <w:pPr>
        <w:pStyle w:val="B"/>
        <w:spacing w:before="0" w:after="0" w:line="360" w:lineRule="exact"/>
        <w:ind w:firstLine="420"/>
        <w:rPr>
          <w:rFonts w:cs="Times New Roman"/>
          <w:b w:val="0"/>
          <w:bCs w:val="0"/>
          <w:sz w:val="21"/>
          <w:szCs w:val="21"/>
        </w:rPr>
      </w:pPr>
      <w:r w:rsidRPr="004852D4">
        <w:rPr>
          <w:rFonts w:cs="宋体" w:hint="eastAsia"/>
          <w:b w:val="0"/>
          <w:bCs w:val="0"/>
          <w:sz w:val="21"/>
          <w:szCs w:val="21"/>
        </w:rPr>
        <w:t>研讨教学主题</w:t>
      </w:r>
      <w:r w:rsidRPr="004852D4">
        <w:rPr>
          <w:b w:val="0"/>
          <w:bCs w:val="0"/>
          <w:sz w:val="21"/>
          <w:szCs w:val="21"/>
        </w:rPr>
        <w:t xml:space="preserve">/ </w:t>
      </w:r>
      <w:r w:rsidRPr="004852D4">
        <w:rPr>
          <w:rFonts w:cs="宋体" w:hint="eastAsia"/>
          <w:b w:val="0"/>
          <w:bCs w:val="0"/>
          <w:sz w:val="21"/>
          <w:szCs w:val="21"/>
        </w:rPr>
        <w:t>研讨教学内容：概述篇、商务篇、技术篇、整合篇</w:t>
      </w:r>
    </w:p>
    <w:p w:rsidR="00691827" w:rsidRPr="004852D4" w:rsidRDefault="00691827" w:rsidP="005F4378">
      <w:pPr>
        <w:pStyle w:val="B"/>
        <w:spacing w:before="0" w:after="0" w:line="360" w:lineRule="exact"/>
        <w:ind w:firstLine="420"/>
        <w:rPr>
          <w:rFonts w:cs="Times New Roman"/>
          <w:b w:val="0"/>
          <w:bCs w:val="0"/>
          <w:sz w:val="21"/>
          <w:szCs w:val="21"/>
        </w:rPr>
      </w:pPr>
      <w:r w:rsidRPr="004852D4">
        <w:rPr>
          <w:rFonts w:cs="宋体" w:hint="eastAsia"/>
          <w:b w:val="0"/>
          <w:bCs w:val="0"/>
          <w:sz w:val="21"/>
          <w:szCs w:val="21"/>
        </w:rPr>
        <w:t>案例教学主题</w:t>
      </w:r>
      <w:r w:rsidRPr="004852D4">
        <w:rPr>
          <w:b w:val="0"/>
          <w:bCs w:val="0"/>
          <w:sz w:val="21"/>
          <w:szCs w:val="21"/>
        </w:rPr>
        <w:t xml:space="preserve">/ </w:t>
      </w:r>
      <w:r w:rsidRPr="004852D4">
        <w:rPr>
          <w:rFonts w:cs="宋体" w:hint="eastAsia"/>
          <w:b w:val="0"/>
          <w:bCs w:val="0"/>
          <w:sz w:val="21"/>
          <w:szCs w:val="21"/>
        </w:rPr>
        <w:t>案例教学内容</w:t>
      </w:r>
      <w:r w:rsidRPr="004852D4">
        <w:rPr>
          <w:b w:val="0"/>
          <w:bCs w:val="0"/>
          <w:sz w:val="21"/>
          <w:szCs w:val="21"/>
        </w:rPr>
        <w:t xml:space="preserve"> </w:t>
      </w:r>
      <w:r w:rsidRPr="004852D4">
        <w:rPr>
          <w:rFonts w:cs="宋体" w:hint="eastAsia"/>
          <w:b w:val="0"/>
          <w:bCs w:val="0"/>
          <w:sz w:val="21"/>
          <w:szCs w:val="21"/>
        </w:rPr>
        <w:t>：商务篇</w:t>
      </w:r>
    </w:p>
    <w:p w:rsidR="00691827" w:rsidRPr="004852D4" w:rsidRDefault="00691827" w:rsidP="005F4378">
      <w:pPr>
        <w:pStyle w:val="B"/>
        <w:spacing w:line="360" w:lineRule="exact"/>
        <w:rPr>
          <w:rFonts w:cs="Times New Roman"/>
        </w:rPr>
      </w:pPr>
      <w:r w:rsidRPr="004852D4">
        <w:rPr>
          <w:rFonts w:cs="宋体" w:hint="eastAsia"/>
        </w:rPr>
        <w:lastRenderedPageBreak/>
        <w:t>七、课程考核方法及要求</w:t>
      </w:r>
    </w:p>
    <w:p w:rsidR="00691827" w:rsidRPr="004852D4" w:rsidRDefault="00691827" w:rsidP="005F4378">
      <w:pPr>
        <w:pStyle w:val="ac"/>
        <w:spacing w:line="360" w:lineRule="exact"/>
        <w:rPr>
          <w:rFonts w:cs="Times New Roman"/>
        </w:rPr>
      </w:pPr>
      <w:r w:rsidRPr="004852D4">
        <w:t>1</w:t>
      </w:r>
      <w:r w:rsidRPr="004852D4">
        <w:rPr>
          <w:rFonts w:cs="宋体" w:hint="eastAsia"/>
        </w:rPr>
        <w:t>．考核方式：考试（）；考查（</w:t>
      </w:r>
      <w:r w:rsidR="000B3507" w:rsidRPr="004852D4">
        <w:rPr>
          <w:rFonts w:cs="宋体" w:hint="eastAsia"/>
        </w:rPr>
        <w:t>√</w:t>
      </w:r>
      <w:r w:rsidRPr="004852D4">
        <w:rPr>
          <w:rFonts w:cs="宋体" w:hint="eastAsia"/>
        </w:rPr>
        <w:t>）</w:t>
      </w:r>
    </w:p>
    <w:p w:rsidR="00691827" w:rsidRPr="004852D4" w:rsidRDefault="00691827" w:rsidP="005F4378">
      <w:pPr>
        <w:pStyle w:val="ac"/>
        <w:spacing w:line="360" w:lineRule="exact"/>
        <w:rPr>
          <w:rFonts w:cs="Times New Roman"/>
        </w:rPr>
      </w:pPr>
      <w:r w:rsidRPr="004852D4">
        <w:t>2</w:t>
      </w:r>
      <w:r w:rsidRPr="004852D4">
        <w:rPr>
          <w:rFonts w:cs="宋体" w:hint="eastAsia"/>
        </w:rPr>
        <w:t>．成绩评定：</w:t>
      </w:r>
    </w:p>
    <w:p w:rsidR="00691827" w:rsidRPr="004852D4" w:rsidRDefault="00691827" w:rsidP="005F4378">
      <w:pPr>
        <w:pStyle w:val="a8"/>
        <w:spacing w:line="360" w:lineRule="exact"/>
      </w:pPr>
      <w:r w:rsidRPr="004852D4">
        <w:rPr>
          <w:rFonts w:cs="宋体" w:hint="eastAsia"/>
        </w:rPr>
        <w:t>计分制：百分制（√）；五级分制（）；两级分制（）</w:t>
      </w:r>
    </w:p>
    <w:p w:rsidR="00691827" w:rsidRPr="004852D4" w:rsidRDefault="00691827" w:rsidP="005F4378">
      <w:pPr>
        <w:pStyle w:val="a8"/>
        <w:spacing w:line="360" w:lineRule="exact"/>
      </w:pPr>
      <w:r w:rsidRPr="004852D4">
        <w:rPr>
          <w:rFonts w:cs="宋体" w:hint="eastAsia"/>
        </w:rPr>
        <w:t>总评成绩构成：平时考核（</w:t>
      </w:r>
      <w:r w:rsidRPr="004852D4">
        <w:t>20</w:t>
      </w:r>
      <w:r w:rsidRPr="004852D4">
        <w:rPr>
          <w:rFonts w:cs="宋体" w:hint="eastAsia"/>
        </w:rPr>
        <w:t>）％；</w:t>
      </w:r>
      <w:r w:rsidRPr="004852D4">
        <w:rPr>
          <w:rFonts w:ascii="宋体" w:hAnsi="宋体" w:cs="宋体" w:hint="eastAsia"/>
          <w:kern w:val="0"/>
        </w:rPr>
        <w:t>实验环节（</w:t>
      </w:r>
      <w:r w:rsidRPr="004852D4">
        <w:rPr>
          <w:rFonts w:ascii="宋体" w:hAnsi="宋体" w:cs="宋体"/>
          <w:kern w:val="0"/>
        </w:rPr>
        <w:t>20</w:t>
      </w:r>
      <w:r w:rsidRPr="004852D4">
        <w:rPr>
          <w:rFonts w:ascii="宋体" w:hAnsi="宋体" w:cs="宋体" w:hint="eastAsia"/>
          <w:kern w:val="0"/>
        </w:rPr>
        <w:t>）％；</w:t>
      </w:r>
      <w:r w:rsidRPr="004852D4">
        <w:rPr>
          <w:rFonts w:cs="宋体" w:hint="eastAsia"/>
        </w:rPr>
        <w:t>期末考核（</w:t>
      </w:r>
      <w:r w:rsidRPr="004852D4">
        <w:t>60</w:t>
      </w:r>
      <w:r w:rsidRPr="004852D4">
        <w:rPr>
          <w:rFonts w:cs="宋体" w:hint="eastAsia"/>
        </w:rPr>
        <w:t>）％</w:t>
      </w:r>
    </w:p>
    <w:p w:rsidR="00691827" w:rsidRPr="004852D4" w:rsidRDefault="00691827" w:rsidP="005F4378">
      <w:pPr>
        <w:pStyle w:val="a8"/>
        <w:spacing w:line="360" w:lineRule="exact"/>
      </w:pPr>
      <w:r w:rsidRPr="004852D4">
        <w:rPr>
          <w:rFonts w:cs="宋体" w:hint="eastAsia"/>
        </w:rPr>
        <w:t>平时考核包括：</w:t>
      </w:r>
      <w:r w:rsidRPr="004852D4">
        <w:t xml:space="preserve"> </w:t>
      </w:r>
      <w:r w:rsidRPr="004852D4">
        <w:rPr>
          <w:rFonts w:cs="宋体" w:hint="eastAsia"/>
        </w:rPr>
        <w:t>考勤考纪、课堂讨论、平时测验、作业、读书报告、研讨报告等。</w:t>
      </w:r>
    </w:p>
    <w:p w:rsidR="00691827" w:rsidRPr="004852D4" w:rsidRDefault="00691827" w:rsidP="00707A81">
      <w:pPr>
        <w:snapToGrid w:val="0"/>
        <w:spacing w:line="360" w:lineRule="exact"/>
        <w:ind w:firstLine="420"/>
        <w:rPr>
          <w:rFonts w:cs="Times New Roman"/>
          <w:b/>
          <w:bCs/>
          <w:kern w:val="0"/>
          <w:sz w:val="24"/>
          <w:szCs w:val="24"/>
        </w:rPr>
      </w:pPr>
      <w:r w:rsidRPr="004852D4">
        <w:rPr>
          <w:rFonts w:cs="宋体" w:hint="eastAsia"/>
          <w:b/>
          <w:bCs/>
          <w:kern w:val="0"/>
          <w:sz w:val="24"/>
          <w:szCs w:val="24"/>
        </w:rPr>
        <w:t>八、建议教材及参考资料</w:t>
      </w:r>
    </w:p>
    <w:p w:rsidR="00691827" w:rsidRPr="004852D4" w:rsidRDefault="00691827" w:rsidP="00707A81">
      <w:pPr>
        <w:snapToGrid w:val="0"/>
        <w:spacing w:line="360" w:lineRule="exact"/>
        <w:ind w:firstLine="420"/>
        <w:rPr>
          <w:rFonts w:cs="Times New Roman"/>
          <w:b/>
          <w:bCs/>
          <w:kern w:val="0"/>
        </w:rPr>
      </w:pPr>
      <w:r w:rsidRPr="004852D4">
        <w:rPr>
          <w:rFonts w:cs="宋体" w:hint="eastAsia"/>
          <w:b/>
          <w:bCs/>
          <w:kern w:val="0"/>
        </w:rPr>
        <w:t>建议教材：</w:t>
      </w:r>
    </w:p>
    <w:p w:rsidR="00691827" w:rsidRPr="004852D4" w:rsidRDefault="00691827" w:rsidP="00707A81">
      <w:pPr>
        <w:snapToGrid w:val="0"/>
        <w:spacing w:line="360" w:lineRule="exact"/>
        <w:ind w:left="713" w:hanging="360"/>
        <w:rPr>
          <w:rFonts w:cs="Times New Roman"/>
          <w:kern w:val="0"/>
        </w:rPr>
      </w:pPr>
      <w:r w:rsidRPr="004852D4">
        <w:rPr>
          <w:kern w:val="0"/>
        </w:rPr>
        <w:t>1. Cary P.</w:t>
      </w:r>
      <w:r w:rsidRPr="004852D4">
        <w:rPr>
          <w:rFonts w:ascii="宋体" w:hAnsi="宋体" w:cs="宋体"/>
          <w:kern w:val="0"/>
        </w:rPr>
        <w:t xml:space="preserve"> </w:t>
      </w:r>
      <w:r w:rsidRPr="004852D4">
        <w:rPr>
          <w:kern w:val="0"/>
        </w:rPr>
        <w:t>Schneider, James T.</w:t>
      </w:r>
      <w:r w:rsidRPr="004852D4">
        <w:rPr>
          <w:rFonts w:ascii="宋体" w:hAnsi="宋体" w:cs="宋体"/>
          <w:kern w:val="0"/>
        </w:rPr>
        <w:t xml:space="preserve"> </w:t>
      </w:r>
      <w:r w:rsidRPr="004852D4">
        <w:rPr>
          <w:kern w:val="0"/>
        </w:rPr>
        <w:t>Perry</w:t>
      </w:r>
      <w:r w:rsidRPr="004852D4">
        <w:rPr>
          <w:rFonts w:ascii="宋体" w:hAnsi="宋体" w:cs="宋体" w:hint="eastAsia"/>
          <w:kern w:val="0"/>
        </w:rPr>
        <w:t>著，成栋，李进，韩冀东等译，《电子商务》，机械工业出版社，</w:t>
      </w:r>
      <w:r w:rsidRPr="004852D4">
        <w:rPr>
          <w:kern w:val="0"/>
        </w:rPr>
        <w:t>2008</w:t>
      </w:r>
      <w:r w:rsidRPr="004852D4">
        <w:rPr>
          <w:rFonts w:ascii="宋体" w:hAnsi="宋体" w:cs="宋体" w:hint="eastAsia"/>
          <w:kern w:val="0"/>
        </w:rPr>
        <w:t>年</w:t>
      </w:r>
      <w:r w:rsidRPr="004852D4">
        <w:rPr>
          <w:kern w:val="0"/>
        </w:rPr>
        <w:t>7</w:t>
      </w:r>
      <w:r w:rsidRPr="004852D4">
        <w:rPr>
          <w:rFonts w:ascii="宋体" w:hAnsi="宋体" w:cs="宋体" w:hint="eastAsia"/>
          <w:kern w:val="0"/>
        </w:rPr>
        <w:t>月出版。</w:t>
      </w:r>
    </w:p>
    <w:p w:rsidR="00691827" w:rsidRPr="004852D4" w:rsidRDefault="00691827" w:rsidP="00707A81">
      <w:pPr>
        <w:snapToGrid w:val="0"/>
        <w:spacing w:line="360" w:lineRule="exact"/>
        <w:ind w:firstLine="420"/>
        <w:rPr>
          <w:rFonts w:cs="Times New Roman"/>
          <w:b/>
          <w:bCs/>
          <w:kern w:val="0"/>
        </w:rPr>
      </w:pPr>
      <w:r w:rsidRPr="004852D4">
        <w:rPr>
          <w:rFonts w:cs="宋体" w:hint="eastAsia"/>
          <w:b/>
          <w:bCs/>
          <w:kern w:val="0"/>
        </w:rPr>
        <w:t>参考资料：</w:t>
      </w:r>
    </w:p>
    <w:p w:rsidR="00691827" w:rsidRPr="004852D4" w:rsidRDefault="00691827" w:rsidP="00707A81">
      <w:pPr>
        <w:snapToGrid w:val="0"/>
        <w:spacing w:line="360" w:lineRule="exact"/>
        <w:ind w:left="713" w:hanging="360"/>
        <w:rPr>
          <w:rFonts w:cs="Times New Roman"/>
          <w:kern w:val="0"/>
        </w:rPr>
      </w:pPr>
      <w:r w:rsidRPr="004852D4">
        <w:rPr>
          <w:kern w:val="0"/>
        </w:rPr>
        <w:t xml:space="preserve">1. </w:t>
      </w:r>
      <w:r w:rsidRPr="004852D4">
        <w:rPr>
          <w:rFonts w:cs="宋体" w:hint="eastAsia"/>
          <w:kern w:val="0"/>
        </w:rPr>
        <w:t>埃佛雷姆</w:t>
      </w:r>
      <w:r w:rsidRPr="004852D4">
        <w:rPr>
          <w:kern w:val="0"/>
        </w:rPr>
        <w:t>.</w:t>
      </w:r>
      <w:r w:rsidRPr="004852D4">
        <w:rPr>
          <w:rFonts w:ascii="宋体" w:hAnsi="宋体" w:cs="宋体" w:hint="eastAsia"/>
          <w:kern w:val="0"/>
        </w:rPr>
        <w:t>特班著，《电子商务</w:t>
      </w:r>
      <w:r w:rsidRPr="004852D4">
        <w:rPr>
          <w:kern w:val="0"/>
        </w:rPr>
        <w:t>——</w:t>
      </w:r>
      <w:r w:rsidRPr="004852D4">
        <w:rPr>
          <w:rFonts w:ascii="宋体" w:hAnsi="宋体" w:cs="宋体" w:hint="eastAsia"/>
          <w:kern w:val="0"/>
        </w:rPr>
        <w:t>管理视角》，机械工业出版社，</w:t>
      </w:r>
      <w:r w:rsidRPr="004852D4">
        <w:rPr>
          <w:kern w:val="0"/>
        </w:rPr>
        <w:t>2008</w:t>
      </w:r>
      <w:r w:rsidRPr="004852D4">
        <w:rPr>
          <w:rFonts w:ascii="宋体" w:hAnsi="宋体" w:cs="宋体" w:hint="eastAsia"/>
          <w:kern w:val="0"/>
        </w:rPr>
        <w:t>年</w:t>
      </w:r>
      <w:r w:rsidRPr="004852D4">
        <w:rPr>
          <w:kern w:val="0"/>
        </w:rPr>
        <w:t>5</w:t>
      </w:r>
      <w:r w:rsidRPr="004852D4">
        <w:rPr>
          <w:rFonts w:ascii="宋体" w:hAnsi="宋体" w:cs="宋体" w:hint="eastAsia"/>
          <w:kern w:val="0"/>
        </w:rPr>
        <w:t>月版。</w:t>
      </w:r>
    </w:p>
    <w:p w:rsidR="00691827" w:rsidRPr="004852D4" w:rsidRDefault="00691827" w:rsidP="00707A81">
      <w:pPr>
        <w:snapToGrid w:val="0"/>
        <w:spacing w:line="360" w:lineRule="exact"/>
        <w:ind w:left="713" w:hanging="360"/>
        <w:rPr>
          <w:rFonts w:cs="Times New Roman"/>
          <w:kern w:val="0"/>
        </w:rPr>
      </w:pPr>
      <w:r w:rsidRPr="004852D4">
        <w:rPr>
          <w:kern w:val="0"/>
        </w:rPr>
        <w:t xml:space="preserve">2. </w:t>
      </w:r>
      <w:r w:rsidRPr="004852D4">
        <w:rPr>
          <w:rFonts w:cs="宋体" w:hint="eastAsia"/>
          <w:kern w:val="0"/>
        </w:rPr>
        <w:t>李海刚主编，《电子商务》，高等教育出版社，</w:t>
      </w:r>
      <w:r w:rsidRPr="004852D4">
        <w:rPr>
          <w:kern w:val="0"/>
        </w:rPr>
        <w:t>2006</w:t>
      </w:r>
      <w:r w:rsidRPr="004852D4">
        <w:rPr>
          <w:rFonts w:ascii="宋体" w:hAnsi="宋体" w:cs="宋体" w:hint="eastAsia"/>
          <w:kern w:val="0"/>
        </w:rPr>
        <w:t>年版。</w:t>
      </w:r>
    </w:p>
    <w:p w:rsidR="00691827" w:rsidRPr="004852D4" w:rsidRDefault="00691827" w:rsidP="00707A81">
      <w:pPr>
        <w:snapToGrid w:val="0"/>
        <w:spacing w:line="360" w:lineRule="exact"/>
        <w:ind w:firstLine="420"/>
        <w:rPr>
          <w:rFonts w:cs="Times New Roman"/>
          <w:b/>
          <w:bCs/>
          <w:kern w:val="0"/>
          <w:sz w:val="24"/>
          <w:szCs w:val="24"/>
        </w:rPr>
      </w:pPr>
      <w:r w:rsidRPr="004852D4">
        <w:rPr>
          <w:rFonts w:cs="宋体" w:hint="eastAsia"/>
          <w:b/>
          <w:bCs/>
          <w:kern w:val="0"/>
          <w:sz w:val="24"/>
          <w:szCs w:val="24"/>
        </w:rPr>
        <w:t>九、大纲说明</w:t>
      </w:r>
    </w:p>
    <w:p w:rsidR="00691827" w:rsidRPr="004852D4" w:rsidRDefault="00691827" w:rsidP="00707A81">
      <w:pPr>
        <w:snapToGrid w:val="0"/>
        <w:spacing w:line="360" w:lineRule="exact"/>
        <w:ind w:firstLine="420"/>
        <w:rPr>
          <w:rFonts w:cs="Times New Roman"/>
          <w:kern w:val="0"/>
        </w:rPr>
      </w:pPr>
      <w:r w:rsidRPr="004852D4">
        <w:rPr>
          <w:rFonts w:cs="宋体" w:hint="eastAsia"/>
          <w:kern w:val="0"/>
        </w:rPr>
        <w:t>本大纲适用于当年修订的培养计划。</w:t>
      </w:r>
    </w:p>
    <w:p w:rsidR="00691827" w:rsidRDefault="00691827" w:rsidP="00707A81">
      <w:pPr>
        <w:snapToGrid w:val="0"/>
        <w:spacing w:line="360" w:lineRule="exact"/>
        <w:jc w:val="right"/>
        <w:rPr>
          <w:rFonts w:cs="Times New Roman"/>
          <w:kern w:val="0"/>
          <w:sz w:val="24"/>
          <w:szCs w:val="24"/>
        </w:rPr>
      </w:pPr>
    </w:p>
    <w:p w:rsidR="00691827" w:rsidRDefault="00691827" w:rsidP="00707A81">
      <w:pPr>
        <w:snapToGrid w:val="0"/>
        <w:spacing w:line="360" w:lineRule="exact"/>
        <w:jc w:val="right"/>
        <w:rPr>
          <w:rFonts w:cs="Times New Roman"/>
          <w:kern w:val="0"/>
          <w:sz w:val="24"/>
          <w:szCs w:val="24"/>
        </w:rPr>
      </w:pPr>
    </w:p>
    <w:p w:rsidR="00691827" w:rsidRDefault="00691827" w:rsidP="00707A81">
      <w:pPr>
        <w:snapToGrid w:val="0"/>
        <w:spacing w:line="360" w:lineRule="exact"/>
        <w:jc w:val="right"/>
        <w:rPr>
          <w:rFonts w:cs="Times New Roman"/>
          <w:kern w:val="0"/>
          <w:sz w:val="24"/>
          <w:szCs w:val="24"/>
        </w:rPr>
      </w:pPr>
    </w:p>
    <w:p w:rsidR="00691827" w:rsidRPr="004852D4" w:rsidRDefault="00691827" w:rsidP="00707A81">
      <w:pPr>
        <w:snapToGrid w:val="0"/>
        <w:spacing w:line="360" w:lineRule="exact"/>
        <w:jc w:val="right"/>
        <w:rPr>
          <w:rFonts w:cs="Times New Roman"/>
          <w:kern w:val="0"/>
          <w:sz w:val="24"/>
          <w:szCs w:val="24"/>
        </w:rPr>
      </w:pPr>
      <w:r w:rsidRPr="004852D4">
        <w:rPr>
          <w:rFonts w:cs="宋体" w:hint="eastAsia"/>
          <w:kern w:val="0"/>
          <w:sz w:val="24"/>
          <w:szCs w:val="24"/>
        </w:rPr>
        <w:t>执笔人：</w:t>
      </w:r>
      <w:r w:rsidRPr="004852D4">
        <w:rPr>
          <w:rFonts w:ascii="宋体" w:hAnsi="宋体" w:cs="宋体" w:hint="eastAsia"/>
          <w:kern w:val="0"/>
          <w:sz w:val="24"/>
          <w:szCs w:val="24"/>
        </w:rPr>
        <w:t>顾忠伟</w:t>
      </w:r>
    </w:p>
    <w:p w:rsidR="00691827" w:rsidRPr="004852D4" w:rsidRDefault="00691827" w:rsidP="00707A81">
      <w:pPr>
        <w:snapToGrid w:val="0"/>
        <w:spacing w:line="360" w:lineRule="exact"/>
        <w:jc w:val="right"/>
        <w:rPr>
          <w:rFonts w:cs="Times New Roman"/>
          <w:kern w:val="0"/>
          <w:sz w:val="24"/>
          <w:szCs w:val="24"/>
        </w:rPr>
      </w:pPr>
      <w:r w:rsidRPr="004852D4">
        <w:rPr>
          <w:rFonts w:cs="宋体" w:hint="eastAsia"/>
          <w:kern w:val="0"/>
          <w:sz w:val="24"/>
          <w:szCs w:val="24"/>
        </w:rPr>
        <w:t>审核人：</w:t>
      </w:r>
      <w:r w:rsidRPr="004852D4">
        <w:rPr>
          <w:rFonts w:ascii="宋体" w:hAnsi="宋体" w:cs="宋体" w:hint="eastAsia"/>
          <w:kern w:val="0"/>
          <w:sz w:val="24"/>
          <w:szCs w:val="24"/>
        </w:rPr>
        <w:t>史红霞</w:t>
      </w:r>
    </w:p>
    <w:p w:rsidR="00691827" w:rsidRDefault="00691827" w:rsidP="00707A81">
      <w:pPr>
        <w:snapToGrid w:val="0"/>
        <w:spacing w:line="360" w:lineRule="exact"/>
        <w:jc w:val="right"/>
        <w:rPr>
          <w:rFonts w:ascii="宋体" w:cs="Times New Roman"/>
          <w:kern w:val="0"/>
          <w:sz w:val="24"/>
          <w:szCs w:val="24"/>
        </w:rPr>
      </w:pPr>
      <w:r w:rsidRPr="004852D4">
        <w:rPr>
          <w:rFonts w:cs="宋体" w:hint="eastAsia"/>
          <w:kern w:val="0"/>
          <w:sz w:val="24"/>
          <w:szCs w:val="24"/>
        </w:rPr>
        <w:t>审批人：</w:t>
      </w:r>
      <w:r w:rsidRPr="004852D4">
        <w:rPr>
          <w:rFonts w:ascii="宋体" w:hAnsi="宋体" w:cs="宋体" w:hint="eastAsia"/>
          <w:kern w:val="0"/>
          <w:sz w:val="24"/>
          <w:szCs w:val="24"/>
        </w:rPr>
        <w:t>曹</w:t>
      </w:r>
      <w:r w:rsidRPr="004852D4">
        <w:rPr>
          <w:rFonts w:ascii="宋体" w:hAnsi="宋体" w:cs="宋体"/>
          <w:kern w:val="0"/>
          <w:sz w:val="24"/>
          <w:szCs w:val="24"/>
        </w:rPr>
        <w:t xml:space="preserve">  </w:t>
      </w:r>
      <w:r w:rsidRPr="004852D4">
        <w:rPr>
          <w:rFonts w:ascii="宋体" w:hAnsi="宋体" w:cs="宋体" w:hint="eastAsia"/>
          <w:kern w:val="0"/>
          <w:sz w:val="24"/>
          <w:szCs w:val="24"/>
        </w:rPr>
        <w:t>敏</w:t>
      </w:r>
    </w:p>
    <w:p w:rsidR="00691827" w:rsidRPr="00353FAF" w:rsidRDefault="00691827" w:rsidP="00353FAF">
      <w:pPr>
        <w:pStyle w:val="Af"/>
        <w:spacing w:line="360" w:lineRule="exact"/>
      </w:pPr>
      <w:bookmarkStart w:id="54" w:name="_Toc385399198"/>
    </w:p>
    <w:p w:rsidR="00691827" w:rsidRPr="00353FAF" w:rsidRDefault="00691827" w:rsidP="00353FAF">
      <w:pPr>
        <w:pStyle w:val="Af"/>
        <w:spacing w:line="360" w:lineRule="exact"/>
      </w:pPr>
    </w:p>
    <w:p w:rsidR="00264163" w:rsidRDefault="00264163" w:rsidP="00115ABF">
      <w:pPr>
        <w:pStyle w:val="Af"/>
        <w:spacing w:line="360" w:lineRule="exact"/>
        <w:outlineLvl w:val="0"/>
        <w:rPr>
          <w:rFonts w:cs="宋体"/>
          <w:color w:val="000000"/>
        </w:rPr>
      </w:pPr>
      <w:bookmarkStart w:id="55" w:name="_Toc385398816"/>
    </w:p>
    <w:p w:rsidR="00264163" w:rsidRDefault="00264163" w:rsidP="00115ABF">
      <w:pPr>
        <w:pStyle w:val="Af"/>
        <w:spacing w:line="360" w:lineRule="exact"/>
        <w:outlineLvl w:val="0"/>
        <w:rPr>
          <w:rFonts w:cs="宋体"/>
          <w:color w:val="000000"/>
        </w:rPr>
      </w:pPr>
    </w:p>
    <w:p w:rsidR="00264163" w:rsidRDefault="00264163" w:rsidP="00115ABF">
      <w:pPr>
        <w:pStyle w:val="Af"/>
        <w:spacing w:line="360" w:lineRule="exact"/>
        <w:outlineLvl w:val="0"/>
        <w:rPr>
          <w:rFonts w:cs="宋体"/>
          <w:color w:val="000000"/>
        </w:rPr>
      </w:pPr>
    </w:p>
    <w:p w:rsidR="00264163" w:rsidRDefault="00264163" w:rsidP="00115ABF">
      <w:pPr>
        <w:pStyle w:val="Af"/>
        <w:spacing w:line="360" w:lineRule="exact"/>
        <w:outlineLvl w:val="0"/>
        <w:rPr>
          <w:rFonts w:cs="宋体"/>
          <w:color w:val="000000"/>
        </w:rPr>
      </w:pPr>
    </w:p>
    <w:p w:rsidR="00264163" w:rsidRDefault="00264163" w:rsidP="00115ABF">
      <w:pPr>
        <w:pStyle w:val="Af"/>
        <w:spacing w:line="360" w:lineRule="exact"/>
        <w:outlineLvl w:val="0"/>
        <w:rPr>
          <w:rFonts w:cs="宋体"/>
          <w:color w:val="000000"/>
        </w:rPr>
      </w:pPr>
    </w:p>
    <w:p w:rsidR="00264163" w:rsidRDefault="00264163" w:rsidP="00115ABF">
      <w:pPr>
        <w:pStyle w:val="Af"/>
        <w:spacing w:line="360" w:lineRule="exact"/>
        <w:outlineLvl w:val="0"/>
        <w:rPr>
          <w:rFonts w:cs="宋体"/>
          <w:color w:val="000000"/>
        </w:rPr>
      </w:pPr>
    </w:p>
    <w:p w:rsidR="00264163" w:rsidRDefault="00264163" w:rsidP="00115ABF">
      <w:pPr>
        <w:pStyle w:val="Af"/>
        <w:spacing w:line="360" w:lineRule="exact"/>
        <w:outlineLvl w:val="0"/>
        <w:rPr>
          <w:rFonts w:cs="宋体"/>
          <w:color w:val="000000"/>
        </w:rPr>
      </w:pPr>
    </w:p>
    <w:p w:rsidR="00264163" w:rsidRDefault="00264163" w:rsidP="00115ABF">
      <w:pPr>
        <w:pStyle w:val="Af"/>
        <w:spacing w:line="360" w:lineRule="exact"/>
        <w:outlineLvl w:val="0"/>
        <w:rPr>
          <w:rFonts w:cs="宋体"/>
          <w:color w:val="000000"/>
        </w:rPr>
      </w:pPr>
    </w:p>
    <w:p w:rsidR="00264163" w:rsidRDefault="00264163" w:rsidP="00115ABF">
      <w:pPr>
        <w:pStyle w:val="Af"/>
        <w:spacing w:line="360" w:lineRule="exact"/>
        <w:outlineLvl w:val="0"/>
        <w:rPr>
          <w:rFonts w:cs="宋体"/>
          <w:color w:val="000000"/>
        </w:rPr>
      </w:pPr>
    </w:p>
    <w:p w:rsidR="00264163" w:rsidRDefault="00264163" w:rsidP="00115ABF">
      <w:pPr>
        <w:pStyle w:val="Af"/>
        <w:spacing w:line="360" w:lineRule="exact"/>
        <w:outlineLvl w:val="0"/>
        <w:rPr>
          <w:rFonts w:cs="宋体"/>
          <w:color w:val="000000"/>
        </w:rPr>
      </w:pPr>
    </w:p>
    <w:p w:rsidR="00691827" w:rsidRDefault="00691827" w:rsidP="00115ABF">
      <w:pPr>
        <w:pStyle w:val="Af"/>
        <w:spacing w:line="360" w:lineRule="exact"/>
        <w:outlineLvl w:val="0"/>
        <w:rPr>
          <w:color w:val="000000"/>
        </w:rPr>
      </w:pPr>
      <w:bookmarkStart w:id="56" w:name="_Toc512411105"/>
      <w:r>
        <w:rPr>
          <w:rFonts w:cs="宋体" w:hint="eastAsia"/>
          <w:color w:val="000000"/>
        </w:rPr>
        <w:lastRenderedPageBreak/>
        <w:t>中国对外贸易概论课程教学大纲</w:t>
      </w:r>
      <w:bookmarkEnd w:id="55"/>
      <w:bookmarkEnd w:id="56"/>
    </w:p>
    <w:p w:rsidR="00691827" w:rsidRDefault="00691827" w:rsidP="005F4378">
      <w:pPr>
        <w:pStyle w:val="ad"/>
        <w:spacing w:line="360" w:lineRule="exact"/>
        <w:ind w:firstLine="482"/>
        <w:rPr>
          <w:b/>
          <w:bCs/>
          <w:color w:val="000000"/>
        </w:rPr>
      </w:pP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：中国对外贸易概论</w:t>
      </w:r>
      <w:r>
        <w:rPr>
          <w:color w:val="000000"/>
          <w:sz w:val="21"/>
          <w:szCs w:val="21"/>
        </w:rPr>
        <w:t>/Chinese Trade</w:t>
      </w: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06336604</w:t>
      </w: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：拓展</w:t>
      </w:r>
      <w:r>
        <w:rPr>
          <w:color w:val="000000"/>
          <w:sz w:val="21"/>
          <w:szCs w:val="21"/>
        </w:rPr>
        <w:t>/</w:t>
      </w:r>
      <w:r>
        <w:rPr>
          <w:rFonts w:cs="宋体" w:hint="eastAsia"/>
          <w:color w:val="000000"/>
          <w:sz w:val="21"/>
          <w:szCs w:val="21"/>
        </w:rPr>
        <w:t>选修</w:t>
      </w:r>
      <w:r>
        <w:rPr>
          <w:color w:val="000000"/>
          <w:sz w:val="21"/>
          <w:szCs w:val="21"/>
        </w:rPr>
        <w:t>.</w:t>
      </w:r>
    </w:p>
    <w:p w:rsidR="00691827" w:rsidRDefault="00691827" w:rsidP="005F4378">
      <w:pPr>
        <w:pStyle w:val="ad"/>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32</w:t>
      </w:r>
    </w:p>
    <w:p w:rsidR="00691827" w:rsidRDefault="00691827" w:rsidP="005F4378">
      <w:pPr>
        <w:pStyle w:val="ad"/>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2</w:t>
      </w:r>
    </w:p>
    <w:p w:rsidR="00691827" w:rsidRDefault="00691827" w:rsidP="005F4378">
      <w:pPr>
        <w:pStyle w:val="ad"/>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：国际贸易</w:t>
      </w: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691827" w:rsidRDefault="00691827" w:rsidP="005F4378">
      <w:pPr>
        <w:pStyle w:val="ad"/>
        <w:spacing w:line="360" w:lineRule="exact"/>
        <w:ind w:leftChars="228" w:left="1533" w:hangingChars="500" w:hanging="1054"/>
        <w:rPr>
          <w:color w:val="000000"/>
          <w:sz w:val="21"/>
          <w:szCs w:val="21"/>
        </w:rPr>
      </w:pPr>
      <w:r>
        <w:rPr>
          <w:rFonts w:cs="宋体" w:hint="eastAsia"/>
          <w:b/>
          <w:bCs/>
          <w:color w:val="000000"/>
          <w:sz w:val="21"/>
          <w:szCs w:val="21"/>
        </w:rPr>
        <w:t>适用专业</w:t>
      </w:r>
      <w:r>
        <w:rPr>
          <w:rFonts w:cs="宋体" w:hint="eastAsia"/>
          <w:color w:val="000000"/>
          <w:sz w:val="21"/>
          <w:szCs w:val="21"/>
        </w:rPr>
        <w:t>：国际商务</w:t>
      </w:r>
    </w:p>
    <w:p w:rsidR="00691827" w:rsidRDefault="00691827" w:rsidP="005F4378">
      <w:pPr>
        <w:pStyle w:val="B"/>
        <w:spacing w:line="360" w:lineRule="exact"/>
        <w:rPr>
          <w:rFonts w:cs="Times New Roman"/>
          <w:color w:val="000000"/>
        </w:rPr>
      </w:pPr>
      <w:r>
        <w:rPr>
          <w:rFonts w:cs="宋体" w:hint="eastAsia"/>
          <w:color w:val="000000"/>
        </w:rPr>
        <w:t>一、课程的性质、目的和任务</w:t>
      </w:r>
    </w:p>
    <w:p w:rsidR="00691827" w:rsidRDefault="00691827" w:rsidP="005F4378">
      <w:pPr>
        <w:pStyle w:val="B"/>
        <w:spacing w:line="360" w:lineRule="exact"/>
        <w:ind w:firstLine="420"/>
        <w:rPr>
          <w:rFonts w:cs="Times New Roman"/>
          <w:b w:val="0"/>
          <w:bCs w:val="0"/>
          <w:color w:val="000000"/>
          <w:sz w:val="21"/>
          <w:szCs w:val="21"/>
        </w:rPr>
      </w:pPr>
      <w:r>
        <w:rPr>
          <w:rFonts w:cs="宋体" w:hint="eastAsia"/>
          <w:b w:val="0"/>
          <w:bCs w:val="0"/>
          <w:color w:val="000000"/>
          <w:sz w:val="21"/>
          <w:szCs w:val="21"/>
        </w:rPr>
        <w:t>中国对外贸易理论是改革开放以来建立起来的新学科，它的研究对象是我国发展对外贸易的基本理论，有关方针政策和实际问题，是理论与实践相结合的综合性的专业基础学科。本课程主要从宏观上研究发展对外贸易的有关理论、方针政策和实践问题，并且注重于对对外贸理论、政策方针的发展、变化进行研究，同时它也是一门动态的、发展的学科。</w:t>
      </w:r>
      <w:r>
        <w:rPr>
          <w:rFonts w:cs="Times New Roman"/>
          <w:b w:val="0"/>
          <w:bCs w:val="0"/>
          <w:color w:val="000000"/>
          <w:sz w:val="21"/>
          <w:szCs w:val="21"/>
        </w:rPr>
        <w:t> </w:t>
      </w:r>
    </w:p>
    <w:p w:rsidR="00691827" w:rsidRDefault="00691827" w:rsidP="005F4378">
      <w:pPr>
        <w:pStyle w:val="B"/>
        <w:spacing w:line="360" w:lineRule="exact"/>
        <w:ind w:firstLine="420"/>
        <w:rPr>
          <w:rFonts w:cs="Times New Roman"/>
          <w:b w:val="0"/>
          <w:bCs w:val="0"/>
          <w:color w:val="000000"/>
          <w:sz w:val="21"/>
          <w:szCs w:val="21"/>
        </w:rPr>
      </w:pPr>
      <w:r>
        <w:rPr>
          <w:rFonts w:cs="宋体" w:hint="eastAsia"/>
          <w:b w:val="0"/>
          <w:bCs w:val="0"/>
          <w:color w:val="000000"/>
          <w:sz w:val="21"/>
          <w:szCs w:val="21"/>
        </w:rPr>
        <w:t>通过本课程的学习掌握中国对外贸易发展的理论依据及改革开放以后进出口贸易的发展，中国与世界上各种不同类型国家的贸易经济关系等有关内容。通过该课程的教学，对我国对外贸易树立正确的指导思想，从战略上认识我国外贸的地位作用，了解中国外贸实践经验和外贸现状，掌握外贸的实际问题的解决方法和思路及措施。掌握中国对贸易的发展规律及相关的经济关系问题和实践问题。分析和研究外贸基本理论，了解外贸的有关方针政策。</w:t>
      </w:r>
    </w:p>
    <w:p w:rsidR="00691827" w:rsidRDefault="00691827" w:rsidP="005F4378">
      <w:pPr>
        <w:pStyle w:val="B"/>
        <w:spacing w:line="360" w:lineRule="exact"/>
        <w:ind w:firstLine="420"/>
        <w:rPr>
          <w:rFonts w:cs="Times New Roman"/>
          <w:b w:val="0"/>
          <w:bCs w:val="0"/>
          <w:color w:val="000000"/>
          <w:sz w:val="21"/>
          <w:szCs w:val="21"/>
        </w:rPr>
      </w:pPr>
    </w:p>
    <w:p w:rsidR="00691827" w:rsidRPr="00264163" w:rsidRDefault="00691827" w:rsidP="005F4378">
      <w:pPr>
        <w:pStyle w:val="B"/>
        <w:spacing w:line="360" w:lineRule="exact"/>
        <w:rPr>
          <w:rFonts w:cs="Times New Roman"/>
          <w:bCs w:val="0"/>
          <w:color w:val="000000"/>
        </w:rPr>
      </w:pPr>
      <w:r w:rsidRPr="00264163">
        <w:rPr>
          <w:rFonts w:cs="宋体" w:hint="eastAsia"/>
          <w:bCs w:val="0"/>
          <w:color w:val="000000"/>
        </w:rPr>
        <w:t>二、教学内容、教学基本要求及教学重点与难点</w:t>
      </w:r>
    </w:p>
    <w:p w:rsidR="00691827" w:rsidRDefault="00691827" w:rsidP="005F4378">
      <w:pPr>
        <w:pStyle w:val="ac"/>
        <w:spacing w:line="360" w:lineRule="exact"/>
        <w:rPr>
          <w:color w:val="000000"/>
        </w:rPr>
      </w:pPr>
      <w:r>
        <w:rPr>
          <w:color w:val="000000"/>
        </w:rPr>
        <w:t>1</w:t>
      </w:r>
      <w:r>
        <w:rPr>
          <w:rFonts w:cs="宋体" w:hint="eastAsia"/>
          <w:color w:val="000000"/>
        </w:rPr>
        <w:t>．</w:t>
      </w:r>
      <w:r>
        <w:rPr>
          <w:rFonts w:cs="宋体" w:hint="eastAsia"/>
        </w:rPr>
        <w:t>中国对外贸易的起源与发展</w:t>
      </w:r>
      <w:r>
        <w:rPr>
          <w:rFonts w:cs="宋体" w:hint="eastAsia"/>
          <w:color w:val="000000"/>
        </w:rPr>
        <w:t>：</w:t>
      </w:r>
      <w:r>
        <w:rPr>
          <w:color w:val="000000"/>
        </w:rPr>
        <w:t xml:space="preserve"> </w:t>
      </w:r>
    </w:p>
    <w:p w:rsidR="00691827" w:rsidRDefault="00691827" w:rsidP="005F4378">
      <w:pPr>
        <w:pStyle w:val="ac"/>
        <w:spacing w:line="360" w:lineRule="exact"/>
        <w:rPr>
          <w:rFonts w:cs="Times New Roman"/>
          <w:color w:val="000000"/>
        </w:rPr>
      </w:pPr>
      <w:r>
        <w:rPr>
          <w:rFonts w:cs="宋体" w:hint="eastAsia"/>
          <w:color w:val="000000"/>
        </w:rPr>
        <w:t>了解古代、近代、新中国成立后以及改革开放以来中国对外贸易的发展，特别是加入</w:t>
      </w:r>
      <w:r>
        <w:rPr>
          <w:color w:val="000000"/>
        </w:rPr>
        <w:t>WTO</w:t>
      </w:r>
      <w:r>
        <w:rPr>
          <w:rFonts w:cs="宋体" w:hint="eastAsia"/>
          <w:color w:val="000000"/>
        </w:rPr>
        <w:t>以来中国对外贸易的快速发展的历程，以及中国对外贸易的国际地位、中国对外贸易的方式，掌握中国对外贸易与经济增长。</w:t>
      </w:r>
    </w:p>
    <w:p w:rsidR="00691827" w:rsidRDefault="00691827" w:rsidP="005F4378">
      <w:pPr>
        <w:pStyle w:val="ac"/>
        <w:spacing w:line="360" w:lineRule="exact"/>
        <w:rPr>
          <w:rFonts w:cs="Times New Roman"/>
          <w:color w:val="000000"/>
        </w:rPr>
      </w:pPr>
      <w:r>
        <w:rPr>
          <w:rFonts w:cs="宋体" w:hint="eastAsia"/>
          <w:color w:val="000000"/>
        </w:rPr>
        <w:t>教学重点：加入</w:t>
      </w:r>
      <w:r>
        <w:rPr>
          <w:color w:val="000000"/>
        </w:rPr>
        <w:t>WTO</w:t>
      </w:r>
      <w:r>
        <w:rPr>
          <w:rFonts w:cs="宋体" w:hint="eastAsia"/>
          <w:color w:val="000000"/>
        </w:rPr>
        <w:t>以来中国对外贸易的快速发展的历程，中国对外贸易的国际地位，中国对外贸易与经济增长。</w:t>
      </w:r>
    </w:p>
    <w:p w:rsidR="00691827" w:rsidRDefault="00691827" w:rsidP="005F4378">
      <w:pPr>
        <w:pStyle w:val="ac"/>
        <w:spacing w:line="360" w:lineRule="exact"/>
        <w:rPr>
          <w:color w:val="000000"/>
        </w:rPr>
      </w:pPr>
      <w:r>
        <w:rPr>
          <w:color w:val="000000"/>
        </w:rPr>
        <w:t>2</w:t>
      </w:r>
      <w:r>
        <w:rPr>
          <w:rFonts w:cs="宋体" w:hint="eastAsia"/>
          <w:color w:val="000000"/>
        </w:rPr>
        <w:t>．国际贸易理论与中国对外贸易思想：</w:t>
      </w:r>
      <w:r>
        <w:rPr>
          <w:color w:val="000000"/>
        </w:rPr>
        <w:t xml:space="preserve"> </w:t>
      </w:r>
    </w:p>
    <w:p w:rsidR="00691827" w:rsidRDefault="00691827" w:rsidP="005F4378">
      <w:pPr>
        <w:pStyle w:val="ac"/>
        <w:spacing w:line="360" w:lineRule="exact"/>
        <w:rPr>
          <w:color w:val="000000"/>
        </w:rPr>
      </w:pPr>
      <w:r>
        <w:rPr>
          <w:rFonts w:cs="宋体" w:hint="eastAsia"/>
          <w:color w:val="000000"/>
        </w:rPr>
        <w:t>了解主流国际贸易理论，如古典国际贸易理论、新古典国际贸易理论、新贸易理论的前期学说、当代新国际贸易理论（产业内贸易理论）、新新贸易理论、贸易理论的交叉学科、保护主义贸易理论</w:t>
      </w:r>
      <w:r>
        <w:rPr>
          <w:color w:val="000000"/>
        </w:rPr>
        <w:t>/</w:t>
      </w:r>
      <w:r>
        <w:rPr>
          <w:rFonts w:cs="宋体" w:hint="eastAsia"/>
          <w:color w:val="000000"/>
        </w:rPr>
        <w:t>发展中国家的贸易理论等，掌握阐述了中国对外贸易的主要思想。</w:t>
      </w:r>
      <w:r>
        <w:rPr>
          <w:color w:val="000000"/>
        </w:rPr>
        <w:t xml:space="preserve"> </w:t>
      </w:r>
    </w:p>
    <w:p w:rsidR="00691827" w:rsidRDefault="00691827" w:rsidP="005F4378">
      <w:pPr>
        <w:pStyle w:val="ac"/>
        <w:spacing w:line="360" w:lineRule="exact"/>
        <w:rPr>
          <w:rFonts w:cs="Times New Roman"/>
          <w:color w:val="000000"/>
        </w:rPr>
      </w:pPr>
      <w:r>
        <w:rPr>
          <w:rFonts w:cs="宋体" w:hint="eastAsia"/>
          <w:color w:val="000000"/>
        </w:rPr>
        <w:t>教学重点难点：掌握贸易保护理论，特别是幼稚产业保护、贸易乘数理论。</w:t>
      </w:r>
    </w:p>
    <w:p w:rsidR="00691827" w:rsidRDefault="00691827" w:rsidP="005F4378">
      <w:pPr>
        <w:pStyle w:val="ac"/>
        <w:spacing w:line="360" w:lineRule="exact"/>
        <w:rPr>
          <w:color w:val="000000"/>
        </w:rPr>
      </w:pPr>
      <w:r>
        <w:rPr>
          <w:color w:val="000000"/>
        </w:rPr>
        <w:t>3</w:t>
      </w:r>
      <w:r>
        <w:rPr>
          <w:rFonts w:cs="宋体" w:hint="eastAsia"/>
          <w:color w:val="000000"/>
        </w:rPr>
        <w:t>．中国对外贸易战略：</w:t>
      </w:r>
      <w:r>
        <w:rPr>
          <w:color w:val="000000"/>
        </w:rPr>
        <w:t xml:space="preserve"> </w:t>
      </w:r>
    </w:p>
    <w:p w:rsidR="00691827" w:rsidRDefault="00691827" w:rsidP="005F4378">
      <w:pPr>
        <w:pStyle w:val="ac"/>
        <w:spacing w:line="360" w:lineRule="exact"/>
        <w:rPr>
          <w:rFonts w:cs="Times New Roman"/>
          <w:color w:val="000000"/>
        </w:rPr>
      </w:pPr>
      <w:r>
        <w:rPr>
          <w:rFonts w:cs="宋体" w:hint="eastAsia"/>
          <w:color w:val="000000"/>
        </w:rPr>
        <w:t>了解中国对外贸易的发展战略与政策体系，主要包括对外贸易发展战略及其思想源泉、</w:t>
      </w:r>
      <w:r>
        <w:rPr>
          <w:rFonts w:cs="宋体" w:hint="eastAsia"/>
          <w:color w:val="000000"/>
        </w:rPr>
        <w:lastRenderedPageBreak/>
        <w:t>对外贸易战略的类型与政策选择、战后发展中国家的贸易战略选择、中国的贸易战略演进与政策选择等，理解新的国际贸易理论、国际经济形势和当代贸易政策的演变趋势，掌握中国未来的对外贸易战略。。</w:t>
      </w:r>
    </w:p>
    <w:p w:rsidR="00691827" w:rsidRDefault="00691827" w:rsidP="005F4378">
      <w:pPr>
        <w:pStyle w:val="ac"/>
        <w:spacing w:line="360" w:lineRule="exact"/>
        <w:rPr>
          <w:rFonts w:cs="Times New Roman"/>
          <w:color w:val="000000"/>
        </w:rPr>
      </w:pPr>
      <w:r>
        <w:rPr>
          <w:rFonts w:cs="宋体" w:hint="eastAsia"/>
          <w:color w:val="000000"/>
        </w:rPr>
        <w:t>教学重点难点：理解新时期中国对外贸易战略。</w:t>
      </w:r>
    </w:p>
    <w:p w:rsidR="00691827" w:rsidRDefault="00691827" w:rsidP="005F4378">
      <w:pPr>
        <w:pStyle w:val="ac"/>
        <w:spacing w:line="360" w:lineRule="exact"/>
        <w:rPr>
          <w:color w:val="000000"/>
        </w:rPr>
      </w:pPr>
      <w:r>
        <w:rPr>
          <w:color w:val="000000"/>
        </w:rPr>
        <w:t>4</w:t>
      </w:r>
      <w:r>
        <w:rPr>
          <w:rFonts w:cs="宋体" w:hint="eastAsia"/>
          <w:color w:val="000000"/>
        </w:rPr>
        <w:t>．中国贸易国际竞争力：</w:t>
      </w:r>
      <w:r>
        <w:rPr>
          <w:color w:val="000000"/>
        </w:rPr>
        <w:t xml:space="preserve"> </w:t>
      </w:r>
    </w:p>
    <w:p w:rsidR="00691827" w:rsidRDefault="00691827" w:rsidP="005F4378">
      <w:pPr>
        <w:pStyle w:val="ac"/>
        <w:spacing w:line="360" w:lineRule="exact"/>
        <w:rPr>
          <w:rFonts w:cs="Times New Roman"/>
          <w:color w:val="000000"/>
        </w:rPr>
      </w:pPr>
      <w:r>
        <w:rPr>
          <w:rFonts w:cs="宋体" w:hint="eastAsia"/>
          <w:color w:val="000000"/>
        </w:rPr>
        <w:t>了解中国国际贸易竞争力的现状。理解影响中国贸易竞争力的宏观经济因素、影响中国贸易竞争力的商协会因素、影响中国贸易竞争力的企业因素等，掌握如何提高中国国际贸易竞争力的问题。。</w:t>
      </w:r>
    </w:p>
    <w:p w:rsidR="00691827" w:rsidRDefault="00691827" w:rsidP="005F4378">
      <w:pPr>
        <w:pStyle w:val="ac"/>
        <w:spacing w:line="360" w:lineRule="exact"/>
        <w:rPr>
          <w:rFonts w:cs="Times New Roman"/>
          <w:color w:val="000000"/>
        </w:rPr>
      </w:pPr>
      <w:r>
        <w:rPr>
          <w:rFonts w:cs="宋体" w:hint="eastAsia"/>
          <w:color w:val="000000"/>
        </w:rPr>
        <w:t>教学难点：如何提高中国国际贸易竞争力的问题。</w:t>
      </w:r>
    </w:p>
    <w:p w:rsidR="00691827" w:rsidRDefault="00691827" w:rsidP="005F4378">
      <w:pPr>
        <w:pStyle w:val="ac"/>
        <w:spacing w:line="360" w:lineRule="exact"/>
        <w:rPr>
          <w:color w:val="000000"/>
        </w:rPr>
      </w:pPr>
      <w:r>
        <w:rPr>
          <w:color w:val="000000"/>
        </w:rPr>
        <w:t>5</w:t>
      </w:r>
      <w:r>
        <w:rPr>
          <w:rFonts w:cs="宋体" w:hint="eastAsia"/>
          <w:color w:val="000000"/>
        </w:rPr>
        <w:t>．中国对外贸易体制：</w:t>
      </w:r>
      <w:r>
        <w:rPr>
          <w:color w:val="000000"/>
        </w:rPr>
        <w:t xml:space="preserve"> </w:t>
      </w:r>
    </w:p>
    <w:p w:rsidR="00691827" w:rsidRDefault="00691827" w:rsidP="005F4378">
      <w:pPr>
        <w:pStyle w:val="a8"/>
        <w:spacing w:line="360" w:lineRule="exact"/>
        <w:ind w:firstLineChars="200" w:firstLine="420"/>
        <w:rPr>
          <w:color w:val="000000"/>
        </w:rPr>
      </w:pPr>
      <w:r>
        <w:rPr>
          <w:rFonts w:cs="宋体" w:hint="eastAsia"/>
          <w:color w:val="000000"/>
        </w:rPr>
        <w:t>了解中国对外贸易体制改革历程，理解加入</w:t>
      </w:r>
      <w:r>
        <w:rPr>
          <w:color w:val="000000"/>
        </w:rPr>
        <w:t>WTO10</w:t>
      </w:r>
      <w:r>
        <w:rPr>
          <w:rFonts w:cs="宋体" w:hint="eastAsia"/>
          <w:color w:val="000000"/>
        </w:rPr>
        <w:t>多年来对外贸易体制改革的主要内容，以及中国对外贸易的管理体制。掌握中国对外贸易体制改革的最新进展。</w:t>
      </w:r>
    </w:p>
    <w:p w:rsidR="00691827" w:rsidRDefault="00691827" w:rsidP="005F4378">
      <w:pPr>
        <w:pStyle w:val="ac"/>
        <w:spacing w:line="360" w:lineRule="exact"/>
        <w:rPr>
          <w:rFonts w:cs="Times New Roman"/>
          <w:color w:val="000000"/>
        </w:rPr>
      </w:pPr>
      <w:r>
        <w:rPr>
          <w:rFonts w:cs="宋体" w:hint="eastAsia"/>
          <w:color w:val="000000"/>
        </w:rPr>
        <w:t>教学重点难点：中国对外贸易体制改革的最新进展。</w:t>
      </w:r>
    </w:p>
    <w:p w:rsidR="00691827" w:rsidRDefault="00691827" w:rsidP="005F4378">
      <w:pPr>
        <w:autoSpaceDN w:val="0"/>
        <w:spacing w:line="360" w:lineRule="auto"/>
        <w:ind w:firstLineChars="200" w:firstLine="420"/>
        <w:rPr>
          <w:color w:val="000000"/>
        </w:rPr>
      </w:pPr>
      <w:r>
        <w:rPr>
          <w:color w:val="000000"/>
        </w:rPr>
        <w:t>6</w:t>
      </w:r>
      <w:r>
        <w:rPr>
          <w:rFonts w:cs="宋体" w:hint="eastAsia"/>
          <w:color w:val="000000"/>
        </w:rPr>
        <w:t>．</w:t>
      </w:r>
      <w:r>
        <w:rPr>
          <w:rFonts w:ascii="宋体" w:hAnsi="宋体" w:cs="宋体" w:hint="eastAsia"/>
          <w:shd w:val="clear" w:color="auto" w:fill="FFFFFF"/>
        </w:rPr>
        <w:t>中国利用外资与“走出去”战略</w:t>
      </w:r>
      <w:r>
        <w:rPr>
          <w:rFonts w:cs="宋体" w:hint="eastAsia"/>
          <w:color w:val="000000"/>
        </w:rPr>
        <w:t>：</w:t>
      </w:r>
      <w:r>
        <w:rPr>
          <w:color w:val="000000"/>
        </w:rPr>
        <w:t xml:space="preserve"> </w:t>
      </w:r>
    </w:p>
    <w:p w:rsidR="00691827" w:rsidRDefault="00691827" w:rsidP="005F4378">
      <w:pPr>
        <w:pStyle w:val="a8"/>
        <w:spacing w:line="360" w:lineRule="exact"/>
        <w:ind w:firstLineChars="200" w:firstLine="420"/>
        <w:rPr>
          <w:color w:val="000000"/>
        </w:rPr>
      </w:pPr>
      <w:r>
        <w:rPr>
          <w:rFonts w:cs="宋体" w:hint="eastAsia"/>
          <w:color w:val="000000"/>
        </w:rPr>
        <w:t>了解利用外资的主要形式、国际直接投资理论与实践，理解中国对外直接投资与“走出去”战略，掌握世界对外直接投资的新形势，掌握中国引进外资的新趋势和“走出去”面临的挑战。</w:t>
      </w:r>
    </w:p>
    <w:p w:rsidR="00691827" w:rsidRDefault="00691827" w:rsidP="005F4378">
      <w:pPr>
        <w:pStyle w:val="ac"/>
        <w:spacing w:line="360" w:lineRule="exact"/>
        <w:rPr>
          <w:rFonts w:cs="Times New Roman"/>
          <w:color w:val="000000"/>
        </w:rPr>
      </w:pPr>
      <w:r>
        <w:rPr>
          <w:rFonts w:cs="宋体" w:hint="eastAsia"/>
          <w:color w:val="000000"/>
        </w:rPr>
        <w:t>教学重点难点：掌握中国引进外资的新趋势和“走出去”面临的挑战。</w:t>
      </w:r>
    </w:p>
    <w:p w:rsidR="00691827" w:rsidRDefault="00691827" w:rsidP="005F4378">
      <w:pPr>
        <w:pStyle w:val="ac"/>
        <w:spacing w:line="360" w:lineRule="exact"/>
        <w:rPr>
          <w:rFonts w:cs="Times New Roman"/>
          <w:color w:val="000000"/>
        </w:rPr>
      </w:pPr>
      <w:r>
        <w:rPr>
          <w:color w:val="000000"/>
        </w:rPr>
        <w:t xml:space="preserve">7. </w:t>
      </w:r>
      <w:r>
        <w:rPr>
          <w:rFonts w:cs="宋体" w:hint="eastAsia"/>
          <w:color w:val="000000"/>
        </w:rPr>
        <w:t>中国对外服务贸易：</w:t>
      </w:r>
    </w:p>
    <w:p w:rsidR="00691827" w:rsidRDefault="00691827" w:rsidP="005F4378">
      <w:pPr>
        <w:pStyle w:val="ac"/>
        <w:spacing w:line="360" w:lineRule="exact"/>
        <w:rPr>
          <w:rFonts w:cs="Times New Roman"/>
          <w:color w:val="000000"/>
        </w:rPr>
      </w:pPr>
      <w:r>
        <w:rPr>
          <w:rFonts w:cs="宋体" w:hint="eastAsia"/>
          <w:color w:val="000000"/>
        </w:rPr>
        <w:t>了解服务贸易的基本原理，了解世界服务贸易发展历程与特点、趋势，理解中国服务贸易的发展的历程与趋势，掌握中国对外服务贸易的发展机遇与挑战，掌握中国对外服务贸易发展的政策选择。</w:t>
      </w:r>
    </w:p>
    <w:p w:rsidR="00691827" w:rsidRDefault="00691827" w:rsidP="005F4378">
      <w:pPr>
        <w:pStyle w:val="ac"/>
        <w:spacing w:line="360" w:lineRule="exact"/>
        <w:rPr>
          <w:rFonts w:cs="Times New Roman"/>
          <w:color w:val="000000"/>
        </w:rPr>
      </w:pPr>
      <w:r>
        <w:rPr>
          <w:rFonts w:cs="宋体" w:hint="eastAsia"/>
          <w:color w:val="000000"/>
        </w:rPr>
        <w:t>教学重点：中国对外服务贸易发展的政策选择。</w:t>
      </w:r>
    </w:p>
    <w:p w:rsidR="00691827" w:rsidRDefault="00691827" w:rsidP="005F4378">
      <w:pPr>
        <w:pStyle w:val="ac"/>
        <w:spacing w:line="360" w:lineRule="exact"/>
        <w:rPr>
          <w:color w:val="000000"/>
        </w:rPr>
      </w:pPr>
      <w:r>
        <w:rPr>
          <w:color w:val="000000"/>
        </w:rPr>
        <w:t>8</w:t>
      </w:r>
      <w:r>
        <w:rPr>
          <w:rFonts w:cs="宋体" w:hint="eastAsia"/>
          <w:color w:val="000000"/>
        </w:rPr>
        <w:t>．中国对外技术贸易：</w:t>
      </w:r>
      <w:r>
        <w:rPr>
          <w:color w:val="000000"/>
        </w:rPr>
        <w:t xml:space="preserve"> </w:t>
      </w:r>
    </w:p>
    <w:p w:rsidR="00691827" w:rsidRDefault="00691827" w:rsidP="005F4378">
      <w:pPr>
        <w:pStyle w:val="a8"/>
        <w:spacing w:line="360" w:lineRule="exact"/>
        <w:ind w:firstLineChars="200" w:firstLine="420"/>
        <w:rPr>
          <w:color w:val="000000"/>
        </w:rPr>
      </w:pPr>
      <w:r>
        <w:rPr>
          <w:rFonts w:cs="宋体" w:hint="eastAsia"/>
          <w:color w:val="000000"/>
        </w:rPr>
        <w:t>了解国际技术贸易的内涵、种类、特点，了解国际技术市场的发展状况，理解中国的技术引进和中国的技术出口的发展历程、发展现状、特点以及存在问题，掌握相应对策措施。。</w:t>
      </w:r>
    </w:p>
    <w:p w:rsidR="00691827" w:rsidRDefault="00691827" w:rsidP="005F4378">
      <w:pPr>
        <w:pStyle w:val="ac"/>
        <w:spacing w:line="360" w:lineRule="exact"/>
        <w:rPr>
          <w:rFonts w:cs="Times New Roman"/>
          <w:color w:val="000000"/>
        </w:rPr>
      </w:pPr>
      <w:r>
        <w:rPr>
          <w:rFonts w:cs="宋体" w:hint="eastAsia"/>
          <w:color w:val="000000"/>
        </w:rPr>
        <w:t>教学重点：中国的技术引进和中国的技术出口。</w:t>
      </w:r>
    </w:p>
    <w:p w:rsidR="00691827" w:rsidRDefault="00691827" w:rsidP="005F4378">
      <w:pPr>
        <w:pStyle w:val="ac"/>
        <w:spacing w:line="360" w:lineRule="exact"/>
        <w:rPr>
          <w:color w:val="000000"/>
        </w:rPr>
      </w:pPr>
      <w:r>
        <w:rPr>
          <w:color w:val="000000"/>
        </w:rPr>
        <w:t>9</w:t>
      </w:r>
      <w:r>
        <w:rPr>
          <w:rFonts w:cs="宋体" w:hint="eastAsia"/>
          <w:color w:val="000000"/>
        </w:rPr>
        <w:t>．贸易救济与中国对外贸易：</w:t>
      </w:r>
      <w:r>
        <w:rPr>
          <w:color w:val="000000"/>
        </w:rPr>
        <w:t xml:space="preserve"> </w:t>
      </w:r>
    </w:p>
    <w:p w:rsidR="00691827" w:rsidRDefault="00691827" w:rsidP="005F4378">
      <w:pPr>
        <w:pStyle w:val="a8"/>
        <w:spacing w:line="360" w:lineRule="exact"/>
        <w:ind w:firstLineChars="200" w:firstLine="420"/>
        <w:rPr>
          <w:color w:val="000000"/>
        </w:rPr>
      </w:pPr>
      <w:r>
        <w:rPr>
          <w:rFonts w:cs="宋体" w:hint="eastAsia"/>
          <w:color w:val="000000"/>
        </w:rPr>
        <w:t>了解贸易救济措施的概念、内容及中国实施贸易救济的法律依据，理解中国对外贸易摩擦的现状、特点、产生原因，掌握中国对外贸易救济的实施情况、效果和产业损害预警机制的建立与完善。</w:t>
      </w:r>
    </w:p>
    <w:p w:rsidR="00691827" w:rsidRDefault="00691827" w:rsidP="005F4378">
      <w:pPr>
        <w:pStyle w:val="ac"/>
        <w:spacing w:line="360" w:lineRule="exact"/>
        <w:rPr>
          <w:rFonts w:cs="Times New Roman"/>
          <w:color w:val="000000"/>
        </w:rPr>
      </w:pPr>
      <w:r>
        <w:rPr>
          <w:rFonts w:cs="宋体" w:hint="eastAsia"/>
          <w:color w:val="000000"/>
        </w:rPr>
        <w:t>教学重点：产业损害预警机制的建立与完善。</w:t>
      </w:r>
    </w:p>
    <w:p w:rsidR="00691827" w:rsidRDefault="00691827" w:rsidP="00115ABF">
      <w:pPr>
        <w:pStyle w:val="a8"/>
        <w:spacing w:line="360" w:lineRule="exact"/>
        <w:ind w:firstLineChars="0" w:firstLine="0"/>
        <w:rPr>
          <w:color w:val="000000"/>
        </w:rPr>
      </w:pPr>
      <w:r>
        <w:rPr>
          <w:color w:val="000000"/>
        </w:rPr>
        <w:t xml:space="preserve">    10</w:t>
      </w:r>
      <w:r>
        <w:rPr>
          <w:rFonts w:cs="宋体" w:hint="eastAsia"/>
          <w:color w:val="000000"/>
        </w:rPr>
        <w:t>．中国对外贸易关系：</w:t>
      </w:r>
    </w:p>
    <w:p w:rsidR="00691827" w:rsidRDefault="00691827" w:rsidP="00115ABF">
      <w:pPr>
        <w:pStyle w:val="a8"/>
        <w:spacing w:line="360" w:lineRule="exact"/>
        <w:ind w:firstLineChars="0" w:firstLine="435"/>
        <w:rPr>
          <w:color w:val="000000"/>
        </w:rPr>
      </w:pPr>
      <w:r>
        <w:rPr>
          <w:rFonts w:cs="宋体" w:hint="eastAsia"/>
          <w:color w:val="000000"/>
        </w:rPr>
        <w:t>了解中国对外贸易关系的发展历程、中国参与区域经济一体化的发展状况，以及当前区域一体化的热点，理解中国与主要贸易伙伴欧盟、美国、日本、的经贸关系，以及中国与周边国家和地区东盟、俄罗斯、韩国、港澳台地区的贸易关系，掌握中国对外贸易关系发展的机遇与挑战，以及合作的前景等。</w:t>
      </w:r>
    </w:p>
    <w:p w:rsidR="00691827" w:rsidRDefault="00691827" w:rsidP="00115ABF">
      <w:pPr>
        <w:pStyle w:val="a8"/>
        <w:spacing w:line="360" w:lineRule="exact"/>
        <w:ind w:firstLineChars="0" w:firstLine="435"/>
        <w:rPr>
          <w:color w:val="000000"/>
        </w:rPr>
      </w:pPr>
      <w:r>
        <w:rPr>
          <w:rFonts w:cs="宋体" w:hint="eastAsia"/>
          <w:color w:val="000000"/>
        </w:rPr>
        <w:t>教学难点：中国区域经济一体化的策略。</w:t>
      </w:r>
    </w:p>
    <w:p w:rsidR="00691827" w:rsidRDefault="00691827" w:rsidP="005F4378">
      <w:pPr>
        <w:spacing w:before="156" w:after="156" w:line="360" w:lineRule="exact"/>
        <w:ind w:firstLineChars="200" w:firstLine="482"/>
        <w:rPr>
          <w:rFonts w:ascii="Times New Roman" w:hAnsi="Times New Roman" w:cs="Times New Roman"/>
          <w:b/>
          <w:bCs/>
          <w:color w:val="000000"/>
          <w:sz w:val="24"/>
          <w:szCs w:val="24"/>
        </w:rPr>
      </w:pPr>
      <w:r>
        <w:rPr>
          <w:rFonts w:ascii="Times New Roman" w:hAnsi="Times New Roman" w:cs="宋体" w:hint="eastAsia"/>
          <w:b/>
          <w:bCs/>
          <w:color w:val="000000"/>
          <w:sz w:val="24"/>
          <w:szCs w:val="24"/>
        </w:rPr>
        <w:lastRenderedPageBreak/>
        <w:t>三、学时分配表</w:t>
      </w:r>
    </w:p>
    <w:tbl>
      <w:tblPr>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3096"/>
        <w:gridCol w:w="1388"/>
        <w:gridCol w:w="1368"/>
        <w:gridCol w:w="1382"/>
      </w:tblGrid>
      <w:tr w:rsidR="00691827">
        <w:trPr>
          <w:trHeight w:val="563"/>
          <w:jc w:val="center"/>
        </w:trPr>
        <w:tc>
          <w:tcPr>
            <w:tcW w:w="814"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序号</w:t>
            </w:r>
          </w:p>
        </w:tc>
        <w:tc>
          <w:tcPr>
            <w:tcW w:w="3096"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课程内容</w:t>
            </w:r>
          </w:p>
        </w:tc>
        <w:tc>
          <w:tcPr>
            <w:tcW w:w="138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课内学时</w:t>
            </w:r>
          </w:p>
        </w:tc>
        <w:tc>
          <w:tcPr>
            <w:tcW w:w="1368"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其中课内研讨学时</w:t>
            </w:r>
          </w:p>
        </w:tc>
        <w:tc>
          <w:tcPr>
            <w:tcW w:w="1382" w:type="dxa"/>
            <w:vAlign w:val="center"/>
          </w:tcPr>
          <w:p w:rsidR="00691827" w:rsidRDefault="00691827" w:rsidP="00391A4D">
            <w:pPr>
              <w:widowControl/>
              <w:jc w:val="center"/>
              <w:rPr>
                <w:rFonts w:ascii="Times New Roman" w:hAnsi="Times New Roman" w:cs="Times New Roman"/>
                <w:color w:val="000000"/>
                <w:kern w:val="0"/>
              </w:rPr>
            </w:pPr>
            <w:r>
              <w:rPr>
                <w:rFonts w:ascii="Times New Roman" w:hAnsi="Times New Roman" w:cs="宋体" w:hint="eastAsia"/>
                <w:color w:val="000000"/>
                <w:kern w:val="0"/>
              </w:rPr>
              <w:t>课外学时</w:t>
            </w:r>
          </w:p>
        </w:tc>
      </w:tr>
      <w:tr w:rsidR="00691827">
        <w:trPr>
          <w:trHeight w:val="272"/>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3096" w:type="dxa"/>
            <w:vAlign w:val="center"/>
          </w:tcPr>
          <w:p w:rsidR="00691827" w:rsidRDefault="00691827" w:rsidP="00691827">
            <w:pPr>
              <w:spacing w:line="360" w:lineRule="auto"/>
              <w:ind w:firstLineChars="50" w:firstLine="105"/>
              <w:jc w:val="center"/>
              <w:rPr>
                <w:rFonts w:ascii="Times New Roman" w:hAnsi="Times New Roman" w:cs="Times New Roman"/>
                <w:color w:val="000000"/>
                <w:kern w:val="0"/>
                <w:sz w:val="18"/>
                <w:szCs w:val="18"/>
              </w:rPr>
            </w:pPr>
            <w:r>
              <w:rPr>
                <w:rFonts w:ascii="宋体" w:hAnsi="宋体" w:cs="宋体" w:hint="eastAsia"/>
              </w:rPr>
              <w:t>导论</w:t>
            </w:r>
            <w:r>
              <w:rPr>
                <w:rFonts w:ascii="宋体" w:hAnsi="宋体" w:cs="宋体"/>
              </w:rPr>
              <w:t xml:space="preserve">   </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3096" w:type="dxa"/>
            <w:vAlign w:val="center"/>
          </w:tcPr>
          <w:p w:rsidR="00691827" w:rsidRDefault="00691827" w:rsidP="00691827">
            <w:pPr>
              <w:spacing w:line="360" w:lineRule="auto"/>
              <w:ind w:firstLineChars="50" w:firstLine="105"/>
              <w:jc w:val="center"/>
              <w:rPr>
                <w:rFonts w:ascii="Times New Roman" w:hAnsi="Times New Roman" w:cs="Times New Roman"/>
                <w:color w:val="000000"/>
                <w:kern w:val="0"/>
                <w:sz w:val="18"/>
                <w:szCs w:val="18"/>
              </w:rPr>
            </w:pPr>
            <w:r>
              <w:rPr>
                <w:rFonts w:ascii="宋体" w:hAnsi="宋体" w:cs="宋体" w:hint="eastAsia"/>
              </w:rPr>
              <w:t>国际贸易理论与中国对外贸易思想</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90"/>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3096" w:type="dxa"/>
            <w:vAlign w:val="center"/>
          </w:tcPr>
          <w:p w:rsidR="00691827" w:rsidRDefault="00691827" w:rsidP="00691827">
            <w:pPr>
              <w:spacing w:line="360" w:lineRule="auto"/>
              <w:ind w:firstLineChars="50" w:firstLine="105"/>
              <w:jc w:val="center"/>
              <w:rPr>
                <w:rFonts w:ascii="Times New Roman" w:hAnsi="Times New Roman" w:cs="Times New Roman"/>
                <w:color w:val="000000"/>
                <w:kern w:val="0"/>
                <w:sz w:val="18"/>
                <w:szCs w:val="18"/>
              </w:rPr>
            </w:pPr>
            <w:r>
              <w:rPr>
                <w:rFonts w:ascii="宋体" w:hAnsi="宋体" w:cs="宋体" w:hint="eastAsia"/>
              </w:rPr>
              <w:t>中国对外贸易战略</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3096" w:type="dxa"/>
            <w:vAlign w:val="center"/>
          </w:tcPr>
          <w:p w:rsidR="00691827" w:rsidRDefault="00691827" w:rsidP="00691827">
            <w:pPr>
              <w:spacing w:line="360" w:lineRule="auto"/>
              <w:ind w:firstLineChars="50" w:firstLine="105"/>
              <w:jc w:val="center"/>
              <w:rPr>
                <w:rFonts w:ascii="Times New Roman" w:hAnsi="Times New Roman" w:cs="Times New Roman"/>
                <w:color w:val="000000"/>
                <w:kern w:val="0"/>
                <w:sz w:val="18"/>
                <w:szCs w:val="18"/>
              </w:rPr>
            </w:pPr>
            <w:r>
              <w:rPr>
                <w:rFonts w:ascii="宋体" w:hAnsi="宋体" w:cs="宋体" w:hint="eastAsia"/>
              </w:rPr>
              <w:t>中国对外贸易竞争力</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3096" w:type="dxa"/>
            <w:vAlign w:val="center"/>
          </w:tcPr>
          <w:p w:rsidR="00691827" w:rsidRDefault="00691827" w:rsidP="00691827">
            <w:pPr>
              <w:spacing w:line="360" w:lineRule="auto"/>
              <w:ind w:firstLineChars="50" w:firstLine="105"/>
              <w:jc w:val="center"/>
              <w:rPr>
                <w:rFonts w:ascii="Times New Roman" w:hAnsi="Times New Roman" w:cs="Times New Roman"/>
                <w:color w:val="000000"/>
                <w:kern w:val="0"/>
                <w:sz w:val="18"/>
                <w:szCs w:val="18"/>
              </w:rPr>
            </w:pPr>
            <w:r>
              <w:rPr>
                <w:rFonts w:ascii="宋体" w:hAnsi="宋体" w:cs="宋体" w:hint="eastAsia"/>
              </w:rPr>
              <w:t>中国对外贸易体制</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3096" w:type="dxa"/>
            <w:vAlign w:val="center"/>
          </w:tcPr>
          <w:p w:rsidR="00691827" w:rsidRDefault="00691827" w:rsidP="00691827">
            <w:pPr>
              <w:ind w:firstLineChars="50" w:firstLine="105"/>
              <w:jc w:val="center"/>
              <w:rPr>
                <w:rFonts w:ascii="Times New Roman" w:hAnsi="Times New Roman" w:cs="Times New Roman"/>
                <w:color w:val="000000"/>
                <w:kern w:val="0"/>
                <w:sz w:val="18"/>
                <w:szCs w:val="18"/>
              </w:rPr>
            </w:pPr>
            <w:r>
              <w:rPr>
                <w:rFonts w:ascii="宋体" w:hAnsi="宋体" w:cs="宋体" w:hint="eastAsia"/>
              </w:rPr>
              <w:t>利用外资与“走出去”战略</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3096" w:type="dxa"/>
            <w:vAlign w:val="center"/>
          </w:tcPr>
          <w:p w:rsidR="00691827" w:rsidRDefault="00691827" w:rsidP="00691827">
            <w:pPr>
              <w:spacing w:line="360" w:lineRule="auto"/>
              <w:ind w:firstLineChars="50" w:firstLine="105"/>
              <w:jc w:val="center"/>
              <w:rPr>
                <w:rFonts w:ascii="Times New Roman" w:hAnsi="Times New Roman" w:cs="Times New Roman"/>
                <w:color w:val="000000"/>
                <w:kern w:val="0"/>
                <w:sz w:val="18"/>
                <w:szCs w:val="18"/>
              </w:rPr>
            </w:pPr>
            <w:r>
              <w:rPr>
                <w:rFonts w:ascii="宋体" w:hAnsi="宋体" w:cs="宋体" w:hint="eastAsia"/>
              </w:rPr>
              <w:t>中国对外服务贸易</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3096" w:type="dxa"/>
            <w:vAlign w:val="center"/>
          </w:tcPr>
          <w:p w:rsidR="00691827" w:rsidRDefault="00691827" w:rsidP="00691827">
            <w:pPr>
              <w:spacing w:line="360" w:lineRule="auto"/>
              <w:ind w:firstLineChars="50" w:firstLine="105"/>
              <w:jc w:val="center"/>
              <w:rPr>
                <w:rFonts w:ascii="Times New Roman" w:hAnsi="Times New Roman" w:cs="Times New Roman"/>
                <w:color w:val="000000"/>
                <w:kern w:val="0"/>
                <w:sz w:val="18"/>
                <w:szCs w:val="18"/>
              </w:rPr>
            </w:pPr>
            <w:r>
              <w:rPr>
                <w:rFonts w:ascii="宋体" w:hAnsi="宋体" w:cs="宋体" w:hint="eastAsia"/>
              </w:rPr>
              <w:t>中国对外技术贸易</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3096" w:type="dxa"/>
            <w:vAlign w:val="center"/>
          </w:tcPr>
          <w:p w:rsidR="00691827" w:rsidRDefault="00691827" w:rsidP="00691827">
            <w:pPr>
              <w:spacing w:line="360" w:lineRule="auto"/>
              <w:ind w:firstLineChars="50" w:firstLine="105"/>
              <w:jc w:val="center"/>
              <w:rPr>
                <w:rFonts w:ascii="Times New Roman" w:hAnsi="Times New Roman" w:cs="Times New Roman"/>
                <w:color w:val="000000"/>
                <w:kern w:val="0"/>
                <w:sz w:val="18"/>
                <w:szCs w:val="18"/>
              </w:rPr>
            </w:pPr>
            <w:r>
              <w:rPr>
                <w:rFonts w:ascii="宋体" w:hAnsi="宋体" w:cs="宋体" w:hint="eastAsia"/>
              </w:rPr>
              <w:t>贸易救济与中国对外贸易</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72"/>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3096" w:type="dxa"/>
            <w:vAlign w:val="center"/>
          </w:tcPr>
          <w:p w:rsidR="00691827" w:rsidRDefault="00691827" w:rsidP="00691827">
            <w:pPr>
              <w:spacing w:line="360" w:lineRule="auto"/>
              <w:ind w:firstLineChars="50" w:firstLine="105"/>
              <w:jc w:val="center"/>
              <w:rPr>
                <w:rFonts w:ascii="Times New Roman" w:hAnsi="Times New Roman" w:cs="Times New Roman"/>
                <w:color w:val="000000"/>
                <w:kern w:val="0"/>
                <w:sz w:val="18"/>
                <w:szCs w:val="18"/>
              </w:rPr>
            </w:pPr>
            <w:r>
              <w:rPr>
                <w:rFonts w:ascii="宋体" w:hAnsi="宋体" w:cs="宋体" w:hint="eastAsia"/>
              </w:rPr>
              <w:t>中国对外贸易关系</w:t>
            </w: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691827">
        <w:trPr>
          <w:trHeight w:val="290"/>
          <w:jc w:val="center"/>
        </w:trPr>
        <w:tc>
          <w:tcPr>
            <w:tcW w:w="814"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宋体" w:hint="eastAsia"/>
                <w:color w:val="000000"/>
                <w:kern w:val="0"/>
                <w:sz w:val="18"/>
                <w:szCs w:val="18"/>
              </w:rPr>
              <w:t>合计</w:t>
            </w:r>
          </w:p>
        </w:tc>
        <w:tc>
          <w:tcPr>
            <w:tcW w:w="3096" w:type="dxa"/>
            <w:vAlign w:val="center"/>
          </w:tcPr>
          <w:p w:rsidR="00691827" w:rsidRDefault="00691827" w:rsidP="00391A4D">
            <w:pPr>
              <w:widowControl/>
              <w:rPr>
                <w:rFonts w:ascii="Times New Roman" w:hAnsi="Times New Roman" w:cs="Times New Roman"/>
                <w:color w:val="000000"/>
                <w:kern w:val="0"/>
                <w:sz w:val="18"/>
                <w:szCs w:val="18"/>
              </w:rPr>
            </w:pPr>
          </w:p>
        </w:tc>
        <w:tc>
          <w:tcPr>
            <w:tcW w:w="138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1368" w:type="dxa"/>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382" w:type="dxa"/>
            <w:vAlign w:val="center"/>
          </w:tcPr>
          <w:p w:rsidR="00691827" w:rsidRDefault="00691827" w:rsidP="00391A4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r>
    </w:tbl>
    <w:p w:rsidR="00691827" w:rsidRDefault="00691827" w:rsidP="00691827">
      <w:pPr>
        <w:pStyle w:val="B"/>
        <w:spacing w:before="0" w:after="0" w:line="360" w:lineRule="exact"/>
        <w:rPr>
          <w:rFonts w:cs="Times New Roman"/>
          <w:color w:val="000000"/>
        </w:rPr>
      </w:pPr>
    </w:p>
    <w:p w:rsidR="00691827" w:rsidRDefault="00691827" w:rsidP="005F4378">
      <w:pPr>
        <w:pStyle w:val="B"/>
        <w:spacing w:before="0" w:after="0" w:line="360" w:lineRule="exact"/>
        <w:rPr>
          <w:rFonts w:cs="Times New Roman"/>
          <w:color w:val="000000"/>
        </w:rPr>
      </w:pPr>
      <w:r>
        <w:rPr>
          <w:rFonts w:cs="宋体" w:hint="eastAsia"/>
          <w:color w:val="000000"/>
        </w:rPr>
        <w:t>四、课外学习要求</w:t>
      </w:r>
    </w:p>
    <w:p w:rsidR="00691827" w:rsidRDefault="00691827" w:rsidP="005F4378">
      <w:pPr>
        <w:pStyle w:val="B"/>
        <w:spacing w:line="360" w:lineRule="exact"/>
        <w:ind w:firstLine="420"/>
        <w:rPr>
          <w:rFonts w:cs="Times New Roman"/>
          <w:b w:val="0"/>
          <w:bCs w:val="0"/>
          <w:color w:val="000000"/>
          <w:sz w:val="21"/>
          <w:szCs w:val="21"/>
        </w:rPr>
      </w:pPr>
      <w:r>
        <w:rPr>
          <w:rFonts w:cs="宋体" w:hint="eastAsia"/>
          <w:b w:val="0"/>
          <w:bCs w:val="0"/>
          <w:color w:val="000000"/>
          <w:sz w:val="21"/>
          <w:szCs w:val="21"/>
        </w:rPr>
        <w:t>学生课外自主学习的内容主要集中在中国对外货物贸易、服务贸易和技术贸易，会有</w:t>
      </w:r>
      <w:r>
        <w:rPr>
          <w:b w:val="0"/>
          <w:bCs w:val="0"/>
          <w:color w:val="000000"/>
          <w:sz w:val="21"/>
          <w:szCs w:val="21"/>
        </w:rPr>
        <w:t>1-2</w:t>
      </w:r>
      <w:r>
        <w:rPr>
          <w:rFonts w:cs="宋体" w:hint="eastAsia"/>
          <w:b w:val="0"/>
          <w:bCs w:val="0"/>
          <w:color w:val="000000"/>
          <w:sz w:val="21"/>
          <w:szCs w:val="21"/>
        </w:rPr>
        <w:t>次的作业，要求学生自主去研究生活中出现的困惑或者理论研究热点问题，带着这些问题去搜集文献资料，可以是专业书籍或者学术文章，形成自己的想法，以报告的形式上交。</w:t>
      </w:r>
    </w:p>
    <w:p w:rsidR="00691827" w:rsidRDefault="00691827" w:rsidP="005F4378">
      <w:pPr>
        <w:pStyle w:val="B"/>
        <w:spacing w:before="0" w:after="0" w:line="360" w:lineRule="exact"/>
        <w:rPr>
          <w:rFonts w:cs="Times New Roman"/>
          <w:color w:val="000000"/>
        </w:rPr>
      </w:pPr>
      <w:r>
        <w:rPr>
          <w:rFonts w:cs="宋体" w:hint="eastAsia"/>
          <w:color w:val="000000"/>
        </w:rPr>
        <w:t>五、教学方法</w:t>
      </w:r>
    </w:p>
    <w:p w:rsidR="00691827" w:rsidRDefault="00691827" w:rsidP="005F4378">
      <w:pPr>
        <w:pStyle w:val="B"/>
        <w:spacing w:before="0" w:after="0" w:line="360" w:lineRule="exact"/>
        <w:ind w:firstLine="420"/>
        <w:rPr>
          <w:rFonts w:cs="Times New Roman"/>
          <w:b w:val="0"/>
          <w:bCs w:val="0"/>
          <w:color w:val="000000"/>
          <w:sz w:val="21"/>
          <w:szCs w:val="21"/>
        </w:rPr>
      </w:pPr>
      <w:r>
        <w:rPr>
          <w:rFonts w:cs="宋体" w:hint="eastAsia"/>
          <w:b w:val="0"/>
          <w:bCs w:val="0"/>
          <w:color w:val="000000"/>
          <w:sz w:val="21"/>
          <w:szCs w:val="21"/>
        </w:rPr>
        <w:t>理论教学辅助案例教学</w:t>
      </w:r>
    </w:p>
    <w:p w:rsidR="00691827" w:rsidRDefault="00691827" w:rsidP="005F4378">
      <w:pPr>
        <w:pStyle w:val="B"/>
        <w:spacing w:before="0" w:after="0" w:line="360" w:lineRule="exact"/>
        <w:ind w:firstLine="420"/>
        <w:rPr>
          <w:rFonts w:cs="Times New Roman"/>
          <w:b w:val="0"/>
          <w:bCs w:val="0"/>
          <w:color w:val="000000"/>
          <w:sz w:val="21"/>
          <w:szCs w:val="21"/>
        </w:rPr>
      </w:pPr>
      <w:r>
        <w:rPr>
          <w:rFonts w:cs="宋体" w:hint="eastAsia"/>
          <w:b w:val="0"/>
          <w:bCs w:val="0"/>
          <w:color w:val="000000"/>
          <w:sz w:val="21"/>
          <w:szCs w:val="21"/>
        </w:rPr>
        <w:t>中国对外贸易是实务性比较强的课程，在上课过程每章都要经典的案例，通过案例的分析让学生更加深入准确的理解理论内容。</w:t>
      </w:r>
    </w:p>
    <w:p w:rsidR="00691827" w:rsidRDefault="00691827" w:rsidP="005F4378">
      <w:pPr>
        <w:pStyle w:val="B"/>
        <w:spacing w:line="360" w:lineRule="exact"/>
        <w:rPr>
          <w:rFonts w:cs="Times New Roman"/>
          <w:color w:val="000000"/>
        </w:rPr>
      </w:pPr>
      <w:r>
        <w:rPr>
          <w:rFonts w:cs="宋体" w:hint="eastAsia"/>
          <w:color w:val="000000"/>
        </w:rPr>
        <w:t>六、课程考核要求及方法</w:t>
      </w:r>
    </w:p>
    <w:p w:rsidR="00691827" w:rsidRDefault="00691827" w:rsidP="005F4378">
      <w:pPr>
        <w:pStyle w:val="ac"/>
        <w:spacing w:line="360" w:lineRule="exact"/>
        <w:rPr>
          <w:rFonts w:cs="Times New Roman"/>
          <w:color w:val="000000"/>
        </w:rPr>
      </w:pPr>
      <w:r>
        <w:rPr>
          <w:color w:val="000000"/>
        </w:rPr>
        <w:t>1</w:t>
      </w:r>
      <w:r>
        <w:rPr>
          <w:rFonts w:cs="宋体" w:hint="eastAsia"/>
          <w:color w:val="000000"/>
        </w:rPr>
        <w:t>．考核方式：考试（）；考查（</w:t>
      </w:r>
      <w:r w:rsidR="000B3507">
        <w:rPr>
          <w:color w:val="000000"/>
        </w:rPr>
        <w:t>√</w:t>
      </w:r>
      <w:r>
        <w:rPr>
          <w:rFonts w:cs="宋体" w:hint="eastAsia"/>
          <w:color w:val="000000"/>
        </w:rPr>
        <w:t>）</w:t>
      </w:r>
    </w:p>
    <w:p w:rsidR="00691827" w:rsidRDefault="00691827" w:rsidP="005F4378">
      <w:pPr>
        <w:pStyle w:val="ac"/>
        <w:spacing w:line="360" w:lineRule="exact"/>
        <w:rPr>
          <w:rFonts w:cs="Times New Roman"/>
          <w:color w:val="000000"/>
        </w:rPr>
      </w:pPr>
      <w:r>
        <w:rPr>
          <w:color w:val="000000"/>
        </w:rPr>
        <w:t>2</w:t>
      </w:r>
      <w:r>
        <w:rPr>
          <w:rFonts w:cs="宋体" w:hint="eastAsia"/>
          <w:color w:val="000000"/>
        </w:rPr>
        <w:t>．成绩评定：</w:t>
      </w:r>
    </w:p>
    <w:p w:rsidR="00691827" w:rsidRDefault="00691827" w:rsidP="005F4378">
      <w:pPr>
        <w:pStyle w:val="a8"/>
        <w:spacing w:line="360" w:lineRule="exact"/>
        <w:rPr>
          <w:color w:val="000000"/>
        </w:rPr>
      </w:pPr>
      <w:r>
        <w:rPr>
          <w:rFonts w:cs="宋体" w:hint="eastAsia"/>
          <w:color w:val="000000"/>
        </w:rPr>
        <w:t>计分制：百分制（</w:t>
      </w:r>
      <w:r>
        <w:rPr>
          <w:color w:val="000000"/>
        </w:rPr>
        <w:t>√</w:t>
      </w:r>
      <w:r>
        <w:rPr>
          <w:rFonts w:cs="宋体" w:hint="eastAsia"/>
          <w:color w:val="000000"/>
        </w:rPr>
        <w:t>）；五级分制（）；两级分制（）</w:t>
      </w:r>
    </w:p>
    <w:p w:rsidR="00691827" w:rsidRDefault="00691827" w:rsidP="005F4378">
      <w:pPr>
        <w:pStyle w:val="a8"/>
        <w:spacing w:line="360" w:lineRule="exact"/>
        <w:rPr>
          <w:color w:val="000000"/>
        </w:rPr>
      </w:pPr>
      <w:r>
        <w:rPr>
          <w:rFonts w:cs="宋体" w:hint="eastAsia"/>
          <w:color w:val="000000"/>
        </w:rPr>
        <w:t>总评成绩构成：平时考核（</w:t>
      </w:r>
      <w:r>
        <w:rPr>
          <w:color w:val="000000"/>
        </w:rPr>
        <w:t>20</w:t>
      </w:r>
      <w:r>
        <w:rPr>
          <w:rFonts w:cs="宋体" w:hint="eastAsia"/>
          <w:color w:val="000000"/>
        </w:rPr>
        <w:t>）％；中期考核（）％；实践环节（）％；期末考核（</w:t>
      </w:r>
      <w:r>
        <w:rPr>
          <w:color w:val="000000"/>
        </w:rPr>
        <w:t>80</w:t>
      </w:r>
      <w:r>
        <w:rPr>
          <w:rFonts w:cs="宋体" w:hint="eastAsia"/>
          <w:color w:val="000000"/>
        </w:rPr>
        <w:t>）％</w:t>
      </w:r>
    </w:p>
    <w:p w:rsidR="00691827" w:rsidRDefault="00691827" w:rsidP="005F4378">
      <w:pPr>
        <w:pStyle w:val="B"/>
        <w:spacing w:line="360" w:lineRule="exact"/>
        <w:rPr>
          <w:rFonts w:cs="Times New Roman"/>
          <w:color w:val="000000"/>
        </w:rPr>
      </w:pPr>
      <w:r>
        <w:rPr>
          <w:rFonts w:cs="宋体" w:hint="eastAsia"/>
          <w:color w:val="000000"/>
        </w:rPr>
        <w:t>七、建议教材及参考资料</w:t>
      </w:r>
    </w:p>
    <w:p w:rsidR="00691827" w:rsidRDefault="00691827" w:rsidP="005F4378">
      <w:pPr>
        <w:pStyle w:val="C"/>
        <w:spacing w:line="360" w:lineRule="exact"/>
        <w:rPr>
          <w:color w:val="000000"/>
        </w:rPr>
      </w:pPr>
      <w:r>
        <w:rPr>
          <w:rFonts w:cs="宋体" w:hint="eastAsia"/>
          <w:color w:val="000000"/>
        </w:rPr>
        <w:t>建议教材：</w:t>
      </w:r>
    </w:p>
    <w:p w:rsidR="00691827" w:rsidRDefault="00691827" w:rsidP="005F4378">
      <w:pPr>
        <w:pStyle w:val="a8"/>
        <w:spacing w:line="360" w:lineRule="exact"/>
        <w:rPr>
          <w:color w:val="000000"/>
        </w:rPr>
      </w:pPr>
      <w:r>
        <w:rPr>
          <w:rFonts w:cs="宋体" w:hint="eastAsia"/>
          <w:color w:val="000000"/>
        </w:rPr>
        <w:lastRenderedPageBreak/>
        <w:t>顾国达，陆菁主编，《中国对外贸易概论》，北京大学出版社，</w:t>
      </w:r>
      <w:r>
        <w:rPr>
          <w:color w:val="000000"/>
        </w:rPr>
        <w:t>2012</w:t>
      </w:r>
      <w:r>
        <w:rPr>
          <w:rFonts w:cs="宋体" w:hint="eastAsia"/>
          <w:color w:val="000000"/>
        </w:rPr>
        <w:t>年版</w:t>
      </w:r>
    </w:p>
    <w:p w:rsidR="00691827" w:rsidRDefault="00691827" w:rsidP="005F4378">
      <w:pPr>
        <w:pStyle w:val="C"/>
        <w:spacing w:line="360" w:lineRule="exact"/>
        <w:rPr>
          <w:color w:val="000000"/>
        </w:rPr>
      </w:pPr>
      <w:r>
        <w:rPr>
          <w:rFonts w:cs="宋体" w:hint="eastAsia"/>
          <w:color w:val="000000"/>
        </w:rPr>
        <w:t>参考资料：</w:t>
      </w:r>
    </w:p>
    <w:p w:rsidR="00691827" w:rsidRDefault="00691827" w:rsidP="005F4378">
      <w:pPr>
        <w:pStyle w:val="a8"/>
        <w:spacing w:line="360" w:lineRule="exact"/>
        <w:rPr>
          <w:color w:val="000000"/>
        </w:rPr>
      </w:pPr>
      <w:r>
        <w:rPr>
          <w:color w:val="000000"/>
        </w:rPr>
        <w:t>1</w:t>
      </w:r>
      <w:r>
        <w:rPr>
          <w:rFonts w:cs="宋体" w:hint="eastAsia"/>
          <w:color w:val="000000"/>
        </w:rPr>
        <w:t>．曲如晓编，《中国对外贸易概论》，机械工业出版社，</w:t>
      </w:r>
      <w:r>
        <w:rPr>
          <w:color w:val="000000"/>
        </w:rPr>
        <w:t>2009</w:t>
      </w:r>
      <w:r>
        <w:rPr>
          <w:rFonts w:cs="宋体" w:hint="eastAsia"/>
          <w:color w:val="000000"/>
        </w:rPr>
        <w:t>年版</w:t>
      </w:r>
    </w:p>
    <w:p w:rsidR="00691827" w:rsidRDefault="00691827" w:rsidP="005F4378">
      <w:pPr>
        <w:pStyle w:val="a8"/>
        <w:spacing w:line="360" w:lineRule="exact"/>
        <w:rPr>
          <w:color w:val="000000"/>
        </w:rPr>
      </w:pPr>
      <w:r>
        <w:rPr>
          <w:color w:val="000000"/>
        </w:rPr>
        <w:t>2</w:t>
      </w:r>
      <w:r>
        <w:rPr>
          <w:rFonts w:cs="宋体" w:hint="eastAsia"/>
          <w:color w:val="000000"/>
        </w:rPr>
        <w:t>．王绍熙主编，《中国对外贸易概论》，北京大学出版社，</w:t>
      </w:r>
      <w:r>
        <w:rPr>
          <w:color w:val="000000"/>
        </w:rPr>
        <w:t>2005</w:t>
      </w:r>
      <w:r>
        <w:rPr>
          <w:rFonts w:cs="宋体" w:hint="eastAsia"/>
          <w:color w:val="000000"/>
        </w:rPr>
        <w:t>年版</w:t>
      </w:r>
    </w:p>
    <w:p w:rsidR="00691827" w:rsidRDefault="00691827" w:rsidP="005F4378">
      <w:pPr>
        <w:pStyle w:val="B"/>
        <w:spacing w:line="360" w:lineRule="exact"/>
        <w:rPr>
          <w:rFonts w:cs="Times New Roman"/>
          <w:color w:val="000000"/>
        </w:rPr>
      </w:pPr>
      <w:r>
        <w:rPr>
          <w:rFonts w:cs="宋体" w:hint="eastAsia"/>
          <w:color w:val="000000"/>
        </w:rPr>
        <w:t>八、大纲说明</w:t>
      </w:r>
    </w:p>
    <w:p w:rsidR="00691827" w:rsidRDefault="00691827" w:rsidP="005F4378">
      <w:pPr>
        <w:widowControl/>
        <w:spacing w:line="360" w:lineRule="exact"/>
        <w:ind w:firstLineChars="200" w:firstLine="420"/>
        <w:rPr>
          <w:rFonts w:ascii="Times New Roman" w:hAnsi="Times New Roman" w:cs="Times New Roman"/>
          <w:color w:val="000000"/>
          <w:kern w:val="0"/>
        </w:rPr>
      </w:pPr>
      <w:r>
        <w:rPr>
          <w:rFonts w:ascii="Times New Roman" w:hAnsi="Times New Roman" w:cs="宋体" w:hint="eastAsia"/>
          <w:color w:val="000000"/>
          <w:kern w:val="0"/>
        </w:rPr>
        <w:t>大纲中未尽事宜，如执教期间遇到课程改革、整合情况等，任课教师需及时予以谨慎且恰当的处理。</w:t>
      </w:r>
    </w:p>
    <w:p w:rsidR="00691827" w:rsidRDefault="00691827" w:rsidP="005F4378">
      <w:pPr>
        <w:pStyle w:val="a8"/>
        <w:spacing w:line="360" w:lineRule="exact"/>
        <w:rPr>
          <w:color w:val="000000"/>
        </w:rPr>
      </w:pPr>
      <w:r>
        <w:rPr>
          <w:color w:val="000000"/>
        </w:rPr>
        <w:t xml:space="preserve">                                    </w:t>
      </w:r>
    </w:p>
    <w:p w:rsidR="00691827" w:rsidRDefault="00691827" w:rsidP="00264163">
      <w:pPr>
        <w:pStyle w:val="a8"/>
        <w:wordWrap w:val="0"/>
        <w:spacing w:line="360" w:lineRule="exact"/>
        <w:jc w:val="right"/>
        <w:rPr>
          <w:color w:val="000000"/>
          <w:sz w:val="24"/>
          <w:szCs w:val="24"/>
        </w:rPr>
      </w:pPr>
      <w:r>
        <w:rPr>
          <w:color w:val="000000"/>
        </w:rPr>
        <w:t xml:space="preserve">                                    </w:t>
      </w:r>
      <w:r>
        <w:rPr>
          <w:color w:val="000000"/>
          <w:sz w:val="24"/>
          <w:szCs w:val="24"/>
        </w:rPr>
        <w:t xml:space="preserve">   </w:t>
      </w:r>
      <w:r>
        <w:rPr>
          <w:rFonts w:cs="宋体" w:hint="eastAsia"/>
          <w:color w:val="000000"/>
          <w:sz w:val="24"/>
          <w:szCs w:val="24"/>
        </w:rPr>
        <w:t>执笔人：孟祺</w:t>
      </w:r>
    </w:p>
    <w:p w:rsidR="00BF791C" w:rsidRDefault="00BF791C" w:rsidP="00264163">
      <w:pPr>
        <w:spacing w:line="360" w:lineRule="exact"/>
        <w:ind w:firstLine="5985"/>
        <w:jc w:val="right"/>
        <w:rPr>
          <w:rFonts w:ascii="Times New Roman" w:hAnsi="Times New Roman" w:cs="Times New Roman"/>
          <w:color w:val="000000"/>
          <w:kern w:val="0"/>
          <w:sz w:val="24"/>
          <w:szCs w:val="24"/>
        </w:rPr>
      </w:pPr>
      <w:r>
        <w:rPr>
          <w:color w:val="000000"/>
        </w:rPr>
        <w:t xml:space="preserve">      </w:t>
      </w:r>
      <w:r>
        <w:rPr>
          <w:rFonts w:ascii="Times New Roman" w:hAnsi="Times New Roman" w:cs="宋体" w:hint="eastAsia"/>
          <w:color w:val="000000"/>
          <w:kern w:val="0"/>
          <w:sz w:val="24"/>
          <w:szCs w:val="24"/>
        </w:rPr>
        <w:t>审核人：惠丰廷</w:t>
      </w:r>
    </w:p>
    <w:p w:rsidR="00BF791C" w:rsidRDefault="00264163" w:rsidP="00264163">
      <w:pPr>
        <w:wordWrap w:val="0"/>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 xml:space="preserve"> </w:t>
      </w:r>
      <w:r w:rsidR="00BF791C">
        <w:rPr>
          <w:rFonts w:ascii="Times New Roman" w:hAnsi="Times New Roman" w:cs="宋体" w:hint="eastAsia"/>
          <w:color w:val="000000"/>
          <w:kern w:val="0"/>
          <w:sz w:val="24"/>
          <w:szCs w:val="24"/>
        </w:rPr>
        <w:t>审批人：刘洪民</w:t>
      </w:r>
    </w:p>
    <w:p w:rsidR="00691827" w:rsidRPr="00BF791C" w:rsidRDefault="00691827" w:rsidP="00BF791C">
      <w:pPr>
        <w:pStyle w:val="ae"/>
        <w:wordWrap w:val="0"/>
        <w:spacing w:line="360" w:lineRule="exact"/>
        <w:ind w:firstLine="4000"/>
        <w:jc w:val="center"/>
      </w:pPr>
    </w:p>
    <w:p w:rsidR="00691827" w:rsidRDefault="00691827" w:rsidP="00115ABF">
      <w:pPr>
        <w:rPr>
          <w:rFonts w:cs="Times New Roman"/>
        </w:rPr>
      </w:pPr>
    </w:p>
    <w:p w:rsidR="00691827" w:rsidRDefault="00691827" w:rsidP="00115ABF">
      <w:pPr>
        <w:pStyle w:val="a8"/>
        <w:spacing w:line="360" w:lineRule="exact"/>
        <w:ind w:firstLineChars="0" w:firstLine="435"/>
        <w:rPr>
          <w:color w:val="000000"/>
        </w:rPr>
      </w:pPr>
    </w:p>
    <w:p w:rsidR="00691827" w:rsidRDefault="00691827" w:rsidP="00115ABF">
      <w:pPr>
        <w:pStyle w:val="a8"/>
        <w:spacing w:line="360" w:lineRule="exact"/>
        <w:ind w:firstLineChars="0" w:firstLine="435"/>
        <w:rPr>
          <w:color w:val="000000"/>
        </w:rPr>
      </w:pPr>
    </w:p>
    <w:p w:rsidR="00691827" w:rsidRDefault="00691827" w:rsidP="00115ABF">
      <w:pPr>
        <w:pStyle w:val="a8"/>
        <w:spacing w:line="360" w:lineRule="exact"/>
        <w:ind w:firstLineChars="0" w:firstLine="435"/>
        <w:rPr>
          <w:color w:val="000000"/>
        </w:rPr>
      </w:pPr>
    </w:p>
    <w:p w:rsidR="00691827" w:rsidRDefault="00691827" w:rsidP="00115ABF">
      <w:pPr>
        <w:pStyle w:val="a8"/>
        <w:spacing w:line="360" w:lineRule="exact"/>
        <w:ind w:firstLineChars="0" w:firstLine="435"/>
        <w:rPr>
          <w:color w:val="000000"/>
        </w:rPr>
      </w:pPr>
    </w:p>
    <w:p w:rsidR="00691827" w:rsidRDefault="00691827" w:rsidP="00115ABF">
      <w:pPr>
        <w:pStyle w:val="a8"/>
        <w:spacing w:line="360" w:lineRule="exact"/>
        <w:ind w:firstLineChars="0" w:firstLine="435"/>
        <w:rPr>
          <w:color w:val="000000"/>
        </w:rPr>
      </w:pPr>
    </w:p>
    <w:p w:rsidR="00691827" w:rsidRDefault="00691827" w:rsidP="00353FAF">
      <w:pPr>
        <w:pStyle w:val="Af"/>
        <w:spacing w:line="360" w:lineRule="exact"/>
        <w:outlineLvl w:val="0"/>
      </w:pPr>
    </w:p>
    <w:p w:rsidR="00264163" w:rsidRDefault="00264163" w:rsidP="00353FAF">
      <w:pPr>
        <w:pStyle w:val="Af"/>
        <w:spacing w:line="360" w:lineRule="exact"/>
        <w:outlineLvl w:val="0"/>
      </w:pPr>
    </w:p>
    <w:p w:rsidR="00264163" w:rsidRDefault="00264163" w:rsidP="00353FAF">
      <w:pPr>
        <w:pStyle w:val="Af"/>
        <w:spacing w:line="360" w:lineRule="exact"/>
        <w:outlineLvl w:val="0"/>
      </w:pPr>
    </w:p>
    <w:p w:rsidR="00264163" w:rsidRDefault="00264163" w:rsidP="00353FAF">
      <w:pPr>
        <w:pStyle w:val="Af"/>
        <w:spacing w:line="360" w:lineRule="exact"/>
        <w:outlineLvl w:val="0"/>
      </w:pPr>
    </w:p>
    <w:p w:rsidR="00264163" w:rsidRDefault="00264163" w:rsidP="00353FAF">
      <w:pPr>
        <w:pStyle w:val="Af"/>
        <w:spacing w:line="360" w:lineRule="exact"/>
        <w:outlineLvl w:val="0"/>
      </w:pPr>
    </w:p>
    <w:p w:rsidR="00264163" w:rsidRDefault="00264163" w:rsidP="00353FAF">
      <w:pPr>
        <w:pStyle w:val="Af"/>
        <w:spacing w:line="360" w:lineRule="exact"/>
        <w:outlineLvl w:val="0"/>
      </w:pPr>
    </w:p>
    <w:p w:rsidR="00264163" w:rsidRDefault="00264163" w:rsidP="00353FAF">
      <w:pPr>
        <w:pStyle w:val="Af"/>
        <w:spacing w:line="360" w:lineRule="exact"/>
        <w:outlineLvl w:val="0"/>
      </w:pPr>
    </w:p>
    <w:p w:rsidR="00264163" w:rsidRDefault="00264163" w:rsidP="00353FAF">
      <w:pPr>
        <w:pStyle w:val="Af"/>
        <w:spacing w:line="360" w:lineRule="exact"/>
        <w:outlineLvl w:val="0"/>
      </w:pPr>
    </w:p>
    <w:p w:rsidR="00264163" w:rsidRDefault="00264163" w:rsidP="00353FAF">
      <w:pPr>
        <w:pStyle w:val="Af"/>
        <w:spacing w:line="360" w:lineRule="exact"/>
        <w:outlineLvl w:val="0"/>
      </w:pPr>
    </w:p>
    <w:p w:rsidR="00264163" w:rsidRDefault="00264163" w:rsidP="00353FAF">
      <w:pPr>
        <w:pStyle w:val="Af"/>
        <w:spacing w:line="360" w:lineRule="exact"/>
        <w:outlineLvl w:val="0"/>
      </w:pPr>
    </w:p>
    <w:p w:rsidR="00264163" w:rsidRPr="00353FAF" w:rsidRDefault="00264163" w:rsidP="00353FAF">
      <w:pPr>
        <w:pStyle w:val="Af"/>
        <w:spacing w:line="360" w:lineRule="exact"/>
        <w:outlineLvl w:val="0"/>
        <w:rPr>
          <w:rFonts w:hint="eastAsia"/>
        </w:rPr>
      </w:pPr>
    </w:p>
    <w:p w:rsidR="00691827" w:rsidRPr="00353FAF" w:rsidRDefault="00691827" w:rsidP="00353FAF">
      <w:pPr>
        <w:pStyle w:val="Af"/>
        <w:spacing w:line="360" w:lineRule="exact"/>
        <w:outlineLvl w:val="0"/>
      </w:pPr>
    </w:p>
    <w:p w:rsidR="00691827" w:rsidRPr="00353FAF" w:rsidRDefault="00691827" w:rsidP="00353FAF">
      <w:pPr>
        <w:pStyle w:val="Af"/>
        <w:spacing w:line="360" w:lineRule="exact"/>
        <w:outlineLvl w:val="0"/>
      </w:pPr>
    </w:p>
    <w:p w:rsidR="00691827" w:rsidRPr="006349F4" w:rsidRDefault="00691827" w:rsidP="00C937F0">
      <w:pPr>
        <w:pStyle w:val="Af"/>
        <w:spacing w:line="360" w:lineRule="exact"/>
        <w:outlineLvl w:val="0"/>
        <w:rPr>
          <w:color w:val="000000"/>
        </w:rPr>
      </w:pPr>
      <w:bookmarkStart w:id="57" w:name="_Toc512411106"/>
      <w:r w:rsidRPr="006349F4">
        <w:rPr>
          <w:rFonts w:cs="宋体" w:hint="eastAsia"/>
          <w:color w:val="000000"/>
        </w:rPr>
        <w:lastRenderedPageBreak/>
        <w:t>外贸函电课程教学大纲</w:t>
      </w:r>
      <w:bookmarkEnd w:id="54"/>
      <w:bookmarkEnd w:id="57"/>
    </w:p>
    <w:p w:rsidR="00691827" w:rsidRPr="006349F4" w:rsidRDefault="00691827" w:rsidP="005F4378">
      <w:pPr>
        <w:spacing w:line="360" w:lineRule="exact"/>
        <w:ind w:firstLineChars="196" w:firstLine="413"/>
        <w:rPr>
          <w:rFonts w:ascii="Times New Roman" w:hAnsi="Times New Roman" w:cs="Times New Roman"/>
          <w:b/>
          <w:bCs/>
          <w:color w:val="000000"/>
        </w:rPr>
      </w:pPr>
    </w:p>
    <w:p w:rsidR="00691827" w:rsidRPr="006349F4" w:rsidRDefault="00691827" w:rsidP="005F4378">
      <w:pPr>
        <w:spacing w:line="360" w:lineRule="exact"/>
        <w:ind w:firstLineChars="196" w:firstLine="413"/>
        <w:rPr>
          <w:rFonts w:ascii="Times New Roman" w:hAnsi="Times New Roman" w:cs="Times New Roman"/>
          <w:color w:val="000000"/>
        </w:rPr>
      </w:pPr>
      <w:r w:rsidRPr="006349F4">
        <w:rPr>
          <w:rFonts w:ascii="Times New Roman" w:hAnsi="Times New Roman" w:cs="宋体" w:hint="eastAsia"/>
          <w:b/>
          <w:bCs/>
          <w:color w:val="000000"/>
        </w:rPr>
        <w:t>课程名称</w:t>
      </w:r>
      <w:r w:rsidRPr="006349F4">
        <w:rPr>
          <w:rFonts w:ascii="Times New Roman" w:hAnsi="Times New Roman" w:cs="宋体" w:hint="eastAsia"/>
          <w:color w:val="000000"/>
        </w:rPr>
        <w:t>：外贸函电</w:t>
      </w:r>
      <w:r w:rsidRPr="006349F4">
        <w:rPr>
          <w:rFonts w:ascii="Times New Roman" w:hAnsi="Times New Roman" w:cs="Times New Roman"/>
          <w:color w:val="000000"/>
        </w:rPr>
        <w:t>/ INTERNATIONAL BUSINESS CORRESPONDENCE</w:t>
      </w:r>
    </w:p>
    <w:p w:rsidR="00691827" w:rsidRPr="006349F4" w:rsidRDefault="00691827" w:rsidP="005F4378">
      <w:pPr>
        <w:spacing w:line="360" w:lineRule="exact"/>
        <w:ind w:firstLineChars="196" w:firstLine="413"/>
        <w:rPr>
          <w:rFonts w:ascii="Times New Roman" w:hAnsi="Times New Roman" w:cs="Times New Roman"/>
          <w:color w:val="000000"/>
        </w:rPr>
      </w:pPr>
      <w:r w:rsidRPr="006349F4">
        <w:rPr>
          <w:rFonts w:ascii="Times New Roman" w:hAnsi="Times New Roman" w:cs="宋体" w:hint="eastAsia"/>
          <w:b/>
          <w:bCs/>
          <w:color w:val="000000"/>
        </w:rPr>
        <w:t>课程代码</w:t>
      </w:r>
      <w:r w:rsidRPr="006349F4">
        <w:rPr>
          <w:rFonts w:ascii="Times New Roman" w:hAnsi="Times New Roman" w:cs="宋体" w:hint="eastAsia"/>
          <w:color w:val="000000"/>
        </w:rPr>
        <w:t>：</w:t>
      </w:r>
      <w:r w:rsidRPr="006349F4">
        <w:rPr>
          <w:rFonts w:ascii="Times New Roman" w:hAnsi="Times New Roman" w:cs="Times New Roman"/>
          <w:color w:val="000000"/>
        </w:rPr>
        <w:t>06226304</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Pr>
          <w:rFonts w:cs="宋体" w:hint="eastAsia"/>
          <w:color w:val="000000"/>
          <w:sz w:val="21"/>
          <w:szCs w:val="21"/>
        </w:rPr>
        <w:t>：复合</w:t>
      </w:r>
      <w:r w:rsidRPr="006349F4">
        <w:rPr>
          <w:color w:val="000000"/>
          <w:sz w:val="21"/>
          <w:szCs w:val="21"/>
        </w:rPr>
        <w:t>/</w:t>
      </w:r>
      <w:r>
        <w:rPr>
          <w:rFonts w:cs="宋体" w:hint="eastAsia"/>
          <w:color w:val="000000"/>
          <w:sz w:val="21"/>
          <w:szCs w:val="21"/>
        </w:rPr>
        <w:t>选</w:t>
      </w:r>
      <w:r w:rsidRPr="006349F4">
        <w:rPr>
          <w:rFonts w:cs="宋体" w:hint="eastAsia"/>
          <w:color w:val="000000"/>
          <w:sz w:val="21"/>
          <w:szCs w:val="21"/>
        </w:rPr>
        <w:t>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32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rFonts w:cs="宋体" w:hint="eastAsia"/>
          <w:color w:val="000000"/>
          <w:sz w:val="21"/>
          <w:szCs w:val="21"/>
        </w:rPr>
        <w:t>：</w:t>
      </w:r>
      <w:r w:rsidRPr="006349F4">
        <w:rPr>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：国际贸易理论、国际贸易实务，英语相关课程</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ad"/>
        <w:spacing w:line="360" w:lineRule="exact"/>
        <w:ind w:leftChars="228" w:left="1533" w:hangingChars="500" w:hanging="1054"/>
        <w:rPr>
          <w:color w:val="000000"/>
          <w:sz w:val="21"/>
          <w:szCs w:val="21"/>
        </w:rPr>
      </w:pPr>
      <w:r w:rsidRPr="006349F4">
        <w:rPr>
          <w:rFonts w:cs="宋体" w:hint="eastAsia"/>
          <w:b/>
          <w:bCs/>
          <w:color w:val="000000"/>
          <w:sz w:val="21"/>
          <w:szCs w:val="21"/>
        </w:rPr>
        <w:t>适用专业</w:t>
      </w:r>
      <w:r w:rsidRPr="006349F4">
        <w:rPr>
          <w:rFonts w:cs="宋体" w:hint="eastAsia"/>
          <w:color w:val="000000"/>
          <w:sz w:val="21"/>
          <w:szCs w:val="21"/>
        </w:rPr>
        <w:t>：</w:t>
      </w:r>
      <w:r>
        <w:rPr>
          <w:rFonts w:cs="宋体" w:hint="eastAsia"/>
          <w:color w:val="000000"/>
          <w:sz w:val="21"/>
          <w:szCs w:val="21"/>
        </w:rPr>
        <w:t>国际商务</w:t>
      </w:r>
    </w:p>
    <w:p w:rsidR="00691827" w:rsidRPr="006349F4" w:rsidRDefault="00691827" w:rsidP="005F4378">
      <w:pPr>
        <w:pStyle w:val="B"/>
        <w:spacing w:line="360" w:lineRule="exact"/>
        <w:ind w:leftChars="228" w:left="1510" w:hangingChars="489" w:hanging="1031"/>
        <w:rPr>
          <w:rFonts w:cs="Times New Roman"/>
          <w:color w:val="000000"/>
        </w:rPr>
      </w:pPr>
      <w:r w:rsidRPr="006349F4">
        <w:rPr>
          <w:color w:val="000000"/>
          <w:sz w:val="21"/>
          <w:szCs w:val="21"/>
        </w:rPr>
        <w:t xml:space="preserve"> </w:t>
      </w:r>
      <w:r w:rsidRPr="006349F4">
        <w:rPr>
          <w:rFonts w:cs="宋体" w:hint="eastAsia"/>
          <w:color w:val="000000"/>
        </w:rPr>
        <w:t>一、课程的性质、目的和任务</w:t>
      </w:r>
    </w:p>
    <w:p w:rsidR="00691827" w:rsidRPr="006349F4" w:rsidRDefault="00691827" w:rsidP="005F4378">
      <w:pPr>
        <w:pStyle w:val="aa"/>
        <w:spacing w:line="360" w:lineRule="exact"/>
        <w:ind w:firstLineChars="200" w:firstLine="480"/>
        <w:rPr>
          <w:rFonts w:cs="Times New Roman"/>
          <w:color w:val="000000"/>
        </w:rPr>
      </w:pPr>
      <w:r w:rsidRPr="006349F4">
        <w:rPr>
          <w:rFonts w:cs="宋体" w:hint="eastAsia"/>
          <w:color w:val="000000"/>
        </w:rPr>
        <w:t>《外贸函电》是一门将英语与外贸业务相结合的课程。本课程选用全英文教材，通过介绍外贸实务中各种英文业务函件的写作格式，外贸术语和各种不同的表达方法，并通过介绍对外贸易各环节的具体做法，使学生在提高英语水平的同时，熟练掌握对外贸易业务中常用的基本术语及表达技能，培养和提高他们的外贸业务工作能力。所以本课程在国际贸易专业的课程体系中具有重要的地位。</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5F4378">
      <w:pPr>
        <w:spacing w:line="360" w:lineRule="exact"/>
        <w:ind w:firstLineChars="100" w:firstLine="210"/>
        <w:rPr>
          <w:rFonts w:ascii="Times New Roman" w:eastAsia="黑体" w:hAnsi="Times New Roman" w:cs="Times New Roman"/>
          <w:color w:val="000000"/>
        </w:rPr>
      </w:pPr>
      <w:r w:rsidRPr="006349F4">
        <w:rPr>
          <w:rFonts w:ascii="Times New Roman" w:eastAsia="黑体" w:hAnsi="Times New Roman" w:cs="Times New Roman"/>
          <w:color w:val="000000"/>
        </w:rPr>
        <w:t>1.Business Letter-writing</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color w:val="000000"/>
        </w:rPr>
      </w:pPr>
      <w:r w:rsidRPr="006349F4">
        <w:rPr>
          <w:rFonts w:cs="宋体" w:hint="eastAsia"/>
          <w:color w:val="000000"/>
        </w:rPr>
        <w:t>介绍外贸函电的基本概述、主要特征及信函的基本格式。要求学生对外贸函电的基本内容有所了解，掌握信函的基本格式。</w:t>
      </w:r>
      <w:r w:rsidRPr="006349F4">
        <w:rPr>
          <w:color w:val="000000"/>
        </w:rPr>
        <w:t xml:space="preserve">Essentials of Business Letter-writing, Layout of Business Letters, Envelope Addressing, the Tendency of Business letter-writing,. </w:t>
      </w:r>
    </w:p>
    <w:p w:rsidR="00691827" w:rsidRPr="006349F4" w:rsidRDefault="00691827" w:rsidP="005F4378">
      <w:pPr>
        <w:pStyle w:val="af5"/>
        <w:spacing w:line="360" w:lineRule="exact"/>
        <w:ind w:firstLineChars="300" w:firstLine="630"/>
        <w:rPr>
          <w:color w:val="000000"/>
        </w:rPr>
      </w:pPr>
      <w:r w:rsidRPr="006349F4">
        <w:rPr>
          <w:rFonts w:cs="宋体" w:hint="eastAsia"/>
          <w:color w:val="000000"/>
        </w:rPr>
        <w:t>教学重点与难点：外贸函电的基本组成部分和基本格式</w:t>
      </w:r>
      <w:r w:rsidRPr="006349F4">
        <w:rPr>
          <w:color w:val="000000"/>
        </w:rPr>
        <w:t xml:space="preserve">The way to master the style of  business letter-writing. </w:t>
      </w:r>
    </w:p>
    <w:p w:rsidR="00691827" w:rsidRPr="006349F4" w:rsidRDefault="00691827" w:rsidP="005F4378">
      <w:pPr>
        <w:spacing w:line="360" w:lineRule="exact"/>
        <w:ind w:firstLineChars="150" w:firstLine="315"/>
        <w:rPr>
          <w:rFonts w:ascii="Times New Roman" w:eastAsia="黑体" w:hAnsi="Times New Roman" w:cs="Times New Roman"/>
          <w:color w:val="000000"/>
        </w:rPr>
      </w:pPr>
      <w:r w:rsidRPr="006349F4">
        <w:rPr>
          <w:rFonts w:ascii="Times New Roman" w:eastAsia="黑体" w:hAnsi="Times New Roman" w:cs="Times New Roman"/>
          <w:color w:val="000000"/>
        </w:rPr>
        <w:t>2. Establishing Business Relations</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color w:val="000000"/>
        </w:rPr>
      </w:pPr>
      <w:r w:rsidRPr="006349F4">
        <w:rPr>
          <w:rFonts w:cs="宋体" w:hint="eastAsia"/>
          <w:color w:val="000000"/>
        </w:rPr>
        <w:t>介绍在没有贸易伙伴的情况下，作为业务员应如何通过信函的方式与国外的客户建立贸易关系。要求学生掌握信函的基本格式。</w:t>
      </w:r>
      <w:r w:rsidRPr="006349F4">
        <w:rPr>
          <w:color w:val="000000"/>
        </w:rPr>
        <w:t>The Text, Specimen Letters-3pcs, Vocabulary, Words &amp; Phrases Commonly Used in Foreign Trade, Useful Expressions</w:t>
      </w:r>
    </w:p>
    <w:p w:rsidR="00691827" w:rsidRPr="006349F4" w:rsidRDefault="00691827" w:rsidP="005F4378">
      <w:pPr>
        <w:spacing w:line="360" w:lineRule="exact"/>
        <w:ind w:firstLineChars="300" w:firstLine="630"/>
        <w:rPr>
          <w:rFonts w:ascii="Times New Roman" w:hAnsi="Times New Roman" w:cs="Times New Roman"/>
          <w:color w:val="000000"/>
        </w:rPr>
      </w:pPr>
      <w:r w:rsidRPr="006349F4">
        <w:rPr>
          <w:rFonts w:ascii="Times New Roman" w:hAnsi="Times New Roman" w:cs="宋体" w:hint="eastAsia"/>
          <w:color w:val="000000"/>
        </w:rPr>
        <w:t>教学重点与难点：建立商业关系的外贸函电的基本内容。</w:t>
      </w:r>
    </w:p>
    <w:p w:rsidR="00691827" w:rsidRPr="006349F4" w:rsidRDefault="00691827" w:rsidP="005F4378">
      <w:pPr>
        <w:spacing w:line="360" w:lineRule="exact"/>
        <w:ind w:firstLineChars="150" w:firstLine="315"/>
        <w:rPr>
          <w:rFonts w:ascii="Times New Roman" w:eastAsia="黑体" w:hAnsi="Times New Roman" w:cs="Times New Roman"/>
          <w:color w:val="000000"/>
        </w:rPr>
      </w:pPr>
      <w:r w:rsidRPr="006349F4">
        <w:rPr>
          <w:rFonts w:ascii="Times New Roman" w:eastAsia="黑体" w:hAnsi="Times New Roman" w:cs="Times New Roman"/>
          <w:color w:val="000000"/>
        </w:rPr>
        <w:t>3. Status Enquiries</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color w:val="000000"/>
        </w:rPr>
      </w:pPr>
      <w:r w:rsidRPr="006349F4">
        <w:rPr>
          <w:rFonts w:cs="宋体" w:hint="eastAsia"/>
          <w:color w:val="000000"/>
        </w:rPr>
        <w:t>要求对方邮寄商品目录和样品等。</w:t>
      </w:r>
      <w:r w:rsidRPr="006349F4">
        <w:rPr>
          <w:rFonts w:cs="宋体" w:hint="eastAsia"/>
          <w:color w:val="000000"/>
          <w:lang w:val="zh-CN"/>
        </w:rPr>
        <w:t>了解询盘和对询盘答复的基本知识和技巧。掌握常用礼貌套语，注意不同情况的处理方式和方法</w:t>
      </w:r>
      <w:r w:rsidRPr="006349F4">
        <w:rPr>
          <w:color w:val="000000"/>
        </w:rPr>
        <w:t>The Text, Specimen Letters-4pcs, Vocabulary, Words &amp; Phrases Commonly Used in Foreign Trade, Useful Expressions</w:t>
      </w:r>
    </w:p>
    <w:p w:rsidR="00691827" w:rsidRPr="006349F4" w:rsidRDefault="00691827" w:rsidP="005F4378">
      <w:pPr>
        <w:spacing w:line="360" w:lineRule="exact"/>
        <w:ind w:firstLineChars="250" w:firstLine="525"/>
        <w:rPr>
          <w:rFonts w:ascii="Times New Roman" w:hAnsi="Times New Roman" w:cs="Times New Roman"/>
          <w:color w:val="000000"/>
        </w:rPr>
      </w:pPr>
      <w:r w:rsidRPr="006349F4">
        <w:rPr>
          <w:rFonts w:ascii="Times New Roman" w:hAnsi="Times New Roman" w:cs="宋体" w:hint="eastAsia"/>
          <w:color w:val="000000"/>
        </w:rPr>
        <w:t>教学重点与难点：询盘和报盘的具体内容和写作技巧</w:t>
      </w:r>
    </w:p>
    <w:p w:rsidR="00691827" w:rsidRPr="006349F4" w:rsidRDefault="00691827" w:rsidP="005F4378">
      <w:pPr>
        <w:spacing w:line="360" w:lineRule="exact"/>
        <w:ind w:firstLineChars="150" w:firstLine="315"/>
        <w:rPr>
          <w:rFonts w:ascii="Times New Roman" w:eastAsia="黑体" w:hAnsi="Times New Roman" w:cs="Times New Roman"/>
          <w:color w:val="000000"/>
        </w:rPr>
      </w:pPr>
      <w:r w:rsidRPr="006349F4">
        <w:rPr>
          <w:rFonts w:ascii="Times New Roman" w:eastAsia="黑体" w:hAnsi="Times New Roman" w:cs="Times New Roman"/>
          <w:color w:val="000000"/>
        </w:rPr>
        <w:t>4. Enquiries and Replies</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color w:val="000000"/>
        </w:rPr>
      </w:pPr>
      <w:r w:rsidRPr="006349F4">
        <w:rPr>
          <w:rFonts w:cs="宋体" w:hint="eastAsia"/>
          <w:color w:val="000000"/>
          <w:lang w:val="zh-CN"/>
        </w:rPr>
        <w:lastRenderedPageBreak/>
        <w:t>介绍了解询盘和对询盘答复的基本知识和技巧。掌握常用礼貌套语</w:t>
      </w:r>
      <w:r w:rsidRPr="006349F4">
        <w:rPr>
          <w:rFonts w:cs="宋体" w:hint="eastAsia"/>
          <w:color w:val="000000"/>
        </w:rPr>
        <w:t>，</w:t>
      </w:r>
      <w:r w:rsidRPr="006349F4">
        <w:rPr>
          <w:rFonts w:cs="宋体" w:hint="eastAsia"/>
          <w:color w:val="000000"/>
          <w:lang w:val="zh-CN"/>
        </w:rPr>
        <w:t>注意不同情况的处理方式和方法。</w:t>
      </w:r>
      <w:r w:rsidRPr="006349F4">
        <w:rPr>
          <w:color w:val="000000"/>
        </w:rPr>
        <w:t>The Text, Specimen Letters-4pcs, Vocabulary ,Words &amp; Phrases Commonly Used in Foreign Trade. Useful Expressions</w:t>
      </w:r>
    </w:p>
    <w:p w:rsidR="00691827" w:rsidRPr="006349F4" w:rsidRDefault="00691827" w:rsidP="005F4378">
      <w:pPr>
        <w:spacing w:line="360" w:lineRule="exact"/>
        <w:ind w:firstLineChars="294" w:firstLine="617"/>
        <w:jc w:val="left"/>
        <w:rPr>
          <w:rFonts w:ascii="Times New Roman" w:hAnsi="Times New Roman" w:cs="Times New Roman"/>
          <w:b/>
          <w:bCs/>
          <w:color w:val="000000"/>
          <w:kern w:val="0"/>
        </w:rPr>
      </w:pPr>
      <w:r w:rsidRPr="006349F4">
        <w:rPr>
          <w:rFonts w:ascii="Times New Roman" w:hAnsi="Times New Roman" w:cs="宋体" w:hint="eastAsia"/>
          <w:color w:val="000000"/>
          <w:kern w:val="0"/>
        </w:rPr>
        <w:t>教学重点与难点：报盘的基本内容及报盘时拟写的技巧。</w:t>
      </w:r>
    </w:p>
    <w:p w:rsidR="00691827" w:rsidRPr="006349F4" w:rsidRDefault="00691827" w:rsidP="005F4378">
      <w:pPr>
        <w:spacing w:line="360" w:lineRule="exact"/>
        <w:ind w:firstLineChars="150" w:firstLine="315"/>
        <w:rPr>
          <w:rFonts w:ascii="Times New Roman" w:eastAsia="黑体" w:hAnsi="Times New Roman" w:cs="Times New Roman"/>
          <w:color w:val="000000"/>
        </w:rPr>
      </w:pPr>
      <w:r w:rsidRPr="006349F4">
        <w:rPr>
          <w:rFonts w:ascii="Times New Roman" w:eastAsia="黑体" w:hAnsi="Times New Roman" w:cs="Times New Roman"/>
          <w:color w:val="000000"/>
        </w:rPr>
        <w:t>5. Sending Invoice</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color w:val="000000"/>
        </w:rPr>
      </w:pPr>
      <w:r w:rsidRPr="006349F4">
        <w:rPr>
          <w:rFonts w:cs="宋体" w:hint="eastAsia"/>
          <w:color w:val="000000"/>
          <w:lang w:val="zh-CN"/>
        </w:rPr>
        <w:t>介绍订单、发票的书写要求</w:t>
      </w:r>
      <w:r w:rsidRPr="006349F4">
        <w:rPr>
          <w:rFonts w:cs="宋体" w:hint="eastAsia"/>
          <w:color w:val="000000"/>
        </w:rPr>
        <w:t>，</w:t>
      </w:r>
      <w:r w:rsidRPr="006349F4">
        <w:rPr>
          <w:rFonts w:cs="宋体" w:hint="eastAsia"/>
          <w:color w:val="000000"/>
          <w:lang w:val="zh-CN"/>
        </w:rPr>
        <w:t>把握语言准确性和清晰性。了解各种发票、合同、确认书、协议和备忘录的书面形式。掌握不同发票的基本要求；掌握常见表达方式。</w:t>
      </w:r>
      <w:r w:rsidRPr="006349F4">
        <w:rPr>
          <w:color w:val="000000"/>
        </w:rPr>
        <w:t>The Text, Specimen letters-3pcs, Vocabulary, Words &amp; Phrases Commonly Used in Foreign Trade, Useful Expressions</w:t>
      </w:r>
    </w:p>
    <w:p w:rsidR="00691827" w:rsidRPr="006349F4" w:rsidRDefault="00691827" w:rsidP="00C937F0">
      <w:pPr>
        <w:spacing w:line="360" w:lineRule="exact"/>
        <w:rPr>
          <w:rFonts w:ascii="Times New Roman" w:hAnsi="Times New Roman" w:cs="Times New Roman"/>
          <w:color w:val="000000"/>
        </w:rPr>
      </w:pPr>
      <w:r w:rsidRPr="006349F4">
        <w:rPr>
          <w:rFonts w:ascii="Times New Roman" w:hAnsi="Times New Roman" w:cs="宋体" w:hint="eastAsia"/>
          <w:color w:val="000000"/>
        </w:rPr>
        <w:t>教学重点与难点：不同发票的内容及具体写法</w:t>
      </w:r>
    </w:p>
    <w:p w:rsidR="00691827" w:rsidRPr="006349F4" w:rsidRDefault="00691827" w:rsidP="00C937F0">
      <w:pPr>
        <w:spacing w:line="360" w:lineRule="exact"/>
        <w:rPr>
          <w:rFonts w:ascii="Times New Roman" w:eastAsia="黑体" w:hAnsi="Times New Roman" w:cs="Times New Roman"/>
          <w:color w:val="000000"/>
        </w:rPr>
      </w:pPr>
      <w:r w:rsidRPr="006349F4">
        <w:rPr>
          <w:rFonts w:ascii="Times New Roman" w:eastAsia="黑体" w:hAnsi="Times New Roman" w:cs="Times New Roman"/>
          <w:color w:val="000000"/>
        </w:rPr>
        <w:t xml:space="preserve">   6. Quotations, Offers and Counter-offers</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rFonts w:cs="Times New Roman"/>
          <w:color w:val="000000"/>
        </w:rPr>
      </w:pPr>
      <w:r w:rsidRPr="006349F4">
        <w:rPr>
          <w:rFonts w:cs="宋体" w:hint="eastAsia"/>
          <w:color w:val="000000"/>
          <w:lang w:val="zh-CN"/>
        </w:rPr>
        <w:t>介绍交易磋商过程中的虚实结合</w:t>
      </w:r>
      <w:r w:rsidRPr="006349F4">
        <w:rPr>
          <w:rFonts w:cs="宋体" w:hint="eastAsia"/>
          <w:color w:val="000000"/>
        </w:rPr>
        <w:t>，</w:t>
      </w:r>
      <w:r w:rsidRPr="006349F4">
        <w:rPr>
          <w:rFonts w:cs="宋体" w:hint="eastAsia"/>
          <w:color w:val="000000"/>
          <w:lang w:val="zh-CN"/>
        </w:rPr>
        <w:t>掌握并了解在报价、报盘和还盘的区别以及不同的表达方式。</w:t>
      </w:r>
      <w:r w:rsidRPr="006349F4">
        <w:rPr>
          <w:color w:val="000000"/>
        </w:rPr>
        <w:t xml:space="preserve">The Text, Specimen Letters-4pcs, Vocabulary, Words &amp; Phrases Commonly Used in Foreign Trade, Useful Expressions </w:t>
      </w:r>
    </w:p>
    <w:p w:rsidR="00691827" w:rsidRPr="006349F4" w:rsidRDefault="00691827" w:rsidP="00C937F0">
      <w:pPr>
        <w:spacing w:line="360" w:lineRule="exact"/>
        <w:rPr>
          <w:rFonts w:ascii="Times New Roman" w:hAnsi="Times New Roman" w:cs="Times New Roman"/>
          <w:color w:val="000000"/>
        </w:rPr>
      </w:pPr>
      <w:r w:rsidRPr="006349F4">
        <w:rPr>
          <w:rFonts w:ascii="Times New Roman" w:hAnsi="Times New Roman" w:cs="宋体" w:hint="eastAsia"/>
          <w:color w:val="000000"/>
        </w:rPr>
        <w:t>教学重点与难点：注意还盘的基本内容及还盘时拟写的技巧。</w:t>
      </w:r>
    </w:p>
    <w:p w:rsidR="00691827" w:rsidRPr="006349F4" w:rsidRDefault="00691827" w:rsidP="005F4378">
      <w:pPr>
        <w:spacing w:line="360" w:lineRule="exact"/>
        <w:ind w:firstLineChars="150" w:firstLine="315"/>
        <w:rPr>
          <w:rFonts w:ascii="Times New Roman" w:eastAsia="黑体" w:hAnsi="Times New Roman" w:cs="Times New Roman"/>
          <w:color w:val="000000"/>
        </w:rPr>
      </w:pPr>
      <w:r w:rsidRPr="006349F4">
        <w:rPr>
          <w:rFonts w:ascii="Times New Roman" w:eastAsia="黑体" w:hAnsi="Times New Roman" w:cs="Times New Roman"/>
          <w:color w:val="000000"/>
        </w:rPr>
        <w:t>7. Sales Promotion</w:t>
      </w:r>
      <w:r w:rsidRPr="006349F4">
        <w:rPr>
          <w:rFonts w:ascii="Times New Roman" w:hAnsi="Times New Roman" w:cs="Times New Roman"/>
          <w:color w:val="000000"/>
          <w:kern w:val="0"/>
        </w:rPr>
        <w:t>     </w:t>
      </w:r>
    </w:p>
    <w:p w:rsidR="00691827" w:rsidRPr="006349F4" w:rsidRDefault="00691827" w:rsidP="00C937F0">
      <w:pPr>
        <w:spacing w:line="360" w:lineRule="exact"/>
        <w:rPr>
          <w:rFonts w:ascii="Times New Roman" w:hAnsi="Times New Roman" w:cs="Times New Roman"/>
          <w:color w:val="000000"/>
        </w:rPr>
      </w:pPr>
      <w:r w:rsidRPr="006349F4">
        <w:rPr>
          <w:rFonts w:ascii="Times New Roman" w:hAnsi="Times New Roman" w:cs="Times New Roman"/>
          <w:color w:val="000000"/>
        </w:rPr>
        <w:t>The Text, Specimen Letterrs-4pcs, Vocabulary, Words &amp; Phrases Commonly Used in Foreign Trade, Useful Expressions</w:t>
      </w:r>
      <w:r w:rsidRPr="006349F4">
        <w:rPr>
          <w:rFonts w:ascii="Times New Roman" w:hAnsi="Times New Roman" w:cs="宋体" w:hint="eastAsia"/>
          <w:color w:val="000000"/>
        </w:rPr>
        <w:t>。</w:t>
      </w:r>
    </w:p>
    <w:p w:rsidR="00691827" w:rsidRPr="006349F4" w:rsidRDefault="00691827" w:rsidP="00C937F0">
      <w:pPr>
        <w:spacing w:line="360" w:lineRule="exact"/>
        <w:rPr>
          <w:rFonts w:ascii="Times New Roman" w:hAnsi="Times New Roman" w:cs="Times New Roman"/>
          <w:color w:val="000000"/>
        </w:rPr>
      </w:pPr>
      <w:r w:rsidRPr="006349F4">
        <w:rPr>
          <w:rFonts w:ascii="Times New Roman" w:hAnsi="Times New Roman" w:cs="宋体" w:hint="eastAsia"/>
          <w:color w:val="000000"/>
        </w:rPr>
        <w:t>教学重点与难点：</w:t>
      </w:r>
    </w:p>
    <w:p w:rsidR="00691827" w:rsidRPr="006349F4" w:rsidRDefault="00691827" w:rsidP="005F4378">
      <w:pPr>
        <w:spacing w:line="360" w:lineRule="exact"/>
        <w:ind w:firstLineChars="150" w:firstLine="315"/>
        <w:rPr>
          <w:rFonts w:ascii="Times New Roman" w:eastAsia="黑体" w:hAnsi="Times New Roman" w:cs="Times New Roman"/>
          <w:color w:val="000000"/>
        </w:rPr>
      </w:pPr>
      <w:r w:rsidRPr="006349F4">
        <w:rPr>
          <w:rFonts w:ascii="Times New Roman" w:eastAsia="黑体" w:hAnsi="Times New Roman" w:cs="Times New Roman"/>
          <w:color w:val="000000"/>
        </w:rPr>
        <w:t>8. Orders and Acknowledgement</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rFonts w:cs="Times New Roman"/>
          <w:color w:val="000000"/>
        </w:rPr>
      </w:pPr>
      <w:r w:rsidRPr="006349F4">
        <w:rPr>
          <w:rFonts w:cs="宋体" w:hint="eastAsia"/>
          <w:color w:val="000000"/>
          <w:lang w:val="zh-CN"/>
        </w:rPr>
        <w:t>了解订单中所涉及的交易条件</w:t>
      </w:r>
      <w:r w:rsidRPr="006349F4">
        <w:rPr>
          <w:rFonts w:cs="宋体" w:hint="eastAsia"/>
          <w:color w:val="000000"/>
        </w:rPr>
        <w:t>，</w:t>
      </w:r>
      <w:r w:rsidRPr="006349F4">
        <w:rPr>
          <w:rFonts w:cs="宋体" w:hint="eastAsia"/>
          <w:color w:val="000000"/>
          <w:lang w:val="zh-CN"/>
        </w:rPr>
        <w:t>掌握规格、数量、价格、支付条件和交货期的内容及表达方式</w:t>
      </w:r>
      <w:r w:rsidRPr="006349F4">
        <w:rPr>
          <w:color w:val="000000"/>
        </w:rPr>
        <w:t xml:space="preserve">The Text, Specimen Letters-4pcs, Reply to a Trial Order by Telex, Vocabulary, Words&amp; Phrases Commonly Used in Foreign Trade, Useful Expressions. </w:t>
      </w:r>
    </w:p>
    <w:p w:rsidR="00691827" w:rsidRPr="006349F4" w:rsidRDefault="00691827" w:rsidP="00C937F0">
      <w:pPr>
        <w:spacing w:line="360" w:lineRule="exact"/>
        <w:rPr>
          <w:rFonts w:ascii="Times New Roman" w:hAnsi="Times New Roman" w:cs="Times New Roman"/>
          <w:color w:val="000000"/>
        </w:rPr>
      </w:pPr>
      <w:r w:rsidRPr="006349F4">
        <w:rPr>
          <w:rFonts w:ascii="Times New Roman" w:hAnsi="Times New Roman" w:cs="宋体" w:hint="eastAsia"/>
          <w:color w:val="000000"/>
        </w:rPr>
        <w:t>教学重点与难点：定单的内容及定单的具体写法。</w:t>
      </w:r>
    </w:p>
    <w:p w:rsidR="00691827" w:rsidRPr="006349F4" w:rsidRDefault="00691827" w:rsidP="005F4378">
      <w:pPr>
        <w:spacing w:line="360" w:lineRule="exact"/>
        <w:ind w:firstLineChars="200" w:firstLine="420"/>
        <w:rPr>
          <w:rFonts w:ascii="Times New Roman" w:eastAsia="黑体" w:hAnsi="Times New Roman" w:cs="Times New Roman"/>
          <w:color w:val="000000"/>
        </w:rPr>
      </w:pPr>
      <w:r w:rsidRPr="006349F4">
        <w:rPr>
          <w:rFonts w:ascii="Times New Roman" w:eastAsia="黑体" w:hAnsi="Times New Roman" w:cs="Times New Roman"/>
          <w:color w:val="000000"/>
        </w:rPr>
        <w:t>9. Terms of Payment</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color w:val="000000"/>
        </w:rPr>
      </w:pPr>
      <w:r w:rsidRPr="006349F4">
        <w:rPr>
          <w:rFonts w:cs="宋体" w:hint="eastAsia"/>
          <w:color w:val="000000"/>
        </w:rPr>
        <w:t>介绍支付方式（信用证、托收）的业务流程及如何商讨选择支付方式而进行讲解。了解</w:t>
      </w:r>
      <w:r w:rsidRPr="006349F4">
        <w:rPr>
          <w:rFonts w:cs="宋体" w:hint="eastAsia"/>
          <w:color w:val="000000"/>
          <w:lang w:val="zh-CN"/>
        </w:rPr>
        <w:t>客户间就付款</w:t>
      </w:r>
      <w:r w:rsidRPr="006349F4">
        <w:rPr>
          <w:color w:val="000000"/>
          <w:lang w:val="zh-CN"/>
        </w:rPr>
        <w:t>,</w:t>
      </w:r>
      <w:r w:rsidRPr="006349F4">
        <w:rPr>
          <w:rFonts w:cs="宋体" w:hint="eastAsia"/>
          <w:color w:val="000000"/>
          <w:lang w:val="zh-CN"/>
        </w:rPr>
        <w:t>结帐的函电写作的基本知识。掌握写作技巧和常用词汇、短语、术语、习语和习惯表达方式以及单据的制作。</w:t>
      </w:r>
      <w:r w:rsidRPr="006349F4">
        <w:rPr>
          <w:color w:val="000000"/>
        </w:rPr>
        <w:t>Part One: Payment</w:t>
      </w:r>
      <w:r w:rsidRPr="006349F4">
        <w:rPr>
          <w:rFonts w:cs="宋体" w:hint="eastAsia"/>
          <w:color w:val="000000"/>
        </w:rPr>
        <w:t>；</w:t>
      </w:r>
      <w:r w:rsidRPr="006349F4">
        <w:rPr>
          <w:color w:val="000000"/>
        </w:rPr>
        <w:t>Part Two: Urging Establishment of L/C</w:t>
      </w:r>
      <w:r w:rsidRPr="006349F4">
        <w:rPr>
          <w:rFonts w:cs="宋体" w:hint="eastAsia"/>
          <w:color w:val="000000"/>
        </w:rPr>
        <w:t>；</w:t>
      </w:r>
      <w:r w:rsidRPr="006349F4">
        <w:rPr>
          <w:color w:val="000000"/>
        </w:rPr>
        <w:t xml:space="preserve"> Part Three :L/C Amendment &amp; Extension</w:t>
      </w:r>
    </w:p>
    <w:p w:rsidR="00691827" w:rsidRPr="006349F4" w:rsidRDefault="00691827" w:rsidP="00C937F0">
      <w:pPr>
        <w:pStyle w:val="af5"/>
        <w:spacing w:line="360" w:lineRule="exact"/>
        <w:rPr>
          <w:rFonts w:cs="Times New Roman"/>
          <w:color w:val="000000"/>
        </w:rPr>
      </w:pPr>
      <w:r w:rsidRPr="006349F4">
        <w:rPr>
          <w:rFonts w:cs="宋体" w:hint="eastAsia"/>
          <w:color w:val="000000"/>
        </w:rPr>
        <w:t>教学重点与难点：支付方式的种类及写作技巧。</w:t>
      </w:r>
    </w:p>
    <w:p w:rsidR="00691827" w:rsidRPr="006349F4" w:rsidRDefault="00691827" w:rsidP="005F4378">
      <w:pPr>
        <w:spacing w:line="360" w:lineRule="exact"/>
        <w:ind w:firstLineChars="200" w:firstLine="420"/>
        <w:rPr>
          <w:rFonts w:ascii="Times New Roman" w:eastAsia="黑体" w:hAnsi="Times New Roman" w:cs="Times New Roman"/>
          <w:color w:val="000000"/>
        </w:rPr>
      </w:pPr>
      <w:r w:rsidRPr="006349F4">
        <w:rPr>
          <w:rFonts w:ascii="Times New Roman" w:eastAsia="黑体" w:hAnsi="Times New Roman" w:cs="Times New Roman"/>
          <w:color w:val="000000"/>
        </w:rPr>
        <w:t>10. Packing</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color w:val="000000"/>
        </w:rPr>
      </w:pPr>
      <w:r w:rsidRPr="006349F4">
        <w:rPr>
          <w:rFonts w:cs="宋体" w:hint="eastAsia"/>
          <w:color w:val="000000"/>
        </w:rPr>
        <w:t>介绍包装条款内容，了解如何安排包装，如何进行安排装运及派船等，掌包装属于和写作用语。</w:t>
      </w:r>
      <w:r w:rsidRPr="006349F4">
        <w:rPr>
          <w:color w:val="000000"/>
        </w:rPr>
        <w:t>The Text, Specimen Letters-3pcs, Vocabulary</w:t>
      </w:r>
    </w:p>
    <w:p w:rsidR="00691827" w:rsidRPr="006349F4" w:rsidRDefault="00691827" w:rsidP="00C937F0">
      <w:pPr>
        <w:pStyle w:val="af5"/>
        <w:spacing w:line="360" w:lineRule="exact"/>
        <w:rPr>
          <w:rFonts w:cs="Times New Roman"/>
          <w:color w:val="000000"/>
        </w:rPr>
      </w:pPr>
      <w:r w:rsidRPr="006349F4">
        <w:rPr>
          <w:rFonts w:cs="宋体" w:hint="eastAsia"/>
          <w:color w:val="000000"/>
        </w:rPr>
        <w:t>教学重点与难点：掌握包装和装运的各种信函写作技巧等。</w:t>
      </w:r>
    </w:p>
    <w:p w:rsidR="00691827" w:rsidRPr="006349F4" w:rsidRDefault="00691827" w:rsidP="005F4378">
      <w:pPr>
        <w:spacing w:line="360" w:lineRule="exact"/>
        <w:ind w:firstLineChars="200" w:firstLine="420"/>
        <w:rPr>
          <w:rFonts w:ascii="Times New Roman" w:eastAsia="黑体" w:hAnsi="Times New Roman" w:cs="Times New Roman"/>
          <w:color w:val="000000"/>
        </w:rPr>
      </w:pPr>
      <w:r w:rsidRPr="006349F4">
        <w:rPr>
          <w:rFonts w:ascii="Times New Roman" w:eastAsia="黑体" w:hAnsi="Times New Roman" w:cs="Times New Roman"/>
          <w:color w:val="000000"/>
        </w:rPr>
        <w:t>11. Insurance</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color w:val="000000"/>
        </w:rPr>
      </w:pPr>
      <w:r w:rsidRPr="006349F4">
        <w:rPr>
          <w:rFonts w:cs="宋体" w:hint="eastAsia"/>
          <w:color w:val="000000"/>
        </w:rPr>
        <w:t>介绍进出口货物保险的一般原则，了解险别、险种、保单内容。掌握如何答复以及如何为买方办理保险。</w:t>
      </w:r>
      <w:r w:rsidRPr="006349F4">
        <w:rPr>
          <w:color w:val="000000"/>
        </w:rPr>
        <w:t>The Text, Specimen Letter-4pcs, Vocabulary</w:t>
      </w:r>
    </w:p>
    <w:p w:rsidR="00691827" w:rsidRPr="006349F4" w:rsidRDefault="00691827" w:rsidP="00C937F0">
      <w:pPr>
        <w:pStyle w:val="af5"/>
        <w:spacing w:line="360" w:lineRule="exact"/>
        <w:rPr>
          <w:rFonts w:cs="Times New Roman"/>
          <w:color w:val="000000"/>
        </w:rPr>
      </w:pPr>
      <w:r w:rsidRPr="006349F4">
        <w:rPr>
          <w:rFonts w:cs="宋体" w:hint="eastAsia"/>
          <w:color w:val="000000"/>
        </w:rPr>
        <w:lastRenderedPageBreak/>
        <w:t>教学重点与难点：掌握各种险别以及附加险的种类及如何进行投保。</w:t>
      </w:r>
    </w:p>
    <w:p w:rsidR="00691827" w:rsidRPr="006349F4" w:rsidRDefault="00691827" w:rsidP="005F4378">
      <w:pPr>
        <w:spacing w:line="360" w:lineRule="exact"/>
        <w:ind w:firstLineChars="200" w:firstLine="420"/>
        <w:rPr>
          <w:rFonts w:ascii="Times New Roman" w:eastAsia="黑体" w:hAnsi="Times New Roman" w:cs="Times New Roman"/>
          <w:color w:val="000000"/>
        </w:rPr>
      </w:pPr>
      <w:r w:rsidRPr="006349F4">
        <w:rPr>
          <w:rFonts w:ascii="Times New Roman" w:eastAsia="黑体" w:hAnsi="Times New Roman" w:cs="Times New Roman"/>
          <w:color w:val="000000"/>
        </w:rPr>
        <w:t>12. Shipment</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rFonts w:cs="Times New Roman"/>
          <w:color w:val="000000"/>
        </w:rPr>
      </w:pPr>
      <w:r w:rsidRPr="006349F4">
        <w:rPr>
          <w:rFonts w:cs="宋体" w:hint="eastAsia"/>
          <w:color w:val="000000"/>
        </w:rPr>
        <w:t>介绍针对合同的重要条款装运，了解如何租船定舱、派船，</w:t>
      </w:r>
      <w:r w:rsidRPr="006349F4">
        <w:rPr>
          <w:rFonts w:cs="宋体" w:hint="eastAsia"/>
          <w:color w:val="000000"/>
          <w:lang w:val="zh-CN"/>
        </w:rPr>
        <w:t>学习国际货物运输的方式、集装箱运输方式，掌握有关国际货物运输的术语、缩略语、基本句型，</w:t>
      </w:r>
      <w:r w:rsidRPr="006349F4">
        <w:rPr>
          <w:rFonts w:cs="宋体" w:hint="eastAsia"/>
          <w:color w:val="000000"/>
        </w:rPr>
        <w:t>要求学生会拟写这样的信函。</w:t>
      </w:r>
      <w:r w:rsidRPr="006349F4">
        <w:rPr>
          <w:color w:val="000000"/>
        </w:rPr>
        <w:t xml:space="preserve">The Text, Specimen Letters-5pcs, Useful Expressions. </w:t>
      </w:r>
    </w:p>
    <w:p w:rsidR="00691827" w:rsidRPr="006349F4" w:rsidRDefault="00691827" w:rsidP="00C937F0">
      <w:pPr>
        <w:pStyle w:val="af5"/>
        <w:spacing w:line="360" w:lineRule="exact"/>
        <w:rPr>
          <w:rFonts w:cs="Times New Roman"/>
          <w:color w:val="000000"/>
        </w:rPr>
      </w:pPr>
      <w:r w:rsidRPr="006349F4">
        <w:rPr>
          <w:rFonts w:cs="宋体" w:hint="eastAsia"/>
          <w:color w:val="000000"/>
        </w:rPr>
        <w:t>教学重点与难点：掌握装运期的商讨，租船定舱，装运通知等。</w:t>
      </w:r>
    </w:p>
    <w:p w:rsidR="00691827" w:rsidRPr="006349F4" w:rsidRDefault="00691827" w:rsidP="005F4378">
      <w:pPr>
        <w:spacing w:line="360" w:lineRule="exact"/>
        <w:ind w:firstLineChars="200" w:firstLine="420"/>
        <w:rPr>
          <w:rFonts w:ascii="Times New Roman" w:eastAsia="黑体" w:hAnsi="Times New Roman" w:cs="Times New Roman"/>
          <w:color w:val="000000"/>
        </w:rPr>
      </w:pPr>
      <w:r w:rsidRPr="006349F4">
        <w:rPr>
          <w:rFonts w:ascii="Times New Roman" w:eastAsia="黑体" w:hAnsi="Times New Roman" w:cs="Times New Roman"/>
          <w:color w:val="000000"/>
        </w:rPr>
        <w:t>13. Agencies</w:t>
      </w:r>
      <w:r w:rsidRPr="006349F4">
        <w:rPr>
          <w:rFonts w:ascii="Times New Roman" w:hAnsi="Times New Roman" w:cs="Times New Roman"/>
          <w:color w:val="000000"/>
          <w:kern w:val="0"/>
        </w:rPr>
        <w:t>     </w:t>
      </w:r>
    </w:p>
    <w:p w:rsidR="00691827" w:rsidRPr="006349F4" w:rsidRDefault="00691827" w:rsidP="00C937F0">
      <w:pPr>
        <w:pStyle w:val="af5"/>
        <w:spacing w:line="360" w:lineRule="exact"/>
        <w:rPr>
          <w:color w:val="000000"/>
        </w:rPr>
      </w:pPr>
      <w:r w:rsidRPr="006349F4">
        <w:rPr>
          <w:rFonts w:cs="宋体" w:hint="eastAsia"/>
          <w:color w:val="000000"/>
        </w:rPr>
        <w:t>介绍贸易渠道政策，了解不同的代理形式，掌握代理的原则和条件</w:t>
      </w:r>
      <w:r w:rsidRPr="006349F4">
        <w:rPr>
          <w:color w:val="000000"/>
        </w:rPr>
        <w:t>The Text, Specimen Letters-4pcs, Agreements-2pcs, Useful Expressions</w:t>
      </w:r>
    </w:p>
    <w:p w:rsidR="00691827" w:rsidRPr="006349F4" w:rsidRDefault="00691827" w:rsidP="00C937F0">
      <w:pPr>
        <w:pStyle w:val="af5"/>
        <w:spacing w:line="360" w:lineRule="exact"/>
        <w:rPr>
          <w:rFonts w:cs="Times New Roman"/>
          <w:color w:val="000000"/>
        </w:rPr>
      </w:pPr>
      <w:r w:rsidRPr="006349F4">
        <w:rPr>
          <w:rFonts w:cs="宋体" w:hint="eastAsia"/>
          <w:color w:val="000000"/>
        </w:rPr>
        <w:t>教学重点与难点：代理的各种形式以及法律义务及其表达。</w:t>
      </w:r>
    </w:p>
    <w:p w:rsidR="00691827" w:rsidRPr="006349F4" w:rsidRDefault="00691827" w:rsidP="005F4378">
      <w:pPr>
        <w:spacing w:line="360" w:lineRule="exact"/>
        <w:ind w:firstLineChars="200" w:firstLine="420"/>
        <w:rPr>
          <w:rFonts w:ascii="Times New Roman" w:eastAsia="黑体" w:hAnsi="Times New Roman" w:cs="Times New Roman"/>
          <w:color w:val="000000"/>
        </w:rPr>
      </w:pPr>
      <w:r w:rsidRPr="006349F4">
        <w:rPr>
          <w:rFonts w:ascii="Times New Roman" w:eastAsia="黑体" w:hAnsi="Times New Roman" w:cs="Times New Roman"/>
          <w:color w:val="000000"/>
        </w:rPr>
        <w:t>14. Complaints and Adjustments</w:t>
      </w:r>
      <w:r w:rsidRPr="006349F4">
        <w:rPr>
          <w:rFonts w:ascii="Times New Roman" w:hAnsi="Times New Roman" w:cs="Times New Roman"/>
          <w:color w:val="000000"/>
          <w:kern w:val="0"/>
        </w:rPr>
        <w:t xml:space="preserve">      </w:t>
      </w:r>
    </w:p>
    <w:p w:rsidR="00691827" w:rsidRPr="006349F4" w:rsidRDefault="00691827" w:rsidP="00C937F0">
      <w:pPr>
        <w:pStyle w:val="af5"/>
        <w:spacing w:line="360" w:lineRule="exact"/>
        <w:rPr>
          <w:rFonts w:cs="Times New Roman"/>
          <w:color w:val="000000"/>
        </w:rPr>
      </w:pPr>
      <w:r w:rsidRPr="006349F4">
        <w:rPr>
          <w:rFonts w:cs="宋体" w:hint="eastAsia"/>
          <w:color w:val="000000"/>
        </w:rPr>
        <w:t>介绍投诉信的特征，了解投诉的原因与表达方式。掌握不同情形下的投诉和回复技巧。</w:t>
      </w:r>
      <w:r w:rsidRPr="006349F4">
        <w:rPr>
          <w:color w:val="000000"/>
        </w:rPr>
        <w:t xml:space="preserve">The Text, Specimen Letters-5pcs, Words &amp; Phrases Commonly Used in Foreign Trade </w:t>
      </w:r>
    </w:p>
    <w:p w:rsidR="00691827" w:rsidRPr="006349F4" w:rsidRDefault="00691827" w:rsidP="00C937F0">
      <w:pPr>
        <w:spacing w:line="360" w:lineRule="exact"/>
        <w:rPr>
          <w:rFonts w:ascii="Times New Roman" w:hAnsi="Times New Roman" w:cs="Times New Roman"/>
          <w:color w:val="000000"/>
        </w:rPr>
      </w:pPr>
      <w:r w:rsidRPr="006349F4">
        <w:rPr>
          <w:rFonts w:ascii="Times New Roman" w:hAnsi="Times New Roman" w:cs="宋体" w:hint="eastAsia"/>
          <w:color w:val="000000"/>
        </w:rPr>
        <w:t>教学重点与难点：不同情形下的投诉和回复的策略以及语言技巧。</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454"/>
        <w:gridCol w:w="1260"/>
        <w:gridCol w:w="1260"/>
        <w:gridCol w:w="1440"/>
      </w:tblGrid>
      <w:tr w:rsidR="00691827" w:rsidRPr="006349F4">
        <w:trPr>
          <w:trHeight w:val="563"/>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454"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其中课内</w:t>
            </w:r>
          </w:p>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研讨学时</w:t>
            </w: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Business Letter-writing</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Establishing Business Relations</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Status Enquiries</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Enquiries and Replies</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Sending Invoice</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Quotations, Offers and Counter-offers</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Sales Promotion</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Orders and Acknowledgement</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Terms of Payment</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Packing</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11</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Insurance</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12</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Shipment </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13</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Agencies</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14</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eastAsia="黑体" w:hAnsi="Times New Roman" w:cs="Times New Roman"/>
                <w:color w:val="000000"/>
              </w:rPr>
              <w:t>Complaints and Adjustments</w:t>
            </w: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c>
          <w:tcPr>
            <w:tcW w:w="126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c>
          <w:tcPr>
            <w:tcW w:w="1260"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440"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r>
    </w:tbl>
    <w:p w:rsidR="00691827" w:rsidRPr="006349F4" w:rsidRDefault="00691827" w:rsidP="00691827">
      <w:pPr>
        <w:pStyle w:val="B"/>
        <w:spacing w:line="360" w:lineRule="exact"/>
        <w:rPr>
          <w:rFonts w:cs="Times New Roman"/>
          <w:color w:val="000000"/>
        </w:rPr>
      </w:pPr>
    </w:p>
    <w:p w:rsidR="00691827" w:rsidRPr="006349F4" w:rsidRDefault="00691827" w:rsidP="005F4378">
      <w:pPr>
        <w:pStyle w:val="B"/>
        <w:spacing w:line="360" w:lineRule="exact"/>
        <w:rPr>
          <w:rFonts w:cs="Times New Roman"/>
          <w:color w:val="000000"/>
        </w:rPr>
      </w:pPr>
    </w:p>
    <w:p w:rsidR="00691827" w:rsidRPr="006349F4" w:rsidRDefault="00691827" w:rsidP="005F4378">
      <w:pPr>
        <w:pStyle w:val="B"/>
        <w:spacing w:line="360" w:lineRule="exact"/>
        <w:rPr>
          <w:rFonts w:cs="Times New Roman"/>
          <w:color w:val="000000"/>
        </w:rPr>
      </w:pPr>
      <w:r w:rsidRPr="006349F4">
        <w:rPr>
          <w:rFonts w:cs="宋体" w:hint="eastAsia"/>
          <w:color w:val="000000"/>
        </w:rPr>
        <w:lastRenderedPageBreak/>
        <w:t>四、课外学习要求</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564"/>
        <w:gridCol w:w="6021"/>
        <w:gridCol w:w="1080"/>
      </w:tblGrid>
      <w:tr w:rsidR="00691827" w:rsidRPr="006349F4">
        <w:trPr>
          <w:trHeight w:val="563"/>
          <w:jc w:val="center"/>
        </w:trPr>
        <w:tc>
          <w:tcPr>
            <w:tcW w:w="609"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1564"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自学内容主题</w:t>
            </w:r>
          </w:p>
        </w:tc>
        <w:tc>
          <w:tcPr>
            <w:tcW w:w="6021" w:type="dxa"/>
          </w:tcPr>
          <w:p w:rsidR="00691827" w:rsidRPr="006349F4" w:rsidRDefault="00691827" w:rsidP="00020454">
            <w:pPr>
              <w:jc w:val="center"/>
              <w:rPr>
                <w:rFonts w:ascii="Times New Roman" w:hAnsi="Times New Roman" w:cs="Times New Roman"/>
                <w:color w:val="000000"/>
                <w:kern w:val="0"/>
              </w:rPr>
            </w:pPr>
          </w:p>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建议阅读资料</w:t>
            </w:r>
          </w:p>
          <w:p w:rsidR="00691827" w:rsidRPr="006349F4" w:rsidRDefault="00691827" w:rsidP="00020454">
            <w:pPr>
              <w:jc w:val="center"/>
              <w:rPr>
                <w:rFonts w:ascii="Times New Roman" w:hAnsi="Times New Roman" w:cs="Times New Roman"/>
                <w:color w:val="000000"/>
                <w:kern w:val="0"/>
              </w:rPr>
            </w:pPr>
          </w:p>
        </w:tc>
        <w:tc>
          <w:tcPr>
            <w:tcW w:w="1080" w:type="dxa"/>
            <w:vAlign w:val="center"/>
          </w:tcPr>
          <w:p w:rsidR="00691827" w:rsidRPr="006349F4" w:rsidRDefault="00691827" w:rsidP="00691827">
            <w:pPr>
              <w:ind w:rightChars="-449" w:right="-943"/>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Business Letter-writing</w:t>
            </w:r>
          </w:p>
        </w:tc>
        <w:tc>
          <w:tcPr>
            <w:tcW w:w="6021"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宋体" w:hint="eastAsia"/>
                <w:color w:val="000000"/>
                <w:kern w:val="0"/>
              </w:rPr>
              <w:t>何一平</w:t>
            </w:r>
            <w:r w:rsidRPr="006349F4">
              <w:rPr>
                <w:rFonts w:ascii="Times New Roman" w:hAnsi="Times New Roman" w:cs="Times New Roman"/>
                <w:color w:val="000000"/>
                <w:kern w:val="0"/>
              </w:rPr>
              <w:t>.</w:t>
            </w:r>
            <w:r w:rsidRPr="006349F4">
              <w:rPr>
                <w:rFonts w:ascii="Times New Roman" w:hAnsi="Times New Roman" w:cs="Times New Roman"/>
                <w:color w:val="000000"/>
              </w:rPr>
              <w:t xml:space="preserve"> </w:t>
            </w:r>
            <w:r w:rsidRPr="006349F4">
              <w:rPr>
                <w:rFonts w:ascii="Times New Roman" w:hAnsi="Times New Roman" w:cs="宋体" w:hint="eastAsia"/>
                <w:color w:val="000000"/>
                <w:kern w:val="0"/>
              </w:rPr>
              <w:t>外贸英语函电写作原则与国际贸易磋商环节信函写作要点分析</w:t>
            </w:r>
            <w:r w:rsidRPr="006349F4">
              <w:rPr>
                <w:rFonts w:ascii="Times New Roman" w:hAnsi="Times New Roman" w:cs="Times New Roman"/>
                <w:color w:val="000000"/>
                <w:kern w:val="0"/>
              </w:rPr>
              <w:t>[J]</w:t>
            </w:r>
            <w:r w:rsidRPr="006349F4">
              <w:rPr>
                <w:rFonts w:ascii="Times New Roman" w:hAnsi="Times New Roman" w:cs="Times New Roman"/>
                <w:color w:val="000000"/>
              </w:rPr>
              <w:t xml:space="preserve"> </w:t>
            </w:r>
            <w:r w:rsidRPr="006349F4">
              <w:rPr>
                <w:rFonts w:ascii="Times New Roman" w:hAnsi="Times New Roman" w:cs="宋体" w:hint="eastAsia"/>
                <w:color w:val="000000"/>
                <w:kern w:val="0"/>
              </w:rPr>
              <w:t>企业科技与发展</w:t>
            </w:r>
            <w:r w:rsidRPr="006349F4">
              <w:rPr>
                <w:rFonts w:ascii="Times New Roman" w:hAnsi="Times New Roman" w:cs="Times New Roman"/>
                <w:color w:val="000000"/>
                <w:kern w:val="0"/>
              </w:rPr>
              <w:t>.2009.06</w:t>
            </w:r>
          </w:p>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宋体" w:hint="eastAsia"/>
                <w:color w:val="000000"/>
              </w:rPr>
              <w:t>葛萍</w:t>
            </w:r>
            <w:r w:rsidRPr="006349F4">
              <w:rPr>
                <w:rFonts w:ascii="Times New Roman" w:hAnsi="Times New Roman" w:cs="Times New Roman"/>
                <w:color w:val="000000"/>
              </w:rPr>
              <w:t>.</w:t>
            </w:r>
            <w:r w:rsidRPr="006349F4">
              <w:rPr>
                <w:rFonts w:ascii="Times New Roman" w:hAnsi="Times New Roman" w:cs="宋体" w:hint="eastAsia"/>
                <w:color w:val="000000"/>
              </w:rPr>
              <w:t>外贸英语函电（双语）</w:t>
            </w:r>
            <w:r w:rsidRPr="006349F4">
              <w:rPr>
                <w:rFonts w:ascii="Times New Roman" w:hAnsi="Times New Roman" w:cs="Times New Roman"/>
                <w:color w:val="000000"/>
              </w:rPr>
              <w:t xml:space="preserve">[M] </w:t>
            </w:r>
            <w:r w:rsidRPr="006349F4">
              <w:rPr>
                <w:rFonts w:ascii="Times New Roman" w:hAnsi="Times New Roman" w:cs="宋体" w:hint="eastAsia"/>
                <w:color w:val="000000"/>
              </w:rPr>
              <w:t>复旦大学出版社</w:t>
            </w:r>
            <w:r w:rsidRPr="006349F4">
              <w:rPr>
                <w:rFonts w:ascii="Times New Roman" w:hAnsi="Times New Roman" w:cs="Times New Roman"/>
                <w:color w:val="000000"/>
              </w:rPr>
              <w:t xml:space="preserve"> 2007</w:t>
            </w:r>
            <w:r w:rsidRPr="006349F4">
              <w:rPr>
                <w:rFonts w:ascii="Times New Roman" w:hAnsi="Times New Roman" w:cs="宋体" w:hint="eastAsia"/>
                <w:color w:val="000000"/>
              </w:rPr>
              <w:t>版</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Establishing Business Relations</w:t>
            </w:r>
          </w:p>
        </w:tc>
        <w:tc>
          <w:tcPr>
            <w:tcW w:w="6021" w:type="dxa"/>
          </w:tcPr>
          <w:p w:rsidR="00691827" w:rsidRPr="006349F4" w:rsidRDefault="00691827" w:rsidP="00020454">
            <w:pPr>
              <w:jc w:val="left"/>
              <w:rPr>
                <w:rFonts w:ascii="Times New Roman" w:hAnsi="Times New Roman" w:cs="Times New Roman"/>
                <w:color w:val="000000"/>
              </w:rPr>
            </w:pPr>
            <w:r w:rsidRPr="006349F4">
              <w:rPr>
                <w:rFonts w:ascii="Times New Roman" w:hAnsi="Times New Roman" w:cs="宋体" w:hint="eastAsia"/>
                <w:color w:val="000000"/>
              </w:rPr>
              <w:t>戚云芳</w:t>
            </w:r>
            <w:r w:rsidRPr="006349F4">
              <w:rPr>
                <w:rFonts w:ascii="Times New Roman" w:hAnsi="Times New Roman" w:cs="Times New Roman"/>
                <w:color w:val="000000"/>
              </w:rPr>
              <w:t xml:space="preserve">. </w:t>
            </w:r>
            <w:r w:rsidRPr="006349F4">
              <w:rPr>
                <w:rFonts w:ascii="Times New Roman" w:hAnsi="Times New Roman" w:cs="宋体" w:hint="eastAsia"/>
                <w:color w:val="000000"/>
              </w:rPr>
              <w:t>外经贸英语函电与谈判</w:t>
            </w:r>
            <w:r w:rsidRPr="006349F4">
              <w:rPr>
                <w:rFonts w:ascii="Times New Roman" w:hAnsi="Times New Roman" w:cs="Times New Roman"/>
                <w:color w:val="000000"/>
              </w:rPr>
              <w:t xml:space="preserve">[M] </w:t>
            </w:r>
            <w:r w:rsidRPr="006349F4">
              <w:rPr>
                <w:rFonts w:ascii="Times New Roman" w:hAnsi="Times New Roman" w:cs="宋体" w:hint="eastAsia"/>
                <w:color w:val="000000"/>
              </w:rPr>
              <w:t>浙江大学出版社</w:t>
            </w:r>
            <w:r w:rsidRPr="006349F4">
              <w:rPr>
                <w:rFonts w:ascii="Times New Roman" w:hAnsi="Times New Roman" w:cs="Times New Roman"/>
                <w:color w:val="000000"/>
              </w:rPr>
              <w:t xml:space="preserve"> 2002</w:t>
            </w:r>
            <w:r w:rsidRPr="006349F4">
              <w:rPr>
                <w:rFonts w:ascii="Times New Roman" w:hAnsi="Times New Roman" w:cs="宋体" w:hint="eastAsia"/>
                <w:color w:val="000000"/>
              </w:rPr>
              <w:t>版</w:t>
            </w:r>
          </w:p>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宋体" w:hint="eastAsia"/>
                <w:color w:val="000000"/>
              </w:rPr>
              <w:t>金双玉，钦寅</w:t>
            </w:r>
            <w:r w:rsidRPr="006349F4">
              <w:rPr>
                <w:rFonts w:ascii="Times New Roman" w:hAnsi="Times New Roman" w:cs="Times New Roman"/>
                <w:color w:val="000000"/>
              </w:rPr>
              <w:t>.</w:t>
            </w:r>
            <w:r w:rsidRPr="006349F4">
              <w:rPr>
                <w:rFonts w:ascii="Times New Roman" w:hAnsi="Times New Roman" w:cs="宋体" w:hint="eastAsia"/>
                <w:color w:val="000000"/>
                <w:kern w:val="0"/>
              </w:rPr>
              <w:t>外贸英语：函电与单证</w:t>
            </w:r>
            <w:r w:rsidRPr="006349F4">
              <w:rPr>
                <w:rFonts w:ascii="Times New Roman" w:hAnsi="Times New Roman" w:cs="Times New Roman"/>
                <w:color w:val="000000"/>
                <w:kern w:val="0"/>
              </w:rPr>
              <w:t>.</w:t>
            </w:r>
            <w:r w:rsidRPr="006349F4">
              <w:rPr>
                <w:rFonts w:ascii="Times New Roman" w:hAnsi="Times New Roman" w:cs="Times New Roman"/>
                <w:color w:val="000000"/>
              </w:rPr>
              <w:t xml:space="preserve"> </w:t>
            </w:r>
            <w:r w:rsidRPr="006349F4">
              <w:rPr>
                <w:rFonts w:ascii="Times New Roman" w:hAnsi="Times New Roman" w:cs="宋体" w:hint="eastAsia"/>
                <w:color w:val="000000"/>
                <w:kern w:val="0"/>
              </w:rPr>
              <w:t>同济大学出版社</w:t>
            </w:r>
            <w:r w:rsidRPr="006349F4">
              <w:rPr>
                <w:rFonts w:ascii="Times New Roman" w:hAnsi="Times New Roman" w:cs="Times New Roman"/>
                <w:color w:val="000000"/>
                <w:kern w:val="0"/>
              </w:rPr>
              <w:t>.2006.04</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Status Enquiries</w:t>
            </w:r>
          </w:p>
        </w:tc>
        <w:tc>
          <w:tcPr>
            <w:tcW w:w="6021"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宋体" w:hint="eastAsia"/>
                <w:color w:val="000000"/>
                <w:kern w:val="0"/>
              </w:rPr>
              <w:t>王朝晖</w:t>
            </w:r>
            <w:r w:rsidRPr="006349F4">
              <w:rPr>
                <w:rFonts w:ascii="Times New Roman" w:hAnsi="Times New Roman" w:cs="Times New Roman"/>
                <w:color w:val="000000"/>
                <w:kern w:val="0"/>
              </w:rPr>
              <w:t>.</w:t>
            </w:r>
            <w:r w:rsidRPr="006349F4">
              <w:rPr>
                <w:rFonts w:ascii="Times New Roman" w:hAnsi="Times New Roman" w:cs="Times New Roman"/>
                <w:color w:val="000000"/>
              </w:rPr>
              <w:t xml:space="preserve"> </w:t>
            </w:r>
            <w:r w:rsidRPr="006349F4">
              <w:rPr>
                <w:rFonts w:ascii="Times New Roman" w:hAnsi="Times New Roman" w:cs="宋体" w:hint="eastAsia"/>
                <w:color w:val="000000"/>
                <w:kern w:val="0"/>
              </w:rPr>
              <w:t>实用外贸英语谈判与函电</w:t>
            </w:r>
            <w:r w:rsidRPr="006349F4">
              <w:rPr>
                <w:rFonts w:ascii="Times New Roman" w:hAnsi="Times New Roman" w:cs="Times New Roman"/>
                <w:color w:val="000000"/>
                <w:kern w:val="0"/>
              </w:rPr>
              <w:t>[M]</w:t>
            </w:r>
            <w:r w:rsidRPr="006349F4">
              <w:rPr>
                <w:rFonts w:ascii="Times New Roman" w:hAnsi="Times New Roman" w:cs="Times New Roman"/>
                <w:color w:val="000000"/>
              </w:rPr>
              <w:t xml:space="preserve"> </w:t>
            </w:r>
            <w:r w:rsidRPr="006349F4">
              <w:rPr>
                <w:rFonts w:ascii="Times New Roman" w:hAnsi="Times New Roman" w:cs="宋体" w:hint="eastAsia"/>
                <w:color w:val="000000"/>
                <w:kern w:val="0"/>
              </w:rPr>
              <w:t>对外经济贸易大学出版社</w:t>
            </w:r>
            <w:r w:rsidRPr="006349F4">
              <w:rPr>
                <w:rFonts w:ascii="Times New Roman" w:hAnsi="Times New Roman" w:cs="Times New Roman"/>
                <w:color w:val="000000"/>
                <w:kern w:val="0"/>
              </w:rPr>
              <w:t>.200608</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Enquiries and Replies</w:t>
            </w:r>
          </w:p>
        </w:tc>
        <w:tc>
          <w:tcPr>
            <w:tcW w:w="6021"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宋体" w:hint="eastAsia"/>
                <w:color w:val="000000"/>
              </w:rPr>
              <w:t>尹小莹</w:t>
            </w:r>
            <w:r w:rsidRPr="006349F4">
              <w:rPr>
                <w:rFonts w:ascii="Times New Roman" w:hAnsi="Times New Roman" w:cs="Times New Roman"/>
                <w:color w:val="000000"/>
              </w:rPr>
              <w:t xml:space="preserve">. </w:t>
            </w:r>
            <w:r w:rsidRPr="006349F4">
              <w:rPr>
                <w:rFonts w:ascii="Times New Roman" w:hAnsi="Times New Roman" w:cs="宋体" w:hint="eastAsia"/>
                <w:color w:val="000000"/>
              </w:rPr>
              <w:t>外贸英语函电</w:t>
            </w:r>
            <w:r w:rsidRPr="006349F4">
              <w:rPr>
                <w:rFonts w:ascii="Times New Roman" w:hAnsi="Times New Roman" w:cs="Times New Roman"/>
                <w:color w:val="000000"/>
              </w:rPr>
              <w:t>[M].</w:t>
            </w:r>
            <w:r w:rsidRPr="006349F4">
              <w:rPr>
                <w:rFonts w:ascii="Times New Roman" w:hAnsi="Times New Roman" w:cs="宋体" w:hint="eastAsia"/>
                <w:color w:val="000000"/>
              </w:rPr>
              <w:t>西安交通大学出版社</w:t>
            </w:r>
            <w:r w:rsidRPr="006349F4">
              <w:rPr>
                <w:rFonts w:ascii="Times New Roman" w:hAnsi="Times New Roman" w:cs="Times New Roman"/>
                <w:color w:val="000000"/>
              </w:rPr>
              <w:t xml:space="preserve"> 2004</w:t>
            </w:r>
            <w:r w:rsidRPr="006349F4">
              <w:rPr>
                <w:rFonts w:ascii="Times New Roman" w:hAnsi="Times New Roman" w:cs="宋体" w:hint="eastAsia"/>
                <w:color w:val="000000"/>
              </w:rPr>
              <w:t>版</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Sending Invoice</w:t>
            </w:r>
          </w:p>
        </w:tc>
        <w:tc>
          <w:tcPr>
            <w:tcW w:w="6021" w:type="dxa"/>
          </w:tcPr>
          <w:p w:rsidR="00691827" w:rsidRPr="006349F4" w:rsidRDefault="00691827" w:rsidP="00020454">
            <w:pPr>
              <w:jc w:val="left"/>
              <w:rPr>
                <w:rFonts w:ascii="Times New Roman" w:hAnsi="Times New Roman" w:cs="Times New Roman"/>
                <w:color w:val="000000"/>
              </w:rPr>
            </w:pPr>
            <w:r w:rsidRPr="006349F4">
              <w:rPr>
                <w:rFonts w:ascii="Times New Roman" w:hAnsi="Times New Roman" w:cs="宋体" w:hint="eastAsia"/>
                <w:color w:val="000000"/>
              </w:rPr>
              <w:t>戚云芳</w:t>
            </w:r>
            <w:r w:rsidRPr="006349F4">
              <w:rPr>
                <w:rFonts w:ascii="Times New Roman" w:hAnsi="Times New Roman" w:cs="Times New Roman"/>
                <w:color w:val="000000"/>
              </w:rPr>
              <w:t xml:space="preserve">. </w:t>
            </w:r>
            <w:r w:rsidRPr="006349F4">
              <w:rPr>
                <w:rFonts w:ascii="Times New Roman" w:hAnsi="Times New Roman" w:cs="宋体" w:hint="eastAsia"/>
                <w:color w:val="000000"/>
              </w:rPr>
              <w:t>外经贸英语函电与谈判</w:t>
            </w:r>
            <w:r w:rsidRPr="006349F4">
              <w:rPr>
                <w:rFonts w:ascii="Times New Roman" w:hAnsi="Times New Roman" w:cs="Times New Roman"/>
                <w:color w:val="000000"/>
              </w:rPr>
              <w:t xml:space="preserve">[M] </w:t>
            </w:r>
            <w:r w:rsidRPr="006349F4">
              <w:rPr>
                <w:rFonts w:ascii="Times New Roman" w:hAnsi="Times New Roman" w:cs="宋体" w:hint="eastAsia"/>
                <w:color w:val="000000"/>
              </w:rPr>
              <w:t>浙江大学出版社</w:t>
            </w:r>
            <w:r w:rsidRPr="006349F4">
              <w:rPr>
                <w:rFonts w:ascii="Times New Roman" w:hAnsi="Times New Roman" w:cs="Times New Roman"/>
                <w:color w:val="000000"/>
              </w:rPr>
              <w:t xml:space="preserve"> 2002</w:t>
            </w:r>
            <w:r w:rsidRPr="006349F4">
              <w:rPr>
                <w:rFonts w:ascii="Times New Roman" w:hAnsi="Times New Roman" w:cs="宋体" w:hint="eastAsia"/>
                <w:color w:val="000000"/>
              </w:rPr>
              <w:t>版</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Quotations, Offers and Counter-offers</w:t>
            </w:r>
          </w:p>
        </w:tc>
        <w:tc>
          <w:tcPr>
            <w:tcW w:w="6021"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宋体" w:hint="eastAsia"/>
                <w:color w:val="000000"/>
              </w:rPr>
              <w:t>葛萍</w:t>
            </w:r>
            <w:r w:rsidRPr="006349F4">
              <w:rPr>
                <w:rFonts w:ascii="Times New Roman" w:hAnsi="Times New Roman" w:cs="Times New Roman"/>
                <w:color w:val="000000"/>
              </w:rPr>
              <w:t>.</w:t>
            </w:r>
            <w:r w:rsidRPr="006349F4">
              <w:rPr>
                <w:rFonts w:ascii="Times New Roman" w:hAnsi="Times New Roman" w:cs="宋体" w:hint="eastAsia"/>
                <w:color w:val="000000"/>
              </w:rPr>
              <w:t>外贸英语函电（双语）</w:t>
            </w:r>
            <w:r w:rsidRPr="006349F4">
              <w:rPr>
                <w:rFonts w:ascii="Times New Roman" w:hAnsi="Times New Roman" w:cs="Times New Roman"/>
                <w:color w:val="000000"/>
              </w:rPr>
              <w:t xml:space="preserve">[M] </w:t>
            </w:r>
            <w:r w:rsidRPr="006349F4">
              <w:rPr>
                <w:rFonts w:ascii="Times New Roman" w:hAnsi="Times New Roman" w:cs="宋体" w:hint="eastAsia"/>
                <w:color w:val="000000"/>
              </w:rPr>
              <w:t>复旦大学出版社</w:t>
            </w:r>
            <w:r w:rsidRPr="006349F4">
              <w:rPr>
                <w:rFonts w:ascii="Times New Roman" w:hAnsi="Times New Roman" w:cs="Times New Roman"/>
                <w:color w:val="000000"/>
              </w:rPr>
              <w:t xml:space="preserve"> 2007</w:t>
            </w:r>
            <w:r w:rsidRPr="006349F4">
              <w:rPr>
                <w:rFonts w:ascii="Times New Roman" w:hAnsi="Times New Roman" w:cs="宋体" w:hint="eastAsia"/>
                <w:color w:val="000000"/>
              </w:rPr>
              <w:t>版</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Sales Promotion</w:t>
            </w:r>
          </w:p>
        </w:tc>
        <w:tc>
          <w:tcPr>
            <w:tcW w:w="6021" w:type="dxa"/>
          </w:tcPr>
          <w:p w:rsidR="00691827" w:rsidRPr="006349F4" w:rsidRDefault="00691827" w:rsidP="00020454">
            <w:pPr>
              <w:jc w:val="left"/>
              <w:rPr>
                <w:rFonts w:ascii="Times New Roman" w:hAnsi="Times New Roman" w:cs="Times New Roman"/>
                <w:color w:val="000000"/>
              </w:rPr>
            </w:pPr>
            <w:r w:rsidRPr="006349F4">
              <w:rPr>
                <w:rFonts w:ascii="Times New Roman" w:hAnsi="Times New Roman" w:cs="宋体" w:hint="eastAsia"/>
                <w:color w:val="000000"/>
              </w:rPr>
              <w:t>戚云芳</w:t>
            </w:r>
            <w:r w:rsidRPr="006349F4">
              <w:rPr>
                <w:rFonts w:ascii="Times New Roman" w:hAnsi="Times New Roman" w:cs="Times New Roman"/>
                <w:color w:val="000000"/>
              </w:rPr>
              <w:t xml:space="preserve">. </w:t>
            </w:r>
            <w:r w:rsidRPr="006349F4">
              <w:rPr>
                <w:rFonts w:ascii="Times New Roman" w:hAnsi="Times New Roman" w:cs="宋体" w:hint="eastAsia"/>
                <w:color w:val="000000"/>
              </w:rPr>
              <w:t>外经贸英语函电与谈判</w:t>
            </w:r>
            <w:r w:rsidRPr="006349F4">
              <w:rPr>
                <w:rFonts w:ascii="Times New Roman" w:hAnsi="Times New Roman" w:cs="Times New Roman"/>
                <w:color w:val="000000"/>
              </w:rPr>
              <w:t xml:space="preserve">[M] </w:t>
            </w:r>
            <w:r w:rsidRPr="006349F4">
              <w:rPr>
                <w:rFonts w:ascii="Times New Roman" w:hAnsi="Times New Roman" w:cs="宋体" w:hint="eastAsia"/>
                <w:color w:val="000000"/>
              </w:rPr>
              <w:t>浙江大学出版社</w:t>
            </w:r>
            <w:r w:rsidRPr="006349F4">
              <w:rPr>
                <w:rFonts w:ascii="Times New Roman" w:hAnsi="Times New Roman" w:cs="Times New Roman"/>
                <w:color w:val="000000"/>
              </w:rPr>
              <w:t xml:space="preserve"> 2002</w:t>
            </w:r>
            <w:r w:rsidRPr="006349F4">
              <w:rPr>
                <w:rFonts w:ascii="Times New Roman" w:hAnsi="Times New Roman" w:cs="宋体" w:hint="eastAsia"/>
                <w:color w:val="000000"/>
              </w:rPr>
              <w:t>版</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Orders and Acknowledgement</w:t>
            </w:r>
          </w:p>
        </w:tc>
        <w:tc>
          <w:tcPr>
            <w:tcW w:w="6021"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宋体" w:hint="eastAsia"/>
                <w:color w:val="000000"/>
                <w:kern w:val="0"/>
              </w:rPr>
              <w:t>王朝晖</w:t>
            </w:r>
            <w:r w:rsidRPr="006349F4">
              <w:rPr>
                <w:rFonts w:ascii="Times New Roman" w:hAnsi="Times New Roman" w:cs="Times New Roman"/>
                <w:color w:val="000000"/>
                <w:kern w:val="0"/>
              </w:rPr>
              <w:t>.</w:t>
            </w:r>
            <w:r w:rsidRPr="006349F4">
              <w:rPr>
                <w:rFonts w:ascii="Times New Roman" w:hAnsi="Times New Roman" w:cs="Times New Roman"/>
                <w:color w:val="000000"/>
              </w:rPr>
              <w:t xml:space="preserve"> </w:t>
            </w:r>
            <w:r w:rsidRPr="006349F4">
              <w:rPr>
                <w:rFonts w:ascii="Times New Roman" w:hAnsi="Times New Roman" w:cs="宋体" w:hint="eastAsia"/>
                <w:color w:val="000000"/>
                <w:kern w:val="0"/>
              </w:rPr>
              <w:t>实用外贸英语谈判与函电</w:t>
            </w:r>
            <w:r w:rsidRPr="006349F4">
              <w:rPr>
                <w:rFonts w:ascii="Times New Roman" w:hAnsi="Times New Roman" w:cs="Times New Roman"/>
                <w:color w:val="000000"/>
                <w:kern w:val="0"/>
              </w:rPr>
              <w:t>[M]</w:t>
            </w:r>
            <w:r w:rsidRPr="006349F4">
              <w:rPr>
                <w:rFonts w:ascii="Times New Roman" w:hAnsi="Times New Roman" w:cs="Times New Roman"/>
                <w:color w:val="000000"/>
              </w:rPr>
              <w:t xml:space="preserve"> </w:t>
            </w:r>
            <w:r w:rsidRPr="006349F4">
              <w:rPr>
                <w:rFonts w:ascii="Times New Roman" w:hAnsi="Times New Roman" w:cs="宋体" w:hint="eastAsia"/>
                <w:color w:val="000000"/>
                <w:kern w:val="0"/>
              </w:rPr>
              <w:t>对外经济贸易大学出版社</w:t>
            </w:r>
            <w:r w:rsidRPr="006349F4">
              <w:rPr>
                <w:rFonts w:ascii="Times New Roman" w:hAnsi="Times New Roman" w:cs="Times New Roman"/>
                <w:color w:val="000000"/>
                <w:kern w:val="0"/>
              </w:rPr>
              <w:t>.200608</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Terms of Payment</w:t>
            </w:r>
          </w:p>
        </w:tc>
        <w:tc>
          <w:tcPr>
            <w:tcW w:w="6021" w:type="dxa"/>
          </w:tcPr>
          <w:p w:rsidR="00691827" w:rsidRPr="006349F4" w:rsidRDefault="00691827" w:rsidP="00020454">
            <w:pPr>
              <w:jc w:val="left"/>
              <w:rPr>
                <w:rFonts w:ascii="Times New Roman" w:hAnsi="Times New Roman" w:cs="Times New Roman"/>
                <w:color w:val="000000"/>
              </w:rPr>
            </w:pPr>
            <w:r w:rsidRPr="006349F4">
              <w:rPr>
                <w:rFonts w:ascii="Times New Roman" w:hAnsi="Times New Roman" w:cs="宋体" w:hint="eastAsia"/>
                <w:color w:val="000000"/>
              </w:rPr>
              <w:t>戚云芳</w:t>
            </w:r>
            <w:r w:rsidRPr="006349F4">
              <w:rPr>
                <w:rFonts w:ascii="Times New Roman" w:hAnsi="Times New Roman" w:cs="Times New Roman"/>
                <w:color w:val="000000"/>
              </w:rPr>
              <w:t xml:space="preserve">. </w:t>
            </w:r>
            <w:r w:rsidRPr="006349F4">
              <w:rPr>
                <w:rFonts w:ascii="Times New Roman" w:hAnsi="Times New Roman" w:cs="宋体" w:hint="eastAsia"/>
                <w:color w:val="000000"/>
              </w:rPr>
              <w:t>外经贸英语函电与谈判</w:t>
            </w:r>
            <w:r w:rsidRPr="006349F4">
              <w:rPr>
                <w:rFonts w:ascii="Times New Roman" w:hAnsi="Times New Roman" w:cs="Times New Roman"/>
                <w:color w:val="000000"/>
              </w:rPr>
              <w:t xml:space="preserve">[M] </w:t>
            </w:r>
            <w:r w:rsidRPr="006349F4">
              <w:rPr>
                <w:rFonts w:ascii="Times New Roman" w:hAnsi="Times New Roman" w:cs="宋体" w:hint="eastAsia"/>
                <w:color w:val="000000"/>
              </w:rPr>
              <w:t>浙江大学出版社</w:t>
            </w:r>
            <w:r w:rsidRPr="006349F4">
              <w:rPr>
                <w:rFonts w:ascii="Times New Roman" w:hAnsi="Times New Roman" w:cs="Times New Roman"/>
                <w:color w:val="000000"/>
              </w:rPr>
              <w:t xml:space="preserve"> 2002</w:t>
            </w:r>
            <w:r w:rsidRPr="006349F4">
              <w:rPr>
                <w:rFonts w:ascii="Times New Roman" w:hAnsi="Times New Roman" w:cs="宋体" w:hint="eastAsia"/>
                <w:color w:val="000000"/>
              </w:rPr>
              <w:t>版</w:t>
            </w:r>
          </w:p>
          <w:p w:rsidR="00691827" w:rsidRPr="006349F4" w:rsidRDefault="00691827" w:rsidP="00020454">
            <w:pPr>
              <w:jc w:val="left"/>
              <w:rPr>
                <w:rFonts w:ascii="Times New Roman" w:hAnsi="Times New Roman" w:cs="Times New Roman"/>
                <w:color w:val="000000"/>
              </w:rPr>
            </w:pP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Packing</w:t>
            </w:r>
          </w:p>
        </w:tc>
        <w:tc>
          <w:tcPr>
            <w:tcW w:w="6021" w:type="dxa"/>
          </w:tcPr>
          <w:p w:rsidR="00691827" w:rsidRPr="006349F4" w:rsidRDefault="00691827" w:rsidP="00020454">
            <w:pPr>
              <w:jc w:val="left"/>
              <w:rPr>
                <w:rFonts w:ascii="Times New Roman" w:hAnsi="Times New Roman" w:cs="Times New Roman"/>
                <w:color w:val="000000"/>
              </w:rPr>
            </w:pPr>
            <w:r w:rsidRPr="006349F4">
              <w:rPr>
                <w:rFonts w:ascii="Times New Roman" w:hAnsi="Times New Roman" w:cs="宋体" w:hint="eastAsia"/>
                <w:color w:val="000000"/>
              </w:rPr>
              <w:t>葛萍</w:t>
            </w:r>
            <w:r w:rsidRPr="006349F4">
              <w:rPr>
                <w:rFonts w:ascii="Times New Roman" w:hAnsi="Times New Roman" w:cs="Times New Roman"/>
                <w:color w:val="000000"/>
              </w:rPr>
              <w:t>.</w:t>
            </w:r>
            <w:r w:rsidRPr="006349F4">
              <w:rPr>
                <w:rFonts w:ascii="Times New Roman" w:hAnsi="Times New Roman" w:cs="宋体" w:hint="eastAsia"/>
                <w:color w:val="000000"/>
              </w:rPr>
              <w:t>外贸英语函电（双语）</w:t>
            </w:r>
            <w:r w:rsidRPr="006349F4">
              <w:rPr>
                <w:rFonts w:ascii="Times New Roman" w:hAnsi="Times New Roman" w:cs="Times New Roman"/>
                <w:color w:val="000000"/>
              </w:rPr>
              <w:t xml:space="preserve">[M] </w:t>
            </w:r>
            <w:r w:rsidRPr="006349F4">
              <w:rPr>
                <w:rFonts w:ascii="Times New Roman" w:hAnsi="Times New Roman" w:cs="宋体" w:hint="eastAsia"/>
                <w:color w:val="000000"/>
              </w:rPr>
              <w:t>复旦大学出版社</w:t>
            </w:r>
            <w:r w:rsidRPr="006349F4">
              <w:rPr>
                <w:rFonts w:ascii="Times New Roman" w:hAnsi="Times New Roman" w:cs="Times New Roman"/>
                <w:color w:val="000000"/>
              </w:rPr>
              <w:t xml:space="preserve"> 2007</w:t>
            </w:r>
            <w:r w:rsidRPr="006349F4">
              <w:rPr>
                <w:rFonts w:ascii="Times New Roman" w:hAnsi="Times New Roman" w:cs="宋体" w:hint="eastAsia"/>
                <w:color w:val="000000"/>
              </w:rPr>
              <w:t>版</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11</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Insurance</w:t>
            </w:r>
          </w:p>
        </w:tc>
        <w:tc>
          <w:tcPr>
            <w:tcW w:w="6021" w:type="dxa"/>
          </w:tcPr>
          <w:p w:rsidR="00691827" w:rsidRPr="006349F4" w:rsidRDefault="00691827" w:rsidP="00020454">
            <w:pPr>
              <w:jc w:val="left"/>
              <w:rPr>
                <w:rFonts w:ascii="Times New Roman" w:hAnsi="Times New Roman" w:cs="Times New Roman"/>
                <w:color w:val="000000"/>
                <w:kern w:val="0"/>
                <w:sz w:val="18"/>
                <w:szCs w:val="18"/>
              </w:rPr>
            </w:pPr>
            <w:r w:rsidRPr="006349F4">
              <w:rPr>
                <w:rFonts w:ascii="Times New Roman" w:hAnsi="Times New Roman" w:cs="宋体" w:hint="eastAsia"/>
                <w:color w:val="000000"/>
              </w:rPr>
              <w:t>葛萍</w:t>
            </w:r>
            <w:r w:rsidRPr="006349F4">
              <w:rPr>
                <w:rFonts w:ascii="Times New Roman" w:hAnsi="Times New Roman" w:cs="Times New Roman"/>
                <w:color w:val="000000"/>
              </w:rPr>
              <w:t>.</w:t>
            </w:r>
            <w:r w:rsidRPr="006349F4">
              <w:rPr>
                <w:rFonts w:ascii="Times New Roman" w:hAnsi="Times New Roman" w:cs="宋体" w:hint="eastAsia"/>
                <w:color w:val="000000"/>
              </w:rPr>
              <w:t>外贸英语函电（双语）</w:t>
            </w:r>
            <w:r w:rsidRPr="006349F4">
              <w:rPr>
                <w:rFonts w:ascii="Times New Roman" w:hAnsi="Times New Roman" w:cs="Times New Roman"/>
                <w:color w:val="000000"/>
              </w:rPr>
              <w:t xml:space="preserve">[M] </w:t>
            </w:r>
            <w:r w:rsidRPr="006349F4">
              <w:rPr>
                <w:rFonts w:ascii="Times New Roman" w:hAnsi="Times New Roman" w:cs="宋体" w:hint="eastAsia"/>
                <w:color w:val="000000"/>
              </w:rPr>
              <w:t>复旦大学出版社</w:t>
            </w:r>
            <w:r w:rsidRPr="006349F4">
              <w:rPr>
                <w:rFonts w:ascii="Times New Roman" w:hAnsi="Times New Roman" w:cs="Times New Roman"/>
                <w:color w:val="000000"/>
              </w:rPr>
              <w:t xml:space="preserve"> 2007</w:t>
            </w:r>
            <w:r w:rsidRPr="006349F4">
              <w:rPr>
                <w:rFonts w:ascii="Times New Roman" w:hAnsi="Times New Roman" w:cs="宋体" w:hint="eastAsia"/>
                <w:color w:val="000000"/>
              </w:rPr>
              <w:t>版</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12</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Shipment </w:t>
            </w:r>
          </w:p>
        </w:tc>
        <w:tc>
          <w:tcPr>
            <w:tcW w:w="6021" w:type="dxa"/>
          </w:tcPr>
          <w:p w:rsidR="00691827" w:rsidRPr="006349F4" w:rsidRDefault="00691827" w:rsidP="00020454">
            <w:pPr>
              <w:jc w:val="left"/>
              <w:rPr>
                <w:rFonts w:ascii="Times New Roman" w:hAnsi="Times New Roman" w:cs="Times New Roman"/>
                <w:color w:val="000000"/>
              </w:rPr>
            </w:pPr>
            <w:r w:rsidRPr="006349F4">
              <w:rPr>
                <w:rFonts w:ascii="Times New Roman" w:hAnsi="Times New Roman" w:cs="宋体" w:hint="eastAsia"/>
                <w:color w:val="000000"/>
              </w:rPr>
              <w:t>戚云芳</w:t>
            </w:r>
            <w:r w:rsidRPr="006349F4">
              <w:rPr>
                <w:rFonts w:ascii="Times New Roman" w:hAnsi="Times New Roman" w:cs="Times New Roman"/>
                <w:color w:val="000000"/>
              </w:rPr>
              <w:t xml:space="preserve">. </w:t>
            </w:r>
            <w:r w:rsidRPr="006349F4">
              <w:rPr>
                <w:rFonts w:ascii="Times New Roman" w:hAnsi="Times New Roman" w:cs="宋体" w:hint="eastAsia"/>
                <w:color w:val="000000"/>
              </w:rPr>
              <w:t>外经贸英语函电与谈判</w:t>
            </w:r>
            <w:r w:rsidRPr="006349F4">
              <w:rPr>
                <w:rFonts w:ascii="Times New Roman" w:hAnsi="Times New Roman" w:cs="Times New Roman"/>
                <w:color w:val="000000"/>
              </w:rPr>
              <w:t xml:space="preserve">[M] </w:t>
            </w:r>
            <w:r w:rsidRPr="006349F4">
              <w:rPr>
                <w:rFonts w:ascii="Times New Roman" w:hAnsi="Times New Roman" w:cs="宋体" w:hint="eastAsia"/>
                <w:color w:val="000000"/>
              </w:rPr>
              <w:t>浙江大学出版社</w:t>
            </w:r>
            <w:r w:rsidRPr="006349F4">
              <w:rPr>
                <w:rFonts w:ascii="Times New Roman" w:hAnsi="Times New Roman" w:cs="Times New Roman"/>
                <w:color w:val="000000"/>
              </w:rPr>
              <w:t xml:space="preserve"> 2002</w:t>
            </w:r>
            <w:r w:rsidRPr="006349F4">
              <w:rPr>
                <w:rFonts w:ascii="Times New Roman" w:hAnsi="Times New Roman" w:cs="宋体" w:hint="eastAsia"/>
                <w:color w:val="000000"/>
              </w:rPr>
              <w:t>版</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09"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13</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Agencies</w:t>
            </w:r>
          </w:p>
        </w:tc>
        <w:tc>
          <w:tcPr>
            <w:tcW w:w="6021" w:type="dxa"/>
          </w:tcPr>
          <w:p w:rsidR="00691827" w:rsidRPr="006349F4" w:rsidRDefault="00691827" w:rsidP="00020454">
            <w:pPr>
              <w:rPr>
                <w:rFonts w:ascii="Times New Roman" w:hAnsi="Times New Roman" w:cs="Times New Roman"/>
                <w:b/>
                <w:bCs/>
                <w:color w:val="000000"/>
                <w:kern w:val="0"/>
              </w:rPr>
            </w:pPr>
            <w:r w:rsidRPr="006349F4">
              <w:rPr>
                <w:rFonts w:ascii="Times New Roman" w:hAnsi="Times New Roman" w:cs="宋体" w:hint="eastAsia"/>
                <w:b/>
                <w:bCs/>
                <w:color w:val="000000"/>
                <w:kern w:val="0"/>
              </w:rPr>
              <w:t>王朝晖</w:t>
            </w:r>
            <w:r w:rsidRPr="006349F4">
              <w:rPr>
                <w:rFonts w:ascii="Times New Roman" w:hAnsi="Times New Roman" w:cs="Times New Roman"/>
                <w:b/>
                <w:bCs/>
                <w:color w:val="000000"/>
                <w:kern w:val="0"/>
              </w:rPr>
              <w:t>.</w:t>
            </w:r>
            <w:r w:rsidRPr="006349F4">
              <w:rPr>
                <w:rFonts w:ascii="Times New Roman" w:hAnsi="Times New Roman" w:cs="Times New Roman"/>
                <w:b/>
                <w:bCs/>
                <w:color w:val="000000"/>
              </w:rPr>
              <w:t xml:space="preserve"> </w:t>
            </w:r>
            <w:r w:rsidRPr="006349F4">
              <w:rPr>
                <w:rFonts w:ascii="Times New Roman" w:hAnsi="Times New Roman" w:cs="宋体" w:hint="eastAsia"/>
                <w:b/>
                <w:bCs/>
                <w:color w:val="000000"/>
                <w:kern w:val="0"/>
              </w:rPr>
              <w:t>实用外贸英语谈判与函电</w:t>
            </w:r>
            <w:r w:rsidRPr="006349F4">
              <w:rPr>
                <w:rFonts w:ascii="Times New Roman" w:hAnsi="Times New Roman" w:cs="Times New Roman"/>
                <w:b/>
                <w:bCs/>
                <w:color w:val="000000"/>
                <w:kern w:val="0"/>
              </w:rPr>
              <w:t>[M]</w:t>
            </w:r>
            <w:r w:rsidRPr="006349F4">
              <w:rPr>
                <w:rFonts w:ascii="Times New Roman" w:hAnsi="Times New Roman" w:cs="Times New Roman"/>
                <w:b/>
                <w:bCs/>
                <w:color w:val="000000"/>
              </w:rPr>
              <w:t xml:space="preserve"> </w:t>
            </w:r>
            <w:r w:rsidRPr="006349F4">
              <w:rPr>
                <w:rFonts w:ascii="Times New Roman" w:hAnsi="Times New Roman" w:cs="宋体" w:hint="eastAsia"/>
                <w:b/>
                <w:bCs/>
                <w:color w:val="000000"/>
                <w:kern w:val="0"/>
              </w:rPr>
              <w:t>对外经济贸易大学出版社</w:t>
            </w:r>
            <w:r w:rsidRPr="006349F4">
              <w:rPr>
                <w:rFonts w:ascii="Times New Roman" w:hAnsi="Times New Roman" w:cs="Times New Roman"/>
                <w:b/>
                <w:bCs/>
                <w:color w:val="000000"/>
                <w:kern w:val="0"/>
              </w:rPr>
              <w:t>.200608</w:t>
            </w:r>
          </w:p>
          <w:p w:rsidR="00691827" w:rsidRPr="006349F4" w:rsidRDefault="00691827" w:rsidP="00020454">
            <w:pPr>
              <w:rPr>
                <w:rFonts w:ascii="Times New Roman" w:hAnsi="Times New Roman" w:cs="Times New Roman"/>
                <w:b/>
                <w:bCs/>
                <w:color w:val="000000"/>
              </w:rPr>
            </w:pPr>
            <w:r w:rsidRPr="006349F4">
              <w:rPr>
                <w:rFonts w:ascii="Times New Roman" w:hAnsi="Times New Roman" w:cs="Times New Roman"/>
                <w:color w:val="000000"/>
              </w:rPr>
              <w:t>www.businessweek.com</w:t>
            </w:r>
            <w:r w:rsidRPr="006349F4">
              <w:rPr>
                <w:rFonts w:ascii="Times New Roman" w:hAnsi="Times New Roman" w:cs="宋体" w:hint="eastAsia"/>
                <w:color w:val="000000"/>
              </w:rPr>
              <w:t>，</w:t>
            </w:r>
            <w:hyperlink r:id="rId11" w:history="1">
              <w:r w:rsidRPr="006349F4">
                <w:rPr>
                  <w:rFonts w:ascii="Times New Roman" w:hAnsi="Times New Roman" w:cs="Times New Roman"/>
                  <w:color w:val="000000"/>
                </w:rPr>
                <w:t>www.atimes.com</w:t>
              </w:r>
            </w:hyperlink>
            <w:r w:rsidRPr="006349F4">
              <w:rPr>
                <w:rFonts w:ascii="Times New Roman" w:hAnsi="Times New Roman" w:cs="Times New Roman"/>
                <w:color w:val="000000"/>
              </w:rPr>
              <w:t xml:space="preserve">, </w:t>
            </w:r>
            <w:hyperlink r:id="rId12" w:history="1">
              <w:r w:rsidRPr="006349F4">
                <w:rPr>
                  <w:rStyle w:val="af7"/>
                  <w:rFonts w:ascii="Times New Roman" w:hAnsi="Times New Roman" w:cs="Times New Roman"/>
                  <w:color w:val="000000"/>
                </w:rPr>
                <w:t>www.economist.com,www.letterwritingguide.com</w:t>
              </w:r>
            </w:hyperlink>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09"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14</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Complaints and Adjustments</w:t>
            </w:r>
          </w:p>
        </w:tc>
        <w:tc>
          <w:tcPr>
            <w:tcW w:w="6021" w:type="dxa"/>
          </w:tcPr>
          <w:p w:rsidR="00691827" w:rsidRPr="006349F4" w:rsidRDefault="00691827" w:rsidP="00020454">
            <w:pPr>
              <w:rPr>
                <w:rFonts w:ascii="Times New Roman" w:hAnsi="Times New Roman" w:cs="Times New Roman"/>
                <w:b/>
                <w:bCs/>
                <w:color w:val="000000"/>
              </w:rPr>
            </w:pPr>
            <w:r w:rsidRPr="006349F4">
              <w:rPr>
                <w:rFonts w:ascii="Times New Roman" w:hAnsi="Times New Roman" w:cs="宋体" w:hint="eastAsia"/>
                <w:b/>
                <w:bCs/>
                <w:color w:val="000000"/>
              </w:rPr>
              <w:t>葛萍</w:t>
            </w:r>
            <w:r w:rsidRPr="006349F4">
              <w:rPr>
                <w:rFonts w:ascii="Times New Roman" w:hAnsi="Times New Roman" w:cs="Times New Roman"/>
                <w:b/>
                <w:bCs/>
                <w:color w:val="000000"/>
              </w:rPr>
              <w:t>.</w:t>
            </w:r>
            <w:r w:rsidRPr="006349F4">
              <w:rPr>
                <w:rFonts w:ascii="Times New Roman" w:hAnsi="Times New Roman" w:cs="宋体" w:hint="eastAsia"/>
                <w:b/>
                <w:bCs/>
                <w:color w:val="000000"/>
              </w:rPr>
              <w:t>外贸英语函电（双语）</w:t>
            </w:r>
            <w:r w:rsidRPr="006349F4">
              <w:rPr>
                <w:rFonts w:ascii="Times New Roman" w:hAnsi="Times New Roman" w:cs="Times New Roman"/>
                <w:b/>
                <w:bCs/>
                <w:color w:val="000000"/>
              </w:rPr>
              <w:t xml:space="preserve">[M] </w:t>
            </w:r>
            <w:r w:rsidRPr="006349F4">
              <w:rPr>
                <w:rFonts w:ascii="Times New Roman" w:hAnsi="Times New Roman" w:cs="宋体" w:hint="eastAsia"/>
                <w:b/>
                <w:bCs/>
                <w:color w:val="000000"/>
              </w:rPr>
              <w:t>复旦大学出版社</w:t>
            </w:r>
            <w:r w:rsidRPr="006349F4">
              <w:rPr>
                <w:rFonts w:ascii="Times New Roman" w:hAnsi="Times New Roman" w:cs="Times New Roman"/>
                <w:b/>
                <w:bCs/>
                <w:color w:val="000000"/>
              </w:rPr>
              <w:t xml:space="preserve"> 2007</w:t>
            </w:r>
            <w:r w:rsidRPr="006349F4">
              <w:rPr>
                <w:rFonts w:ascii="Times New Roman" w:hAnsi="Times New Roman" w:cs="宋体" w:hint="eastAsia"/>
                <w:b/>
                <w:bCs/>
                <w:color w:val="000000"/>
              </w:rPr>
              <w:t>版</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p>
        </w:tc>
        <w:tc>
          <w:tcPr>
            <w:tcW w:w="6021" w:type="dxa"/>
          </w:tcPr>
          <w:p w:rsidR="00691827" w:rsidRPr="006349F4" w:rsidRDefault="00691827" w:rsidP="00020454">
            <w:pPr>
              <w:pStyle w:val="1"/>
              <w:widowControl w:val="0"/>
              <w:jc w:val="both"/>
              <w:rPr>
                <w:rFonts w:ascii="Times New Roman" w:hAnsi="Times New Roman" w:cs="Times New Roman"/>
                <w:b w:val="0"/>
                <w:bCs w:val="0"/>
                <w:color w:val="000000"/>
                <w:sz w:val="21"/>
                <w:szCs w:val="21"/>
              </w:rPr>
            </w:pP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该课程教学主要采取任务驱动型、项目型、互动交际型、案例教学等教学方法，根据本课程与真实外贸流程顺序一致的特点，在教学方法上只要是采取项目型、任务驱动型、通过创建虚拟贸易公司、贸易实务流程中的仿真环境等方式，将语言的模仿与掌握放在一个个仿真的</w:t>
      </w:r>
      <w:r w:rsidRPr="006349F4">
        <w:rPr>
          <w:rFonts w:ascii="Times New Roman" w:hAnsi="Times New Roman" w:cs="Times New Roman"/>
          <w:color w:val="000000"/>
        </w:rPr>
        <w:t>“</w:t>
      </w:r>
      <w:r w:rsidRPr="006349F4">
        <w:rPr>
          <w:rFonts w:ascii="Times New Roman" w:hAnsi="Times New Roman" w:cs="宋体" w:hint="eastAsia"/>
          <w:color w:val="000000"/>
        </w:rPr>
        <w:t>任务</w:t>
      </w:r>
      <w:r w:rsidRPr="006349F4">
        <w:rPr>
          <w:rFonts w:ascii="Times New Roman" w:hAnsi="Times New Roman" w:cs="Times New Roman"/>
          <w:color w:val="000000"/>
        </w:rPr>
        <w:t>”</w:t>
      </w:r>
      <w:r w:rsidRPr="006349F4">
        <w:rPr>
          <w:rFonts w:ascii="Times New Roman" w:hAnsi="Times New Roman" w:cs="宋体" w:hint="eastAsia"/>
          <w:color w:val="000000"/>
        </w:rPr>
        <w:t>或者</w:t>
      </w:r>
      <w:r w:rsidRPr="006349F4">
        <w:rPr>
          <w:rFonts w:ascii="Times New Roman" w:hAnsi="Times New Roman" w:cs="Times New Roman"/>
          <w:color w:val="000000"/>
        </w:rPr>
        <w:t>“</w:t>
      </w:r>
      <w:r w:rsidRPr="006349F4">
        <w:rPr>
          <w:rFonts w:ascii="Times New Roman" w:hAnsi="Times New Roman" w:cs="宋体" w:hint="eastAsia"/>
          <w:color w:val="000000"/>
        </w:rPr>
        <w:t>项目</w:t>
      </w:r>
      <w:r w:rsidRPr="006349F4">
        <w:rPr>
          <w:rFonts w:ascii="Times New Roman" w:hAnsi="Times New Roman" w:cs="Times New Roman"/>
          <w:color w:val="000000"/>
        </w:rPr>
        <w:t>”</w:t>
      </w:r>
      <w:r w:rsidRPr="006349F4">
        <w:rPr>
          <w:rFonts w:ascii="Times New Roman" w:hAnsi="Times New Roman" w:cs="宋体" w:hint="eastAsia"/>
          <w:color w:val="000000"/>
        </w:rPr>
        <w:t>完成的过程之中。学生能够在独立完成每个贸易环节过程中，既学习</w:t>
      </w:r>
      <w:r w:rsidRPr="006349F4">
        <w:rPr>
          <w:rFonts w:ascii="Times New Roman" w:hAnsi="Times New Roman" w:cs="宋体" w:hint="eastAsia"/>
          <w:color w:val="000000"/>
        </w:rPr>
        <w:lastRenderedPageBreak/>
        <w:t>到相关语言表达，掌握英文处理信函的能力，又能够熟悉外贸业务的整套流程。具体做法是将每一章的内容，先做介绍，给出术语与句式，然后按照学生在</w:t>
      </w:r>
      <w:r w:rsidRPr="006349F4">
        <w:rPr>
          <w:rFonts w:ascii="Times New Roman" w:hAnsi="Times New Roman" w:cs="Times New Roman"/>
          <w:color w:val="000000"/>
        </w:rPr>
        <w:t>“</w:t>
      </w:r>
      <w:r w:rsidRPr="006349F4">
        <w:rPr>
          <w:rFonts w:ascii="Times New Roman" w:hAnsi="Times New Roman" w:cs="宋体" w:hint="eastAsia"/>
          <w:color w:val="000000"/>
        </w:rPr>
        <w:t>公司</w:t>
      </w:r>
      <w:r w:rsidRPr="006349F4">
        <w:rPr>
          <w:rFonts w:ascii="Times New Roman" w:hAnsi="Times New Roman" w:cs="Times New Roman"/>
          <w:color w:val="000000"/>
        </w:rPr>
        <w:t xml:space="preserve">” </w:t>
      </w:r>
      <w:r w:rsidRPr="006349F4">
        <w:rPr>
          <w:rFonts w:ascii="Times New Roman" w:hAnsi="Times New Roman" w:cs="宋体" w:hint="eastAsia"/>
          <w:color w:val="000000"/>
        </w:rPr>
        <w:t>里担任的具体角色，令其收集材料并圆满完成这一任务。</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通过从外贸公司拿来的真实的业务往来信函、单据与实际案例，使得学生对本课程有直观的认识，也能够最大限度的加强工学结合，令学生不仅是</w:t>
      </w:r>
      <w:r w:rsidRPr="006349F4">
        <w:rPr>
          <w:rFonts w:ascii="Times New Roman" w:hAnsi="Times New Roman" w:cs="Times New Roman"/>
          <w:color w:val="000000"/>
        </w:rPr>
        <w:t>“</w:t>
      </w:r>
      <w:r w:rsidRPr="006349F4">
        <w:rPr>
          <w:rFonts w:ascii="Times New Roman" w:hAnsi="Times New Roman" w:cs="宋体" w:hint="eastAsia"/>
          <w:color w:val="000000"/>
        </w:rPr>
        <w:t>学</w:t>
      </w:r>
      <w:r w:rsidRPr="006349F4">
        <w:rPr>
          <w:rFonts w:ascii="Times New Roman" w:hAnsi="Times New Roman" w:cs="Times New Roman"/>
          <w:color w:val="000000"/>
        </w:rPr>
        <w:t>”</w:t>
      </w:r>
      <w:r w:rsidRPr="006349F4">
        <w:rPr>
          <w:rFonts w:ascii="Times New Roman" w:hAnsi="Times New Roman" w:cs="宋体" w:hint="eastAsia"/>
          <w:color w:val="000000"/>
        </w:rPr>
        <w:t>，而且重在知道如何</w:t>
      </w:r>
      <w:r w:rsidRPr="006349F4">
        <w:rPr>
          <w:rFonts w:ascii="Times New Roman" w:hAnsi="Times New Roman" w:cs="Times New Roman"/>
          <w:color w:val="000000"/>
        </w:rPr>
        <w:t>“</w:t>
      </w:r>
      <w:r w:rsidRPr="006349F4">
        <w:rPr>
          <w:rFonts w:ascii="Times New Roman" w:hAnsi="Times New Roman" w:cs="宋体" w:hint="eastAsia"/>
          <w:color w:val="000000"/>
        </w:rPr>
        <w:t>用</w:t>
      </w:r>
      <w:r w:rsidRPr="006349F4">
        <w:rPr>
          <w:rFonts w:ascii="Times New Roman" w:hAnsi="Times New Roman" w:cs="Times New Roman"/>
          <w:color w:val="000000"/>
        </w:rPr>
        <w:t>”</w:t>
      </w:r>
      <w:r w:rsidRPr="006349F4">
        <w:rPr>
          <w:rFonts w:ascii="Times New Roman" w:hAnsi="Times New Roman" w:cs="宋体" w:hint="eastAsia"/>
          <w:color w:val="000000"/>
        </w:rPr>
        <w:t>，缩短学生适应岗位的期限。</w:t>
      </w:r>
    </w:p>
    <w:p w:rsidR="00691827" w:rsidRPr="006349F4" w:rsidRDefault="00691827" w:rsidP="005F4378">
      <w:pPr>
        <w:spacing w:line="360" w:lineRule="exact"/>
        <w:ind w:firstLineChars="200" w:firstLine="420"/>
        <w:jc w:val="left"/>
        <w:rPr>
          <w:rFonts w:ascii="Times New Roman" w:hAnsi="Times New Roman" w:cs="Times New Roman"/>
          <w:color w:val="000000"/>
        </w:rPr>
      </w:pPr>
      <w:r w:rsidRPr="006349F4">
        <w:rPr>
          <w:rFonts w:ascii="Times New Roman" w:hAnsi="Times New Roman" w:cs="宋体" w:hint="eastAsia"/>
          <w:color w:val="000000"/>
        </w:rPr>
        <w:t>本课程教学中充分利用多媒体技术，以及现有网络资源。在课堂上可以直接链接全球和经济贸易主要媒体，通过实际演练、师生互动，是课程教学达到切合实际、学以致用的效果。</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六、课程考核要求及方法</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40</w:t>
      </w:r>
      <w:r w:rsidRPr="006349F4">
        <w:rPr>
          <w:rFonts w:cs="宋体" w:hint="eastAsia"/>
          <w:color w:val="000000"/>
        </w:rPr>
        <w:t>）％；中期考核（）％；期末考核（</w:t>
      </w:r>
      <w:r w:rsidRPr="006349F4">
        <w:rPr>
          <w:color w:val="000000"/>
        </w:rPr>
        <w:t>60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平时成绩构成：考勤考纪（</w:t>
      </w:r>
      <w:r w:rsidRPr="006349F4">
        <w:rPr>
          <w:color w:val="000000"/>
        </w:rPr>
        <w:t>20</w:t>
      </w:r>
      <w:r w:rsidRPr="006349F4">
        <w:rPr>
          <w:rFonts w:cs="宋体" w:hint="eastAsia"/>
          <w:color w:val="000000"/>
        </w:rPr>
        <w:t>）％；作业与测试（</w:t>
      </w:r>
      <w:r w:rsidRPr="006349F4">
        <w:rPr>
          <w:color w:val="000000"/>
        </w:rPr>
        <w:t>30</w:t>
      </w:r>
      <w:r w:rsidRPr="006349F4">
        <w:rPr>
          <w:rFonts w:cs="宋体" w:hint="eastAsia"/>
          <w:color w:val="000000"/>
        </w:rPr>
        <w:t>）％；</w:t>
      </w:r>
    </w:p>
    <w:p w:rsidR="00691827" w:rsidRPr="006349F4" w:rsidRDefault="00691827" w:rsidP="005F4378">
      <w:pPr>
        <w:pStyle w:val="a8"/>
        <w:spacing w:line="360" w:lineRule="exact"/>
        <w:ind w:firstLineChars="1040" w:firstLine="2184"/>
        <w:rPr>
          <w:color w:val="000000"/>
        </w:rPr>
      </w:pPr>
      <w:r w:rsidRPr="006349F4">
        <w:rPr>
          <w:rFonts w:cs="宋体" w:hint="eastAsia"/>
          <w:color w:val="000000"/>
        </w:rPr>
        <w:t>课堂讨论环节（</w:t>
      </w:r>
      <w:r w:rsidRPr="006349F4">
        <w:rPr>
          <w:color w:val="000000"/>
        </w:rPr>
        <w:t xml:space="preserve"> 30 </w:t>
      </w:r>
      <w:r w:rsidRPr="006349F4">
        <w:rPr>
          <w:rFonts w:cs="宋体" w:hint="eastAsia"/>
          <w:color w:val="000000"/>
        </w:rPr>
        <w:t>）％；其他（</w:t>
      </w:r>
      <w:r w:rsidRPr="006349F4">
        <w:rPr>
          <w:color w:val="000000"/>
        </w:rPr>
        <w:t>20</w:t>
      </w:r>
      <w:r w:rsidRPr="006349F4">
        <w:rPr>
          <w:rFonts w:cs="宋体" w:hint="eastAsia"/>
          <w:color w:val="000000"/>
        </w:rPr>
        <w:t>）％</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691827" w:rsidP="005F4378">
      <w:pPr>
        <w:pStyle w:val="a8"/>
        <w:spacing w:line="360" w:lineRule="exact"/>
        <w:rPr>
          <w:color w:val="000000"/>
        </w:rPr>
      </w:pPr>
      <w:r w:rsidRPr="006349F4">
        <w:rPr>
          <w:color w:val="000000"/>
        </w:rPr>
        <w:t xml:space="preserve"> </w:t>
      </w:r>
      <w:r w:rsidRPr="006349F4">
        <w:rPr>
          <w:rFonts w:cs="宋体" w:hint="eastAsia"/>
          <w:color w:val="000000"/>
        </w:rPr>
        <w:t>葛萍</w:t>
      </w:r>
      <w:r w:rsidRPr="006349F4">
        <w:rPr>
          <w:color w:val="000000"/>
        </w:rPr>
        <w:t xml:space="preserve"> </w:t>
      </w:r>
      <w:r w:rsidRPr="006349F4">
        <w:rPr>
          <w:rFonts w:cs="宋体" w:hint="eastAsia"/>
          <w:color w:val="000000"/>
        </w:rPr>
        <w:t>主编</w:t>
      </w:r>
      <w:r w:rsidRPr="006349F4">
        <w:rPr>
          <w:color w:val="000000"/>
        </w:rPr>
        <w:t xml:space="preserve"> </w:t>
      </w:r>
      <w:r w:rsidRPr="006349F4">
        <w:rPr>
          <w:rFonts w:cs="宋体" w:hint="eastAsia"/>
          <w:color w:val="000000"/>
        </w:rPr>
        <w:t>《外贸英语函电》（双语）</w:t>
      </w:r>
      <w:r w:rsidRPr="006349F4">
        <w:rPr>
          <w:color w:val="000000"/>
        </w:rPr>
        <w:t xml:space="preserve"> </w:t>
      </w:r>
      <w:r w:rsidRPr="006349F4">
        <w:rPr>
          <w:rFonts w:cs="宋体" w:hint="eastAsia"/>
          <w:color w:val="000000"/>
        </w:rPr>
        <w:t>复旦大学出版社</w:t>
      </w:r>
      <w:r w:rsidRPr="006349F4">
        <w:rPr>
          <w:color w:val="000000"/>
        </w:rPr>
        <w:t xml:space="preserve"> 2007</w:t>
      </w:r>
      <w:r w:rsidRPr="006349F4">
        <w:rPr>
          <w:rFonts w:cs="宋体" w:hint="eastAsia"/>
          <w:color w:val="000000"/>
        </w:rPr>
        <w:t>版</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spacing w:line="360" w:lineRule="exact"/>
        <w:ind w:leftChars="200" w:left="420"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．戚云芳</w:t>
      </w:r>
      <w:r w:rsidRPr="006349F4">
        <w:rPr>
          <w:rFonts w:ascii="Times New Roman" w:hAnsi="Times New Roman" w:cs="Times New Roman"/>
          <w:color w:val="000000"/>
        </w:rPr>
        <w:t xml:space="preserve"> </w:t>
      </w:r>
      <w:r w:rsidRPr="006349F4">
        <w:rPr>
          <w:rFonts w:ascii="Times New Roman" w:hAnsi="Times New Roman" w:cs="宋体" w:hint="eastAsia"/>
          <w:color w:val="000000"/>
        </w:rPr>
        <w:t>编著</w:t>
      </w:r>
      <w:r w:rsidRPr="006349F4">
        <w:rPr>
          <w:rFonts w:ascii="Times New Roman" w:hAnsi="Times New Roman" w:cs="Times New Roman"/>
          <w:color w:val="000000"/>
        </w:rPr>
        <w:t xml:space="preserve"> </w:t>
      </w:r>
      <w:r w:rsidRPr="006349F4">
        <w:rPr>
          <w:rFonts w:ascii="Times New Roman" w:hAnsi="Times New Roman" w:cs="宋体" w:hint="eastAsia"/>
          <w:color w:val="000000"/>
        </w:rPr>
        <w:t>《外经贸英语函电与谈判》</w:t>
      </w:r>
      <w:r w:rsidRPr="006349F4">
        <w:rPr>
          <w:rFonts w:ascii="Times New Roman" w:hAnsi="Times New Roman" w:cs="Times New Roman"/>
          <w:color w:val="000000"/>
        </w:rPr>
        <w:t xml:space="preserve"> </w:t>
      </w:r>
      <w:r w:rsidRPr="006349F4">
        <w:rPr>
          <w:rFonts w:ascii="Times New Roman" w:hAnsi="Times New Roman" w:cs="宋体" w:hint="eastAsia"/>
          <w:color w:val="000000"/>
        </w:rPr>
        <w:t>浙江大学出版社</w:t>
      </w:r>
      <w:r w:rsidRPr="006349F4">
        <w:rPr>
          <w:rFonts w:ascii="Times New Roman" w:hAnsi="Times New Roman" w:cs="Times New Roman"/>
          <w:color w:val="000000"/>
        </w:rPr>
        <w:t xml:space="preserve"> 2002</w:t>
      </w:r>
      <w:r w:rsidRPr="006349F4">
        <w:rPr>
          <w:rFonts w:ascii="Times New Roman" w:hAnsi="Times New Roman" w:cs="宋体" w:hint="eastAsia"/>
          <w:color w:val="000000"/>
        </w:rPr>
        <w:t>版</w:t>
      </w:r>
    </w:p>
    <w:p w:rsidR="00691827" w:rsidRPr="006349F4" w:rsidRDefault="00691827" w:rsidP="00C937F0">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2.  </w:t>
      </w:r>
      <w:r w:rsidRPr="006349F4">
        <w:rPr>
          <w:rFonts w:ascii="Times New Roman" w:hAnsi="Times New Roman" w:cs="宋体" w:hint="eastAsia"/>
          <w:color w:val="000000"/>
        </w:rPr>
        <w:t>尹小莹</w:t>
      </w:r>
      <w:r w:rsidRPr="006349F4">
        <w:rPr>
          <w:rFonts w:ascii="Times New Roman" w:hAnsi="Times New Roman" w:cs="Times New Roman"/>
          <w:color w:val="000000"/>
        </w:rPr>
        <w:t xml:space="preserve"> </w:t>
      </w:r>
      <w:r w:rsidRPr="006349F4">
        <w:rPr>
          <w:rFonts w:ascii="Times New Roman" w:hAnsi="Times New Roman" w:cs="宋体" w:hint="eastAsia"/>
          <w:color w:val="000000"/>
        </w:rPr>
        <w:t>主编</w:t>
      </w:r>
      <w:r w:rsidRPr="006349F4">
        <w:rPr>
          <w:rFonts w:ascii="Times New Roman" w:hAnsi="Times New Roman" w:cs="Times New Roman"/>
          <w:color w:val="000000"/>
        </w:rPr>
        <w:t xml:space="preserve"> </w:t>
      </w:r>
      <w:r w:rsidRPr="006349F4">
        <w:rPr>
          <w:rFonts w:ascii="Times New Roman" w:hAnsi="Times New Roman" w:cs="宋体" w:hint="eastAsia"/>
          <w:color w:val="000000"/>
        </w:rPr>
        <w:t>《外贸英语函电》西安交通大学出版社</w:t>
      </w:r>
      <w:r w:rsidRPr="006349F4">
        <w:rPr>
          <w:rFonts w:ascii="Times New Roman" w:hAnsi="Times New Roman" w:cs="Times New Roman"/>
          <w:color w:val="000000"/>
        </w:rPr>
        <w:t xml:space="preserve"> 2004</w:t>
      </w:r>
      <w:r w:rsidRPr="006349F4">
        <w:rPr>
          <w:rFonts w:ascii="Times New Roman" w:hAnsi="Times New Roman" w:cs="宋体" w:hint="eastAsia"/>
          <w:color w:val="000000"/>
        </w:rPr>
        <w:t>版</w:t>
      </w:r>
    </w:p>
    <w:p w:rsidR="00691827" w:rsidRPr="006349F4" w:rsidRDefault="00691827" w:rsidP="005F4378">
      <w:pPr>
        <w:spacing w:line="360" w:lineRule="exact"/>
        <w:ind w:firstLineChars="400" w:firstLine="840"/>
        <w:rPr>
          <w:rFonts w:ascii="Times New Roman" w:hAnsi="Times New Roman" w:cs="Times New Roman"/>
          <w:color w:val="000000"/>
        </w:rPr>
      </w:pPr>
      <w:r w:rsidRPr="006349F4">
        <w:rPr>
          <w:rFonts w:ascii="Times New Roman" w:hAnsi="Times New Roman" w:cs="Times New Roman"/>
          <w:color w:val="000000"/>
        </w:rPr>
        <w:t xml:space="preserve">3. </w:t>
      </w:r>
      <w:r w:rsidRPr="006349F4">
        <w:rPr>
          <w:rFonts w:ascii="Times New Roman" w:hAnsi="Times New Roman" w:cs="宋体" w:hint="eastAsia"/>
          <w:color w:val="000000"/>
          <w:kern w:val="0"/>
        </w:rPr>
        <w:t>王朝晖</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编著</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，实用外贸英语谈判与函电》</w:t>
      </w:r>
      <w:r w:rsidRPr="006349F4">
        <w:rPr>
          <w:rFonts w:ascii="Times New Roman" w:hAnsi="Times New Roman" w:cs="Times New Roman"/>
          <w:color w:val="000000"/>
        </w:rPr>
        <w:t xml:space="preserve"> </w:t>
      </w:r>
      <w:r w:rsidRPr="006349F4">
        <w:rPr>
          <w:rFonts w:ascii="Times New Roman" w:hAnsi="Times New Roman" w:cs="宋体" w:hint="eastAsia"/>
          <w:color w:val="000000"/>
          <w:kern w:val="0"/>
        </w:rPr>
        <w:t>对外经济贸易大学出版社</w:t>
      </w:r>
      <w:r w:rsidRPr="006349F4">
        <w:rPr>
          <w:rFonts w:ascii="Times New Roman" w:hAnsi="Times New Roman" w:cs="Times New Roman"/>
          <w:color w:val="000000"/>
          <w:kern w:val="0"/>
        </w:rPr>
        <w:t>.2006</w:t>
      </w:r>
      <w:r w:rsidRPr="006349F4">
        <w:rPr>
          <w:rFonts w:ascii="Times New Roman" w:hAnsi="Times New Roman" w:cs="宋体" w:hint="eastAsia"/>
          <w:color w:val="000000"/>
          <w:kern w:val="0"/>
        </w:rPr>
        <w:t>版</w:t>
      </w:r>
    </w:p>
    <w:p w:rsidR="00691827" w:rsidRPr="006349F4" w:rsidRDefault="00691827" w:rsidP="005F4378">
      <w:pPr>
        <w:pStyle w:val="ae"/>
        <w:spacing w:line="360" w:lineRule="exact"/>
        <w:ind w:firstLine="4000"/>
        <w:rPr>
          <w:color w:val="000000"/>
        </w:rPr>
      </w:pPr>
    </w:p>
    <w:p w:rsidR="00691827" w:rsidRPr="00264163" w:rsidRDefault="00691827" w:rsidP="005F4378">
      <w:pPr>
        <w:pStyle w:val="ae"/>
        <w:spacing w:line="360" w:lineRule="exact"/>
        <w:rPr>
          <w:color w:val="000000"/>
          <w:sz w:val="24"/>
          <w:szCs w:val="24"/>
        </w:rPr>
      </w:pP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执笔人：南仲信</w:t>
      </w: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审核人：陈伟民</w:t>
      </w: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审批人：曹</w:t>
      </w:r>
      <w:r w:rsidRPr="00264163">
        <w:rPr>
          <w:color w:val="000000"/>
          <w:sz w:val="24"/>
          <w:szCs w:val="24"/>
        </w:rPr>
        <w:t xml:space="preserve">  </w:t>
      </w:r>
      <w:r w:rsidRPr="00264163">
        <w:rPr>
          <w:rFonts w:cs="宋体" w:hint="eastAsia"/>
          <w:color w:val="000000"/>
          <w:sz w:val="24"/>
          <w:szCs w:val="24"/>
        </w:rPr>
        <w:t>敏</w:t>
      </w:r>
    </w:p>
    <w:p w:rsidR="00264163" w:rsidRDefault="00264163" w:rsidP="00D75D53">
      <w:pPr>
        <w:pStyle w:val="Af"/>
        <w:outlineLvl w:val="0"/>
        <w:rPr>
          <w:rFonts w:cs="宋体"/>
          <w:color w:val="000000"/>
        </w:rPr>
      </w:pPr>
      <w:bookmarkStart w:id="58" w:name="_Toc385399210"/>
    </w:p>
    <w:p w:rsidR="00264163" w:rsidRDefault="00264163" w:rsidP="00D75D53">
      <w:pPr>
        <w:pStyle w:val="Af"/>
        <w:outlineLvl w:val="0"/>
        <w:rPr>
          <w:rFonts w:cs="宋体"/>
          <w:color w:val="000000"/>
        </w:rPr>
      </w:pPr>
    </w:p>
    <w:p w:rsidR="00264163" w:rsidRDefault="00264163" w:rsidP="00D75D53">
      <w:pPr>
        <w:pStyle w:val="Af"/>
        <w:outlineLvl w:val="0"/>
        <w:rPr>
          <w:rFonts w:cs="宋体"/>
          <w:color w:val="000000"/>
        </w:rPr>
      </w:pPr>
    </w:p>
    <w:p w:rsidR="00691827" w:rsidRPr="006349F4" w:rsidRDefault="00691827" w:rsidP="00D75D53">
      <w:pPr>
        <w:pStyle w:val="Af"/>
        <w:outlineLvl w:val="0"/>
        <w:rPr>
          <w:color w:val="000000"/>
        </w:rPr>
      </w:pPr>
      <w:bookmarkStart w:id="59" w:name="_Toc512411107"/>
      <w:r w:rsidRPr="006349F4">
        <w:rPr>
          <w:rFonts w:cs="宋体" w:hint="eastAsia"/>
          <w:color w:val="000000"/>
        </w:rPr>
        <w:lastRenderedPageBreak/>
        <w:t>商务英语课程教学大纲</w:t>
      </w:r>
      <w:bookmarkEnd w:id="58"/>
      <w:bookmarkEnd w:id="59"/>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：商务英语</w:t>
      </w:r>
      <w:r w:rsidRPr="006349F4">
        <w:rPr>
          <w:color w:val="000000"/>
          <w:sz w:val="21"/>
          <w:szCs w:val="21"/>
        </w:rPr>
        <w:t xml:space="preserve"> / Business English </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 xml:space="preserve">25214289 </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：复合</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32</w:t>
      </w:r>
    </w:p>
    <w:p w:rsidR="00691827" w:rsidRPr="006349F4" w:rsidRDefault="00691827" w:rsidP="005F4378">
      <w:pPr>
        <w:pStyle w:val="ad"/>
        <w:tabs>
          <w:tab w:val="left" w:pos="3420"/>
        </w:tabs>
        <w:spacing w:line="360" w:lineRule="exact"/>
        <w:ind w:firstLineChars="182" w:firstLine="384"/>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b/>
          <w:bCs/>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：国际贸易理论、国际贸易实务，英语相关课程</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ad"/>
        <w:spacing w:line="360" w:lineRule="exact"/>
        <w:ind w:firstLineChars="192" w:firstLine="405"/>
        <w:rPr>
          <w:color w:val="000000"/>
          <w:sz w:val="21"/>
          <w:szCs w:val="21"/>
        </w:rPr>
      </w:pPr>
      <w:r w:rsidRPr="006349F4">
        <w:rPr>
          <w:rFonts w:cs="宋体" w:hint="eastAsia"/>
          <w:b/>
          <w:bCs/>
          <w:color w:val="000000"/>
          <w:sz w:val="21"/>
          <w:szCs w:val="21"/>
        </w:rPr>
        <w:t>适用专业</w:t>
      </w:r>
      <w:r w:rsidRPr="006349F4">
        <w:rPr>
          <w:rFonts w:cs="宋体" w:hint="eastAsia"/>
          <w:color w:val="000000"/>
          <w:sz w:val="21"/>
          <w:szCs w:val="21"/>
        </w:rPr>
        <w:t>：</w:t>
      </w:r>
      <w:r>
        <w:rPr>
          <w:rFonts w:cs="宋体" w:hint="eastAsia"/>
          <w:color w:val="000000"/>
          <w:sz w:val="21"/>
          <w:szCs w:val="21"/>
        </w:rPr>
        <w:t>国际商务</w:t>
      </w:r>
    </w:p>
    <w:p w:rsidR="00691827" w:rsidRPr="006349F4" w:rsidRDefault="00691827" w:rsidP="005F4378">
      <w:pPr>
        <w:pStyle w:val="B"/>
        <w:spacing w:line="360" w:lineRule="exact"/>
        <w:ind w:leftChars="228" w:left="1657" w:hangingChars="489" w:hanging="1178"/>
        <w:rPr>
          <w:rFonts w:cs="Times New Roman"/>
          <w:color w:val="000000"/>
        </w:rPr>
      </w:pPr>
      <w:r w:rsidRPr="006349F4">
        <w:rPr>
          <w:rFonts w:cs="宋体" w:hint="eastAsia"/>
          <w:color w:val="000000"/>
        </w:rPr>
        <w:t>一、课程的性质、目的和任务</w:t>
      </w:r>
    </w:p>
    <w:p w:rsidR="00691827" w:rsidRPr="006349F4" w:rsidRDefault="00691827" w:rsidP="005F4378">
      <w:pPr>
        <w:pStyle w:val="ac"/>
        <w:spacing w:line="360" w:lineRule="exact"/>
        <w:rPr>
          <w:rFonts w:cs="Times New Roman"/>
          <w:color w:val="000000"/>
        </w:rPr>
      </w:pPr>
      <w:r w:rsidRPr="006349F4">
        <w:rPr>
          <w:rFonts w:cs="宋体" w:hint="eastAsia"/>
          <w:color w:val="000000"/>
        </w:rPr>
        <w:t>《商务英语》是一门语言应用学科，有较强的应用性，采用英文授课形式。教学目的是培养学生掌握阅读和理解商务英语文章的基本技能，获取商务信息的基本能力，</w:t>
      </w:r>
      <w:r w:rsidRPr="006349F4">
        <w:rPr>
          <w:rFonts w:cs="宋体" w:hint="eastAsia"/>
          <w:color w:val="000000"/>
          <w:kern w:val="0"/>
        </w:rPr>
        <w:t>掌握经贸英语交流的基本技能。</w:t>
      </w:r>
      <w:r w:rsidRPr="006349F4">
        <w:rPr>
          <w:rFonts w:cs="宋体" w:hint="eastAsia"/>
          <w:color w:val="000000"/>
        </w:rPr>
        <w:t>通过学习有关的商务活动的实用语言材料，学生应熟悉主要的商务英语文章类型，提高基本的听、说、读、写、译的能力，为进一步学习其他商务英语和双语教学奠定基础，毕业后成为适应社会需要的应用型涉外商务工作者。</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Times New Roman"/>
          <w:color w:val="000000"/>
          <w:kern w:val="0"/>
          <w:sz w:val="14"/>
          <w:szCs w:val="14"/>
        </w:rPr>
        <w:t xml:space="preserve">    </w:t>
      </w:r>
      <w:r w:rsidRPr="006349F4">
        <w:rPr>
          <w:rFonts w:ascii="Times New Roman" w:hAnsi="Times New Roman" w:cs="Times New Roman"/>
          <w:color w:val="000000"/>
          <w:kern w:val="0"/>
        </w:rPr>
        <w:t>Management                                                       </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w:t>
      </w:r>
      <w:r w:rsidRPr="006349F4">
        <w:rPr>
          <w:rFonts w:ascii="Times New Roman" w:hAnsi="Times New Roman" w:cs="宋体" w:hint="eastAsia"/>
          <w:color w:val="000000"/>
          <w:kern w:val="0"/>
        </w:rPr>
        <w:t>介绍管理基本理论；了解管理的基本原则；掌握优秀管理人员的素质。</w:t>
      </w:r>
    </w:p>
    <w:p w:rsidR="00691827" w:rsidRPr="006349F4" w:rsidRDefault="00691827" w:rsidP="005F4378">
      <w:pPr>
        <w:pStyle w:val="a8"/>
        <w:spacing w:line="360" w:lineRule="exact"/>
        <w:rPr>
          <w:color w:val="000000"/>
        </w:rPr>
      </w:pPr>
      <w:r w:rsidRPr="006349F4">
        <w:rPr>
          <w:rFonts w:cs="宋体" w:hint="eastAsia"/>
          <w:color w:val="000000"/>
        </w:rPr>
        <w:t>教学重点与难点：管理原则具体运用与实践解读，素质训练。</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Times New Roman"/>
          <w:color w:val="000000"/>
          <w:kern w:val="0"/>
          <w:sz w:val="14"/>
          <w:szCs w:val="14"/>
        </w:rPr>
        <w:t xml:space="preserve">    </w:t>
      </w:r>
      <w:r w:rsidRPr="006349F4">
        <w:rPr>
          <w:rFonts w:ascii="Times New Roman" w:hAnsi="Times New Roman" w:cs="Times New Roman"/>
          <w:color w:val="000000"/>
          <w:kern w:val="0"/>
        </w:rPr>
        <w:t>Organizational Behavior                                              </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介绍组织行为概念和种类介绍；了解优秀组织的行为评价；掌握关于优秀组织行为的描述。</w:t>
      </w:r>
    </w:p>
    <w:p w:rsidR="00691827" w:rsidRPr="006349F4" w:rsidRDefault="00691827" w:rsidP="005F4378">
      <w:pPr>
        <w:pStyle w:val="a8"/>
        <w:spacing w:line="360" w:lineRule="exact"/>
        <w:rPr>
          <w:color w:val="000000"/>
        </w:rPr>
      </w:pPr>
      <w:r w:rsidRPr="006349F4">
        <w:rPr>
          <w:rFonts w:cs="宋体" w:hint="eastAsia"/>
          <w:color w:val="000000"/>
        </w:rPr>
        <w:t>教学重点与难点：组织行为评价标准的多重理解。</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3.  Marketing Management                                                </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介绍营销管理概念和理论，了解营销管理原理；掌握营销经验及教训。</w:t>
      </w:r>
    </w:p>
    <w:p w:rsidR="00691827" w:rsidRPr="006349F4" w:rsidRDefault="00691827" w:rsidP="005F4378">
      <w:pPr>
        <w:pStyle w:val="a8"/>
        <w:spacing w:line="360" w:lineRule="exact"/>
        <w:rPr>
          <w:color w:val="000000"/>
        </w:rPr>
      </w:pPr>
      <w:r w:rsidRPr="006349F4">
        <w:rPr>
          <w:rFonts w:cs="宋体" w:hint="eastAsia"/>
          <w:color w:val="000000"/>
        </w:rPr>
        <w:t>教学重点与难点：消费者行为及其相关概念的理解。</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4.  Human Resources Management                                          </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介绍人力资源管理概念及理论，了解企业人力资源管理状况；掌握人力资源管理的相关理论。</w:t>
      </w:r>
    </w:p>
    <w:p w:rsidR="00691827" w:rsidRPr="006349F4" w:rsidRDefault="00691827" w:rsidP="005F4378">
      <w:pPr>
        <w:pStyle w:val="a8"/>
        <w:spacing w:line="360" w:lineRule="exact"/>
        <w:rPr>
          <w:color w:val="000000"/>
        </w:rPr>
      </w:pPr>
      <w:r w:rsidRPr="006349F4">
        <w:rPr>
          <w:rFonts w:cs="宋体" w:hint="eastAsia"/>
          <w:color w:val="000000"/>
        </w:rPr>
        <w:t>教学重点与难点：</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5.  Strategic Management                                                </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介绍策略管理的概念及理论，了解管理策略；掌握战略管理相关理论概念。</w:t>
      </w:r>
    </w:p>
    <w:p w:rsidR="00691827" w:rsidRPr="006349F4" w:rsidRDefault="00691827" w:rsidP="005F4378">
      <w:pPr>
        <w:pStyle w:val="a8"/>
        <w:spacing w:line="360" w:lineRule="exact"/>
        <w:rPr>
          <w:color w:val="000000"/>
        </w:rPr>
      </w:pPr>
      <w:r w:rsidRPr="006349F4">
        <w:rPr>
          <w:rFonts w:cs="宋体" w:hint="eastAsia"/>
          <w:color w:val="000000"/>
        </w:rPr>
        <w:t>教学重点与难点：</w:t>
      </w:r>
      <w:r w:rsidRPr="006349F4">
        <w:rPr>
          <w:rFonts w:cs="宋体" w:hint="eastAsia"/>
          <w:color w:val="000000"/>
          <w:kern w:val="0"/>
        </w:rPr>
        <w:t>人力资源管理的相关理论解读。</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6.  Corporate Culture                                                   </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介绍企业文化；了解企业文化建设的过程，分析企业文化；掌握企业文化的形成。</w:t>
      </w:r>
    </w:p>
    <w:p w:rsidR="00691827" w:rsidRPr="006349F4" w:rsidRDefault="00691827" w:rsidP="005F4378">
      <w:pPr>
        <w:pStyle w:val="a8"/>
        <w:spacing w:line="360" w:lineRule="exact"/>
        <w:rPr>
          <w:color w:val="000000"/>
        </w:rPr>
      </w:pPr>
      <w:r w:rsidRPr="006349F4">
        <w:rPr>
          <w:rFonts w:cs="宋体" w:hint="eastAsia"/>
          <w:color w:val="000000"/>
        </w:rPr>
        <w:t>教学重点与难点：文化冲突方面的影响与对策。</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7.  Business Communication                                              </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lastRenderedPageBreak/>
        <w:t>介绍商务交流各环节。</w:t>
      </w:r>
      <w:r w:rsidRPr="006349F4">
        <w:rPr>
          <w:rFonts w:ascii="Times New Roman" w:hAnsi="Times New Roman" w:cs="宋体" w:hint="eastAsia"/>
          <w:color w:val="000000"/>
        </w:rPr>
        <w:t>了解信息沟通和交流的重要性。掌握商务领域里进行信息沟通和交流的技巧以及</w:t>
      </w:r>
      <w:r w:rsidRPr="006349F4">
        <w:rPr>
          <w:rFonts w:ascii="Times New Roman" w:hAnsi="Times New Roman" w:cs="宋体" w:hint="eastAsia"/>
          <w:color w:val="000000"/>
          <w:kern w:val="0"/>
        </w:rPr>
        <w:t>商务交流笔头及口头的交流任务。</w:t>
      </w:r>
    </w:p>
    <w:p w:rsidR="00691827" w:rsidRPr="006349F4" w:rsidRDefault="00691827" w:rsidP="005F4378">
      <w:pPr>
        <w:pStyle w:val="a8"/>
        <w:spacing w:line="360" w:lineRule="exact"/>
        <w:rPr>
          <w:color w:val="000000"/>
        </w:rPr>
      </w:pPr>
      <w:r w:rsidRPr="006349F4">
        <w:rPr>
          <w:rFonts w:cs="宋体" w:hint="eastAsia"/>
          <w:color w:val="000000"/>
        </w:rPr>
        <w:t>教学重点与难点：</w:t>
      </w:r>
      <w:r w:rsidRPr="006349F4">
        <w:rPr>
          <w:rFonts w:cs="宋体" w:hint="eastAsia"/>
          <w:color w:val="000000"/>
          <w:kern w:val="0"/>
        </w:rPr>
        <w:t>商务交流笔头及口头的交流任务。</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8.  Economic Globalization                                              </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介绍经济全球化现状；了解全球化经济的核心内容，经济全球化的利与弊。掌握经济全球化对中国产业和经济的影响，现代企业跨国经营的表现形式及常用操作模式。</w:t>
      </w:r>
      <w:r w:rsidRPr="006349F4">
        <w:rPr>
          <w:rFonts w:ascii="Times New Roman" w:hAnsi="Times New Roman" w:cs="Times New Roman"/>
          <w:color w:val="000000"/>
          <w:kern w:val="0"/>
        </w:rPr>
        <w:t xml:space="preserve"> </w:t>
      </w:r>
    </w:p>
    <w:p w:rsidR="00691827" w:rsidRPr="006349F4" w:rsidRDefault="00691827" w:rsidP="005F4378">
      <w:pPr>
        <w:pStyle w:val="a8"/>
        <w:spacing w:line="360" w:lineRule="exact"/>
        <w:rPr>
          <w:color w:val="000000"/>
        </w:rPr>
      </w:pPr>
      <w:r w:rsidRPr="006349F4">
        <w:rPr>
          <w:rFonts w:cs="宋体" w:hint="eastAsia"/>
          <w:color w:val="000000"/>
        </w:rPr>
        <w:t>教学重点与难点：</w:t>
      </w:r>
      <w:r w:rsidRPr="006349F4">
        <w:rPr>
          <w:rFonts w:cs="宋体" w:hint="eastAsia"/>
          <w:color w:val="000000"/>
          <w:kern w:val="0"/>
        </w:rPr>
        <w:t>现代企业跨国经营常用操作模式。</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9.  Managerial Economics                                                </w:t>
      </w:r>
    </w:p>
    <w:p w:rsidR="00691827" w:rsidRPr="006349F4" w:rsidRDefault="00691827" w:rsidP="00D75D53">
      <w:pPr>
        <w:spacing w:line="360" w:lineRule="exact"/>
        <w:rPr>
          <w:rFonts w:ascii="Times New Roman" w:hAnsi="Times New Roman" w:cs="Times New Roman"/>
          <w:color w:val="000000"/>
        </w:rPr>
      </w:pPr>
      <w:r w:rsidRPr="006349F4">
        <w:rPr>
          <w:rFonts w:ascii="Times New Roman" w:hAnsi="Times New Roman" w:cs="宋体" w:hint="eastAsia"/>
          <w:color w:val="000000"/>
          <w:kern w:val="0"/>
        </w:rPr>
        <w:t>介绍管理经济学；了解某个管理经济学理论和案例。掌握</w:t>
      </w:r>
      <w:r w:rsidRPr="006349F4">
        <w:rPr>
          <w:rFonts w:ascii="Times New Roman" w:hAnsi="Times New Roman" w:cs="宋体" w:hint="eastAsia"/>
          <w:color w:val="000000"/>
        </w:rPr>
        <w:t>企业发展与环境的微观与宏观经济学原理与理论。</w:t>
      </w:r>
    </w:p>
    <w:p w:rsidR="00691827" w:rsidRPr="006349F4" w:rsidRDefault="00691827" w:rsidP="005F4378">
      <w:pPr>
        <w:pStyle w:val="a8"/>
        <w:spacing w:line="360" w:lineRule="exact"/>
        <w:rPr>
          <w:color w:val="000000"/>
        </w:rPr>
      </w:pPr>
      <w:r w:rsidRPr="006349F4">
        <w:rPr>
          <w:rFonts w:cs="宋体" w:hint="eastAsia"/>
          <w:color w:val="000000"/>
        </w:rPr>
        <w:t>教学重点与难点：企业发展与环境的微观与宏观经济学原理与理论。</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10.  Ecommerce                                                           </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介绍电子商务；了解电子商务优缺点以及未来的发展方向；掌握电子商务营销与经营的模式。</w:t>
      </w:r>
    </w:p>
    <w:p w:rsidR="00691827" w:rsidRPr="006349F4" w:rsidRDefault="00691827" w:rsidP="005F4378">
      <w:pPr>
        <w:pStyle w:val="a8"/>
        <w:spacing w:line="360" w:lineRule="exact"/>
        <w:rPr>
          <w:color w:val="000000"/>
        </w:rPr>
      </w:pPr>
      <w:r w:rsidRPr="006349F4">
        <w:rPr>
          <w:rFonts w:cs="宋体" w:hint="eastAsia"/>
          <w:color w:val="000000"/>
        </w:rPr>
        <w:t>教学重点与难点：</w:t>
      </w:r>
      <w:r w:rsidRPr="006349F4">
        <w:rPr>
          <w:rFonts w:cs="宋体" w:hint="eastAsia"/>
          <w:color w:val="000000"/>
          <w:kern w:val="0"/>
        </w:rPr>
        <w:t>电子商务营销与经营的模式。</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11. Health, Safety and Rights at Work</w:t>
      </w:r>
    </w:p>
    <w:p w:rsidR="00691827" w:rsidRPr="006349F4" w:rsidRDefault="00691827" w:rsidP="00D75D53">
      <w:pPr>
        <w:spacing w:line="360" w:lineRule="exact"/>
        <w:rPr>
          <w:rFonts w:ascii="Times New Roman" w:hAnsi="Times New Roman" w:cs="Times New Roman"/>
          <w:color w:val="000000"/>
        </w:rPr>
      </w:pPr>
      <w:r w:rsidRPr="006349F4">
        <w:rPr>
          <w:rFonts w:ascii="Times New Roman" w:hAnsi="Times New Roman" w:cs="宋体" w:hint="eastAsia"/>
          <w:color w:val="000000"/>
        </w:rPr>
        <w:t>介绍公司安全及相关的福利保障。如何在工作环境当时避免不必要的损伤和伤害。了解员工保障在公司中的权利，</w:t>
      </w:r>
      <w:r w:rsidRPr="006349F4">
        <w:rPr>
          <w:rFonts w:ascii="Times New Roman" w:hAnsi="Times New Roman" w:cs="宋体" w:hint="eastAsia"/>
          <w:color w:val="000000"/>
          <w:kern w:val="0"/>
        </w:rPr>
        <w:t>工伤事故的解决办法和相应保障的申请制度。</w:t>
      </w:r>
      <w:r w:rsidRPr="006349F4">
        <w:rPr>
          <w:rFonts w:ascii="Times New Roman" w:hAnsi="Times New Roman" w:cs="宋体" w:hint="eastAsia"/>
          <w:color w:val="000000"/>
        </w:rPr>
        <w:t>掌握与员工安全，健康及权利安全的相关词汇，固定用法和表达方式。</w:t>
      </w:r>
    </w:p>
    <w:p w:rsidR="00691827" w:rsidRPr="006349F4" w:rsidRDefault="00691827" w:rsidP="005F4378">
      <w:pPr>
        <w:pStyle w:val="a8"/>
        <w:spacing w:line="360" w:lineRule="exact"/>
        <w:rPr>
          <w:color w:val="000000"/>
        </w:rPr>
      </w:pPr>
      <w:r w:rsidRPr="006349F4">
        <w:rPr>
          <w:rFonts w:cs="宋体" w:hint="eastAsia"/>
          <w:color w:val="000000"/>
        </w:rPr>
        <w:t>教学重点与难点：劳动、环保法制中外比较。</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12. Environmental Report</w:t>
      </w:r>
    </w:p>
    <w:p w:rsidR="00691827" w:rsidRPr="006349F4" w:rsidRDefault="00691827" w:rsidP="00D75D53">
      <w:pPr>
        <w:spacing w:line="360" w:lineRule="exact"/>
        <w:rPr>
          <w:rFonts w:ascii="Times New Roman" w:hAnsi="Times New Roman" w:cs="Times New Roman"/>
          <w:color w:val="000000"/>
          <w:kern w:val="0"/>
        </w:rPr>
      </w:pPr>
      <w:r w:rsidRPr="006349F4">
        <w:rPr>
          <w:rFonts w:ascii="Times New Roman" w:hAnsi="Times New Roman" w:cs="宋体" w:hint="eastAsia"/>
          <w:color w:val="000000"/>
        </w:rPr>
        <w:t>介绍企业进行环境保护的重要性及其商务报告的写作方法；了解绿色营销，及绿色营销相关的英文表达方式；</w:t>
      </w:r>
      <w:r w:rsidRPr="006349F4">
        <w:rPr>
          <w:rFonts w:ascii="Times New Roman" w:hAnsi="Times New Roman" w:cs="宋体" w:hint="eastAsia"/>
          <w:color w:val="000000"/>
          <w:kern w:val="0"/>
        </w:rPr>
        <w:t>掌握企业进行环境保护的重要性，及环境保护报告的写作方法。</w:t>
      </w:r>
    </w:p>
    <w:p w:rsidR="00691827" w:rsidRPr="006349F4" w:rsidRDefault="00691827" w:rsidP="005F4378">
      <w:pPr>
        <w:pStyle w:val="a8"/>
        <w:spacing w:line="360" w:lineRule="exact"/>
        <w:rPr>
          <w:color w:val="000000"/>
        </w:rPr>
      </w:pPr>
      <w:r w:rsidRPr="006349F4">
        <w:rPr>
          <w:rFonts w:cs="宋体" w:hint="eastAsia"/>
          <w:color w:val="000000"/>
        </w:rPr>
        <w:t>教学重点与难点：</w:t>
      </w:r>
      <w:r w:rsidRPr="006349F4">
        <w:rPr>
          <w:rFonts w:cs="宋体" w:hint="eastAsia"/>
          <w:color w:val="000000"/>
          <w:kern w:val="0"/>
        </w:rPr>
        <w:t>环境保护报告的写作方法。</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454"/>
        <w:gridCol w:w="1260"/>
        <w:gridCol w:w="1800"/>
        <w:gridCol w:w="1260"/>
      </w:tblGrid>
      <w:tr w:rsidR="00691827" w:rsidRPr="006349F4">
        <w:trPr>
          <w:trHeight w:val="563"/>
          <w:jc w:val="center"/>
        </w:trPr>
        <w:tc>
          <w:tcPr>
            <w:tcW w:w="808"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454"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260"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800"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1260"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345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Management  </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345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Organizational Behavior </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345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Marketing Management      </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345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Human Resources Management   </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345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Strategic Management</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3454" w:type="dxa"/>
            <w:vAlign w:val="center"/>
          </w:tcPr>
          <w:p w:rsidR="00691827" w:rsidRPr="006349F4" w:rsidRDefault="00691827" w:rsidP="00691827">
            <w:pPr>
              <w:ind w:firstLineChars="50" w:firstLine="105"/>
              <w:rPr>
                <w:rFonts w:ascii="Times New Roman" w:hAnsi="Times New Roman" w:cs="Times New Roman"/>
                <w:color w:val="000000"/>
                <w:kern w:val="0"/>
                <w:sz w:val="18"/>
                <w:szCs w:val="18"/>
              </w:rPr>
            </w:pPr>
            <w:r w:rsidRPr="006349F4">
              <w:rPr>
                <w:rFonts w:ascii="Times New Roman" w:hAnsi="Times New Roman" w:cs="Times New Roman"/>
                <w:color w:val="000000"/>
                <w:kern w:val="0"/>
              </w:rPr>
              <w:t>Corporate Culture   </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345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Business Communication    </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345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Economic Globalization     </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345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Managerial Economics     </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3454" w:type="dxa"/>
            <w:vAlign w:val="center"/>
          </w:tcPr>
          <w:p w:rsidR="00691827" w:rsidRPr="006349F4" w:rsidRDefault="00691827" w:rsidP="00691827">
            <w:pPr>
              <w:ind w:firstLineChars="50" w:firstLine="105"/>
              <w:rPr>
                <w:rFonts w:ascii="Times New Roman" w:hAnsi="Times New Roman" w:cs="Times New Roman"/>
                <w:color w:val="000000"/>
                <w:kern w:val="0"/>
                <w:sz w:val="18"/>
                <w:szCs w:val="18"/>
              </w:rPr>
            </w:pPr>
            <w:r w:rsidRPr="006349F4">
              <w:rPr>
                <w:rFonts w:ascii="Times New Roman" w:hAnsi="Times New Roman" w:cs="Times New Roman"/>
                <w:color w:val="000000"/>
                <w:kern w:val="0"/>
              </w:rPr>
              <w:t>Ecommerce  </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11</w:t>
            </w:r>
          </w:p>
        </w:tc>
        <w:tc>
          <w:tcPr>
            <w:tcW w:w="3454" w:type="dxa"/>
            <w:vAlign w:val="center"/>
          </w:tcPr>
          <w:p w:rsidR="00691827" w:rsidRPr="006349F4" w:rsidRDefault="00691827" w:rsidP="00020454">
            <w:pPr>
              <w:rPr>
                <w:rFonts w:ascii="Times New Roman" w:eastAsia="黑体" w:hAnsi="Times New Roman" w:cs="Times New Roman"/>
                <w:color w:val="000000"/>
              </w:rPr>
            </w:pPr>
            <w:r w:rsidRPr="006349F4">
              <w:rPr>
                <w:rFonts w:ascii="Times New Roman" w:hAnsi="Times New Roman" w:cs="Times New Roman"/>
                <w:color w:val="000000"/>
                <w:kern w:val="0"/>
              </w:rPr>
              <w:t>Health, Safety and Rights at Work</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12</w:t>
            </w:r>
          </w:p>
        </w:tc>
        <w:tc>
          <w:tcPr>
            <w:tcW w:w="3454" w:type="dxa"/>
            <w:vAlign w:val="center"/>
          </w:tcPr>
          <w:p w:rsidR="00691827" w:rsidRPr="006349F4" w:rsidRDefault="00691827" w:rsidP="00020454">
            <w:pPr>
              <w:rPr>
                <w:rFonts w:ascii="Times New Roman" w:hAnsi="Times New Roman" w:cs="Times New Roman"/>
                <w:color w:val="000000"/>
                <w:kern w:val="0"/>
              </w:rPr>
            </w:pPr>
            <w:r w:rsidRPr="006349F4">
              <w:rPr>
                <w:rFonts w:ascii="Times New Roman" w:hAnsi="Times New Roman" w:cs="Times New Roman"/>
                <w:color w:val="000000"/>
                <w:kern w:val="0"/>
              </w:rPr>
              <w:t>Environmental Report</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0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3454" w:type="dxa"/>
            <w:vAlign w:val="center"/>
          </w:tcPr>
          <w:p w:rsidR="00691827" w:rsidRPr="006349F4" w:rsidRDefault="00691827" w:rsidP="00020454">
            <w:pPr>
              <w:rPr>
                <w:rFonts w:ascii="Times New Roman" w:hAnsi="Times New Roman" w:cs="Times New Roman"/>
                <w:color w:val="000000"/>
                <w:kern w:val="0"/>
              </w:rPr>
            </w:pP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c>
          <w:tcPr>
            <w:tcW w:w="1800"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16</w:t>
            </w:r>
          </w:p>
        </w:tc>
        <w:tc>
          <w:tcPr>
            <w:tcW w:w="126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48</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lastRenderedPageBreak/>
        <w:t>四、课外学习要求</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1564"/>
        <w:gridCol w:w="5505"/>
        <w:gridCol w:w="1080"/>
      </w:tblGrid>
      <w:tr w:rsidR="00691827" w:rsidRPr="006349F4">
        <w:trPr>
          <w:trHeight w:val="563"/>
          <w:jc w:val="center"/>
        </w:trPr>
        <w:tc>
          <w:tcPr>
            <w:tcW w:w="820"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1564"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自学内容主题</w:t>
            </w:r>
          </w:p>
        </w:tc>
        <w:tc>
          <w:tcPr>
            <w:tcW w:w="5505" w:type="dxa"/>
          </w:tcPr>
          <w:p w:rsidR="00691827" w:rsidRPr="006349F4" w:rsidRDefault="00691827" w:rsidP="00020454">
            <w:pPr>
              <w:jc w:val="center"/>
              <w:rPr>
                <w:rFonts w:ascii="Times New Roman" w:hAnsi="Times New Roman" w:cs="Times New Roman"/>
                <w:color w:val="000000"/>
                <w:kern w:val="0"/>
              </w:rPr>
            </w:pPr>
          </w:p>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建议阅读资料</w:t>
            </w:r>
          </w:p>
          <w:p w:rsidR="00691827" w:rsidRPr="006349F4" w:rsidRDefault="00691827" w:rsidP="00020454">
            <w:pPr>
              <w:jc w:val="center"/>
              <w:rPr>
                <w:rFonts w:ascii="Times New Roman" w:hAnsi="Times New Roman" w:cs="Times New Roman"/>
                <w:color w:val="000000"/>
                <w:kern w:val="0"/>
              </w:rPr>
            </w:pPr>
          </w:p>
        </w:tc>
        <w:tc>
          <w:tcPr>
            <w:tcW w:w="1080" w:type="dxa"/>
            <w:vAlign w:val="center"/>
          </w:tcPr>
          <w:p w:rsidR="00691827" w:rsidRPr="006349F4" w:rsidRDefault="00691827" w:rsidP="00691827">
            <w:pPr>
              <w:ind w:rightChars="-449" w:right="-943"/>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Management  </w:t>
            </w:r>
          </w:p>
        </w:tc>
        <w:tc>
          <w:tcPr>
            <w:tcW w:w="5505"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Times New Roman"/>
                <w:color w:val="000000"/>
              </w:rPr>
              <w:t xml:space="preserve">Peter Drucker’s works with topic management and leadership. </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Organizational Behavior </w:t>
            </w:r>
          </w:p>
        </w:tc>
        <w:tc>
          <w:tcPr>
            <w:tcW w:w="5505" w:type="dxa"/>
          </w:tcPr>
          <w:p w:rsidR="00691827" w:rsidRPr="006349F4" w:rsidRDefault="00691827" w:rsidP="00020454">
            <w:pPr>
              <w:jc w:val="left"/>
              <w:rPr>
                <w:rFonts w:ascii="Times New Roman" w:hAnsi="Times New Roman" w:cs="Times New Roman"/>
                <w:color w:val="000000"/>
              </w:rPr>
            </w:pPr>
            <w:r w:rsidRPr="006349F4">
              <w:rPr>
                <w:rFonts w:ascii="Times New Roman" w:hAnsi="Times New Roman" w:cs="Times New Roman"/>
                <w:color w:val="000000"/>
              </w:rPr>
              <w:t xml:space="preserve">Jams G.Hunt, John R. Schermerhorn, Jr., Richard N. Osborn: Organizational </w:t>
            </w:r>
          </w:p>
          <w:p w:rsidR="00691827" w:rsidRPr="006349F4" w:rsidRDefault="00691827" w:rsidP="00020454">
            <w:pPr>
              <w:jc w:val="left"/>
              <w:rPr>
                <w:rFonts w:ascii="Times New Roman" w:hAnsi="Times New Roman" w:cs="Times New Roman"/>
                <w:color w:val="000000"/>
              </w:rPr>
            </w:pPr>
            <w:r w:rsidRPr="006349F4">
              <w:rPr>
                <w:rFonts w:ascii="Times New Roman" w:hAnsi="Times New Roman" w:cs="Times New Roman"/>
                <w:color w:val="000000"/>
              </w:rPr>
              <w:t xml:space="preserve">Behavior (7th Edition), </w:t>
            </w:r>
            <w:hyperlink r:id="rId13" w:history="1">
              <w:r w:rsidRPr="006349F4">
                <w:rPr>
                  <w:rStyle w:val="af7"/>
                  <w:rFonts w:ascii="Times New Roman" w:hAnsi="Times New Roman" w:cs="Times New Roman"/>
                  <w:color w:val="000000"/>
                </w:rPr>
                <w:t>http://www.ebook3000.com/Organizational-Behavior</w:t>
              </w:r>
            </w:hyperlink>
            <w:r w:rsidRPr="006349F4">
              <w:rPr>
                <w:rFonts w:ascii="Times New Roman" w:hAnsi="Times New Roman" w:cs="Times New Roman"/>
                <w:color w:val="000000"/>
              </w:rPr>
              <w:t>--7th-Edition-_82955.html</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Marketing Management      </w:t>
            </w:r>
          </w:p>
        </w:tc>
        <w:tc>
          <w:tcPr>
            <w:tcW w:w="5505"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Times New Roman"/>
                <w:color w:val="000000"/>
              </w:rPr>
              <w:t>Philip Kotler. Marketing Management</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Human Resources Management   </w:t>
            </w:r>
          </w:p>
        </w:tc>
        <w:tc>
          <w:tcPr>
            <w:tcW w:w="5505"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Times New Roman"/>
                <w:color w:val="000000"/>
                <w:kern w:val="0"/>
              </w:rPr>
              <w:t>humanresourcesguide http://humanresourcesguide.net/what-is-human-resource-management/</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Strategic Management</w:t>
            </w:r>
          </w:p>
        </w:tc>
        <w:tc>
          <w:tcPr>
            <w:tcW w:w="5505" w:type="dxa"/>
          </w:tcPr>
          <w:p w:rsidR="00691827" w:rsidRPr="006349F4" w:rsidRDefault="00791953" w:rsidP="00020454">
            <w:pPr>
              <w:jc w:val="left"/>
              <w:rPr>
                <w:rFonts w:ascii="Times New Roman" w:hAnsi="Times New Roman" w:cs="Times New Roman"/>
                <w:color w:val="000000"/>
                <w:kern w:val="0"/>
                <w:sz w:val="18"/>
                <w:szCs w:val="18"/>
              </w:rPr>
            </w:pPr>
            <w:hyperlink r:id="rId14" w:history="1">
              <w:r w:rsidR="00691827" w:rsidRPr="006349F4">
                <w:rPr>
                  <w:rStyle w:val="af7"/>
                  <w:rFonts w:ascii="Times New Roman" w:hAnsi="Times New Roman" w:cs="Times New Roman"/>
                  <w:color w:val="000000"/>
                </w:rPr>
                <w:t>Charles W. L. Hill</w:t>
              </w:r>
            </w:hyperlink>
            <w:r w:rsidR="00691827" w:rsidRPr="006349F4">
              <w:rPr>
                <w:rFonts w:ascii="Times New Roman" w:hAnsi="Times New Roman" w:cs="Times New Roman"/>
                <w:color w:val="000000"/>
              </w:rPr>
              <w:t xml:space="preserve">, Cases in Strategic Management. </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1564" w:type="dxa"/>
            <w:vAlign w:val="center"/>
          </w:tcPr>
          <w:p w:rsidR="00691827" w:rsidRPr="006349F4" w:rsidRDefault="00691827" w:rsidP="00691827">
            <w:pPr>
              <w:ind w:firstLineChars="50" w:firstLine="105"/>
              <w:rPr>
                <w:rFonts w:ascii="Times New Roman" w:hAnsi="Times New Roman" w:cs="Times New Roman"/>
                <w:color w:val="000000"/>
                <w:kern w:val="0"/>
                <w:sz w:val="18"/>
                <w:szCs w:val="18"/>
              </w:rPr>
            </w:pPr>
            <w:r w:rsidRPr="006349F4">
              <w:rPr>
                <w:rFonts w:ascii="Times New Roman" w:hAnsi="Times New Roman" w:cs="Times New Roman"/>
                <w:color w:val="000000"/>
                <w:kern w:val="0"/>
              </w:rPr>
              <w:t>Corporate Culture   </w:t>
            </w:r>
          </w:p>
        </w:tc>
        <w:tc>
          <w:tcPr>
            <w:tcW w:w="5505"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Times New Roman"/>
                <w:color w:val="000000"/>
              </w:rPr>
              <w:t xml:space="preserve">John Kotter and James Heskett. </w:t>
            </w:r>
            <w:r w:rsidRPr="006349F4">
              <w:rPr>
                <w:rFonts w:ascii="Times New Roman" w:eastAsia="PMingLiU" w:hAnsi="Times New Roman" w:cs="Times New Roman"/>
                <w:color w:val="000000"/>
                <w:kern w:val="36"/>
              </w:rPr>
              <w:t>Corporate Culture and Performance</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Business Communication    </w:t>
            </w:r>
          </w:p>
        </w:tc>
        <w:tc>
          <w:tcPr>
            <w:tcW w:w="5505"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Times New Roman"/>
                <w:color w:val="000000"/>
                <w:kern w:val="0"/>
              </w:rPr>
              <w:t>Business Communication, http://business-communication-skills.net/</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Economic Globalization     </w:t>
            </w:r>
          </w:p>
        </w:tc>
        <w:tc>
          <w:tcPr>
            <w:tcW w:w="5505" w:type="dxa"/>
          </w:tcPr>
          <w:p w:rsidR="00691827" w:rsidRPr="006349F4" w:rsidRDefault="00691827" w:rsidP="00020454">
            <w:pPr>
              <w:jc w:val="left"/>
              <w:rPr>
                <w:rFonts w:ascii="Times New Roman" w:hAnsi="Times New Roman" w:cs="Times New Roman"/>
                <w:color w:val="000000"/>
                <w:kern w:val="0"/>
              </w:rPr>
            </w:pPr>
            <w:r w:rsidRPr="006349F4">
              <w:rPr>
                <w:rFonts w:ascii="Times New Roman" w:hAnsi="Times New Roman" w:cs="Times New Roman"/>
                <w:color w:val="000000"/>
                <w:kern w:val="0"/>
              </w:rPr>
              <w:t>Economic Globalization key issues. http://www.imf.org/external/np/exr/Key/global.htm</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1564"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eastAsia="黑体" w:hAnsi="Times New Roman" w:cs="Times New Roman"/>
                <w:color w:val="000000"/>
              </w:rPr>
              <w:t xml:space="preserve"> </w:t>
            </w:r>
            <w:r w:rsidRPr="006349F4">
              <w:rPr>
                <w:rFonts w:ascii="Times New Roman" w:hAnsi="Times New Roman" w:cs="Times New Roman"/>
                <w:color w:val="000000"/>
                <w:kern w:val="0"/>
              </w:rPr>
              <w:t>Managerial Economics     </w:t>
            </w:r>
          </w:p>
        </w:tc>
        <w:tc>
          <w:tcPr>
            <w:tcW w:w="5505" w:type="dxa"/>
          </w:tcPr>
          <w:p w:rsidR="00691827" w:rsidRPr="006349F4" w:rsidRDefault="00691827" w:rsidP="00020454">
            <w:pPr>
              <w:jc w:val="left"/>
              <w:rPr>
                <w:rFonts w:ascii="Times New Roman" w:hAnsi="Times New Roman" w:cs="Times New Roman"/>
                <w:color w:val="000000"/>
              </w:rPr>
            </w:pPr>
            <w:r w:rsidRPr="006349F4">
              <w:rPr>
                <w:rFonts w:ascii="Times New Roman" w:hAnsi="Times New Roman" w:cs="Times New Roman"/>
                <w:color w:val="000000"/>
              </w:rPr>
              <w:t>Nick Wilkinson, Managerial Economics. http://www.qcenglish.com/ebook/951.html</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1564" w:type="dxa"/>
            <w:vAlign w:val="center"/>
          </w:tcPr>
          <w:p w:rsidR="00691827" w:rsidRPr="006349F4" w:rsidRDefault="00691827" w:rsidP="00691827">
            <w:pPr>
              <w:ind w:firstLineChars="50" w:firstLine="105"/>
              <w:rPr>
                <w:rFonts w:ascii="Times New Roman" w:hAnsi="Times New Roman" w:cs="Times New Roman"/>
                <w:color w:val="000000"/>
                <w:kern w:val="0"/>
                <w:sz w:val="18"/>
                <w:szCs w:val="18"/>
              </w:rPr>
            </w:pPr>
            <w:r w:rsidRPr="006349F4">
              <w:rPr>
                <w:rFonts w:ascii="Times New Roman" w:hAnsi="Times New Roman" w:cs="Times New Roman"/>
                <w:color w:val="000000"/>
                <w:kern w:val="0"/>
              </w:rPr>
              <w:t>Ecommerce  </w:t>
            </w:r>
          </w:p>
        </w:tc>
        <w:tc>
          <w:tcPr>
            <w:tcW w:w="5505" w:type="dxa"/>
          </w:tcPr>
          <w:p w:rsidR="00691827" w:rsidRPr="006349F4" w:rsidRDefault="00691827" w:rsidP="00020454">
            <w:pPr>
              <w:jc w:val="left"/>
              <w:rPr>
                <w:rFonts w:ascii="Times New Roman" w:hAnsi="Times New Roman" w:cs="Times New Roman"/>
                <w:color w:val="000000"/>
              </w:rPr>
            </w:pPr>
            <w:r w:rsidRPr="006349F4">
              <w:rPr>
                <w:rFonts w:ascii="Times New Roman" w:hAnsi="Times New Roman" w:cs="Times New Roman"/>
                <w:color w:val="000000"/>
              </w:rPr>
              <w:t>The Business of Ecommerce, http://www.creativebeans.co.uk/</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11</w:t>
            </w:r>
          </w:p>
        </w:tc>
        <w:tc>
          <w:tcPr>
            <w:tcW w:w="1564" w:type="dxa"/>
            <w:vAlign w:val="center"/>
          </w:tcPr>
          <w:p w:rsidR="00691827" w:rsidRPr="006349F4" w:rsidRDefault="00691827" w:rsidP="00020454">
            <w:pPr>
              <w:rPr>
                <w:rFonts w:ascii="Times New Roman" w:eastAsia="黑体" w:hAnsi="Times New Roman" w:cs="Times New Roman"/>
                <w:color w:val="000000"/>
              </w:rPr>
            </w:pPr>
            <w:r w:rsidRPr="006349F4">
              <w:rPr>
                <w:rFonts w:ascii="Times New Roman" w:hAnsi="Times New Roman" w:cs="Times New Roman"/>
                <w:color w:val="000000"/>
                <w:kern w:val="0"/>
              </w:rPr>
              <w:t>Health, Safety and Rights at Work</w:t>
            </w:r>
          </w:p>
        </w:tc>
        <w:tc>
          <w:tcPr>
            <w:tcW w:w="5505" w:type="dxa"/>
          </w:tcPr>
          <w:p w:rsidR="00691827" w:rsidRPr="006349F4" w:rsidRDefault="00691827" w:rsidP="00020454">
            <w:pPr>
              <w:jc w:val="left"/>
              <w:rPr>
                <w:rFonts w:ascii="Times New Roman" w:hAnsi="Times New Roman" w:cs="Times New Roman"/>
                <w:color w:val="000000"/>
                <w:kern w:val="0"/>
                <w:sz w:val="18"/>
                <w:szCs w:val="18"/>
              </w:rPr>
            </w:pPr>
            <w:r w:rsidRPr="006349F4">
              <w:rPr>
                <w:rFonts w:ascii="Times New Roman" w:hAnsi="Times New Roman" w:cs="Times New Roman"/>
                <w:color w:val="000000"/>
              </w:rPr>
              <w:t>Health and Safety at Work ect Act 1974</w:t>
            </w: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12</w:t>
            </w:r>
          </w:p>
        </w:tc>
        <w:tc>
          <w:tcPr>
            <w:tcW w:w="1564" w:type="dxa"/>
            <w:vAlign w:val="center"/>
          </w:tcPr>
          <w:p w:rsidR="00691827" w:rsidRPr="006349F4" w:rsidRDefault="00691827" w:rsidP="00020454">
            <w:pPr>
              <w:rPr>
                <w:rFonts w:ascii="Times New Roman" w:hAnsi="Times New Roman" w:cs="Times New Roman"/>
                <w:color w:val="000000"/>
                <w:kern w:val="0"/>
              </w:rPr>
            </w:pPr>
            <w:r w:rsidRPr="006349F4">
              <w:rPr>
                <w:rFonts w:ascii="Times New Roman" w:hAnsi="Times New Roman" w:cs="Times New Roman"/>
                <w:color w:val="000000"/>
                <w:kern w:val="0"/>
              </w:rPr>
              <w:t>Environmental Report</w:t>
            </w:r>
          </w:p>
        </w:tc>
        <w:tc>
          <w:tcPr>
            <w:tcW w:w="5505" w:type="dxa"/>
          </w:tcPr>
          <w:p w:rsidR="00691827" w:rsidRPr="006349F4" w:rsidRDefault="00691827" w:rsidP="00020454">
            <w:pPr>
              <w:rPr>
                <w:rFonts w:ascii="Times New Roman" w:hAnsi="Times New Roman" w:cs="Times New Roman"/>
                <w:b/>
                <w:bCs/>
                <w:color w:val="000000"/>
              </w:rPr>
            </w:pPr>
            <w:r w:rsidRPr="006349F4">
              <w:rPr>
                <w:rFonts w:ascii="Times New Roman" w:hAnsi="Times New Roman" w:cs="Times New Roman"/>
                <w:b/>
                <w:bCs/>
                <w:color w:val="000000"/>
              </w:rPr>
              <w:t>2014-2018 Report on China Environmental Protection Industry</w:t>
            </w:r>
          </w:p>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Times New Roman"/>
                <w:color w:val="000000"/>
                <w:kern w:val="0"/>
              </w:rPr>
              <w:t>http://www.ocn.com.cn/reports/China-Environmental-Protection-Industry110.htm</w:t>
            </w:r>
          </w:p>
        </w:tc>
        <w:tc>
          <w:tcPr>
            <w:tcW w:w="1080"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820"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564" w:type="dxa"/>
            <w:vAlign w:val="center"/>
          </w:tcPr>
          <w:p w:rsidR="00691827" w:rsidRPr="006349F4" w:rsidRDefault="00691827" w:rsidP="00020454">
            <w:pPr>
              <w:rPr>
                <w:rFonts w:ascii="Times New Roman" w:hAnsi="Times New Roman" w:cs="Times New Roman"/>
                <w:color w:val="000000"/>
                <w:kern w:val="0"/>
              </w:rPr>
            </w:pPr>
          </w:p>
        </w:tc>
        <w:tc>
          <w:tcPr>
            <w:tcW w:w="5505" w:type="dxa"/>
          </w:tcPr>
          <w:p w:rsidR="00691827" w:rsidRPr="006349F4" w:rsidRDefault="00691827" w:rsidP="00020454">
            <w:pPr>
              <w:pStyle w:val="1"/>
              <w:widowControl w:val="0"/>
              <w:jc w:val="both"/>
              <w:rPr>
                <w:rFonts w:ascii="Times New Roman" w:hAnsi="Times New Roman" w:cs="Times New Roman"/>
                <w:b w:val="0"/>
                <w:bCs w:val="0"/>
                <w:color w:val="000000"/>
                <w:sz w:val="21"/>
                <w:szCs w:val="21"/>
              </w:rPr>
            </w:pPr>
          </w:p>
        </w:tc>
        <w:tc>
          <w:tcPr>
            <w:tcW w:w="108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48</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将规范教学与实践教学相结合，充分重视实践环节，重视基本的创新精神和语言能力的培养，重视实践与研讨教学。理论解释与研讨互动各占</w:t>
      </w:r>
      <w:r w:rsidRPr="006349F4">
        <w:rPr>
          <w:rFonts w:ascii="Times New Roman" w:hAnsi="Times New Roman" w:cs="Times New Roman"/>
          <w:color w:val="000000"/>
        </w:rPr>
        <w:t xml:space="preserve">50% </w:t>
      </w:r>
      <w:r w:rsidRPr="006349F4">
        <w:rPr>
          <w:rFonts w:ascii="Times New Roman" w:hAnsi="Times New Roman" w:cs="宋体" w:hint="eastAsia"/>
          <w:color w:val="000000"/>
        </w:rPr>
        <w:t>课堂教学时间，其中互动式研讨不少于三分之一的课堂教学时间。对于某些理论性的教学内容结合案例进行探究性、交互</w:t>
      </w:r>
      <w:r w:rsidRPr="006349F4">
        <w:rPr>
          <w:rFonts w:ascii="Times New Roman" w:hAnsi="Times New Roman" w:cs="宋体" w:hint="eastAsia"/>
          <w:color w:val="000000"/>
        </w:rPr>
        <w:lastRenderedPageBreak/>
        <w:t>式的教学方法，以开发学生的思维力和创造力。运用整合式教学的概念，通过商务英语课程系统地将相关课程（如经济学、金融学、营销学等）整合起来，使各门课程的知识紧密结合，成为一套完整的知识系统，而不再是一门门单独的课程，以利于培养从事商务英语实际工作的应用型人才。</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六、课程考核要求及方法</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40</w:t>
      </w:r>
      <w:r w:rsidRPr="006349F4">
        <w:rPr>
          <w:rFonts w:cs="宋体" w:hint="eastAsia"/>
          <w:color w:val="000000"/>
        </w:rPr>
        <w:t>）％；中期考核（）％；期末考核（</w:t>
      </w:r>
      <w:r w:rsidRPr="006349F4">
        <w:rPr>
          <w:color w:val="000000"/>
        </w:rPr>
        <w:t>60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平时成绩构成：考勤考纪（</w:t>
      </w:r>
      <w:r w:rsidRPr="006349F4">
        <w:rPr>
          <w:color w:val="000000"/>
        </w:rPr>
        <w:t>20</w:t>
      </w:r>
      <w:r w:rsidRPr="006349F4">
        <w:rPr>
          <w:rFonts w:cs="宋体" w:hint="eastAsia"/>
          <w:color w:val="000000"/>
        </w:rPr>
        <w:t>）％；作业与测试（</w:t>
      </w:r>
      <w:r w:rsidRPr="006349F4">
        <w:rPr>
          <w:color w:val="000000"/>
        </w:rPr>
        <w:t>30</w:t>
      </w:r>
      <w:r w:rsidRPr="006349F4">
        <w:rPr>
          <w:rFonts w:cs="宋体" w:hint="eastAsia"/>
          <w:color w:val="000000"/>
        </w:rPr>
        <w:t>）％；</w:t>
      </w:r>
    </w:p>
    <w:p w:rsidR="00691827" w:rsidRPr="006349F4" w:rsidRDefault="00691827" w:rsidP="005F4378">
      <w:pPr>
        <w:pStyle w:val="a8"/>
        <w:spacing w:line="360" w:lineRule="exact"/>
        <w:ind w:firstLineChars="1040" w:firstLine="2184"/>
        <w:rPr>
          <w:color w:val="000000"/>
        </w:rPr>
      </w:pPr>
      <w:r w:rsidRPr="006349F4">
        <w:rPr>
          <w:rFonts w:cs="宋体" w:hint="eastAsia"/>
          <w:color w:val="000000"/>
        </w:rPr>
        <w:t>课堂讨论环节（</w:t>
      </w:r>
      <w:r w:rsidRPr="006349F4">
        <w:rPr>
          <w:color w:val="000000"/>
        </w:rPr>
        <w:t xml:space="preserve"> 30 </w:t>
      </w:r>
      <w:r w:rsidRPr="006349F4">
        <w:rPr>
          <w:rFonts w:cs="宋体" w:hint="eastAsia"/>
          <w:color w:val="000000"/>
        </w:rPr>
        <w:t>）％；其他（</w:t>
      </w:r>
      <w:r w:rsidRPr="006349F4">
        <w:rPr>
          <w:color w:val="000000"/>
        </w:rPr>
        <w:t>20</w:t>
      </w:r>
      <w:r w:rsidRPr="006349F4">
        <w:rPr>
          <w:rFonts w:cs="宋体" w:hint="eastAsia"/>
          <w:color w:val="000000"/>
        </w:rPr>
        <w:t>）％</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b w:val="0"/>
          <w:bCs w:val="0"/>
          <w:color w:val="000000"/>
        </w:rPr>
      </w:pPr>
      <w:r w:rsidRPr="006349F4">
        <w:rPr>
          <w:rFonts w:cs="宋体" w:hint="eastAsia"/>
          <w:color w:val="000000"/>
        </w:rPr>
        <w:t>建议教材：</w:t>
      </w:r>
      <w:r w:rsidRPr="006349F4">
        <w:rPr>
          <w:rFonts w:cs="宋体" w:hint="eastAsia"/>
          <w:b w:val="0"/>
          <w:bCs w:val="0"/>
          <w:color w:val="000000"/>
        </w:rPr>
        <w:t>王关富，商务英语阅读</w:t>
      </w:r>
      <w:r w:rsidRPr="006349F4">
        <w:rPr>
          <w:b w:val="0"/>
          <w:bCs w:val="0"/>
          <w:color w:val="000000"/>
        </w:rPr>
        <w:t>(</w:t>
      </w:r>
      <w:r w:rsidRPr="006349F4">
        <w:rPr>
          <w:rFonts w:cs="宋体" w:hint="eastAsia"/>
          <w:b w:val="0"/>
          <w:bCs w:val="0"/>
          <w:color w:val="000000"/>
        </w:rPr>
        <w:t>第</w:t>
      </w:r>
      <w:r w:rsidRPr="006349F4">
        <w:rPr>
          <w:b w:val="0"/>
          <w:bCs w:val="0"/>
          <w:color w:val="000000"/>
        </w:rPr>
        <w:t>2</w:t>
      </w:r>
      <w:r w:rsidRPr="006349F4">
        <w:rPr>
          <w:rFonts w:cs="宋体" w:hint="eastAsia"/>
          <w:b w:val="0"/>
          <w:bCs w:val="0"/>
          <w:color w:val="000000"/>
        </w:rPr>
        <w:t>版</w:t>
      </w:r>
      <w:r w:rsidRPr="006349F4">
        <w:rPr>
          <w:b w:val="0"/>
          <w:bCs w:val="0"/>
          <w:color w:val="000000"/>
        </w:rPr>
        <w:t>)</w:t>
      </w:r>
      <w:r w:rsidRPr="006349F4">
        <w:rPr>
          <w:rFonts w:cs="宋体" w:hint="eastAsia"/>
          <w:b w:val="0"/>
          <w:bCs w:val="0"/>
          <w:color w:val="000000"/>
        </w:rPr>
        <w:t>，高等教育出版社</w:t>
      </w:r>
      <w:r w:rsidRPr="006349F4">
        <w:rPr>
          <w:b w:val="0"/>
          <w:bCs w:val="0"/>
          <w:color w:val="000000"/>
        </w:rPr>
        <w:t xml:space="preserve">;  </w:t>
      </w:r>
      <w:r w:rsidRPr="006349F4">
        <w:rPr>
          <w:b w:val="0"/>
          <w:bCs w:val="0"/>
          <w:color w:val="000000"/>
          <w:kern w:val="0"/>
        </w:rPr>
        <w:t>2011</w:t>
      </w:r>
      <w:r w:rsidRPr="006349F4">
        <w:rPr>
          <w:rFonts w:cs="宋体" w:hint="eastAsia"/>
          <w:b w:val="0"/>
          <w:bCs w:val="0"/>
          <w:color w:val="000000"/>
        </w:rPr>
        <w:t>年</w:t>
      </w:r>
      <w:r w:rsidRPr="006349F4">
        <w:rPr>
          <w:b w:val="0"/>
          <w:bCs w:val="0"/>
          <w:color w:val="000000"/>
        </w:rPr>
        <w:t>6</w:t>
      </w:r>
      <w:r w:rsidRPr="006349F4">
        <w:rPr>
          <w:rFonts w:cs="宋体" w:hint="eastAsia"/>
          <w:b w:val="0"/>
          <w:bCs w:val="0"/>
          <w:color w:val="000000"/>
        </w:rPr>
        <w:t>月</w:t>
      </w:r>
      <w:r w:rsidRPr="006349F4">
        <w:rPr>
          <w:b w:val="0"/>
          <w:bCs w:val="0"/>
          <w:color w:val="000000"/>
        </w:rPr>
        <w:t xml:space="preserve"> </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spacing w:line="360" w:lineRule="exact"/>
        <w:ind w:firstLineChars="400" w:firstLine="84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．赵伟礼编，</w:t>
      </w:r>
      <w:r w:rsidRPr="006349F4">
        <w:rPr>
          <w:rFonts w:ascii="Times New Roman" w:hAnsi="Times New Roman" w:cs="Times New Roman"/>
          <w:color w:val="000000"/>
        </w:rPr>
        <w:t>MBA</w:t>
      </w:r>
      <w:r w:rsidRPr="006349F4">
        <w:rPr>
          <w:rFonts w:ascii="Times New Roman" w:hAnsi="Times New Roman" w:cs="宋体" w:hint="eastAsia"/>
          <w:color w:val="000000"/>
        </w:rPr>
        <w:t>商务英语，华南理工大学出版社，</w:t>
      </w:r>
      <w:r w:rsidRPr="006349F4">
        <w:rPr>
          <w:rFonts w:ascii="Times New Roman" w:hAnsi="Times New Roman" w:cs="Times New Roman"/>
          <w:color w:val="000000"/>
        </w:rPr>
        <w:t>2007</w:t>
      </w:r>
      <w:r w:rsidRPr="006349F4">
        <w:rPr>
          <w:rFonts w:ascii="Times New Roman" w:hAnsi="Times New Roman" w:cs="宋体" w:hint="eastAsia"/>
          <w:color w:val="000000"/>
        </w:rPr>
        <w:t>年</w:t>
      </w:r>
      <w:r w:rsidRPr="006349F4">
        <w:rPr>
          <w:rFonts w:ascii="Times New Roman" w:hAnsi="Times New Roman" w:cs="Times New Roman"/>
          <w:color w:val="000000"/>
        </w:rPr>
        <w:t>8</w:t>
      </w:r>
      <w:r w:rsidRPr="006349F4">
        <w:rPr>
          <w:rFonts w:ascii="Times New Roman" w:hAnsi="Times New Roman" w:cs="宋体" w:hint="eastAsia"/>
          <w:color w:val="000000"/>
        </w:rPr>
        <w:t>月</w:t>
      </w:r>
    </w:p>
    <w:p w:rsidR="00691827" w:rsidRPr="006349F4" w:rsidRDefault="00691827" w:rsidP="00D75D53">
      <w:pPr>
        <w:spacing w:line="360" w:lineRule="exact"/>
        <w:rPr>
          <w:rFonts w:ascii="Times New Roman" w:hAnsi="Times New Roman" w:cs="Times New Roman"/>
          <w:color w:val="000000"/>
        </w:rPr>
      </w:pPr>
      <w:r w:rsidRPr="006349F4">
        <w:rPr>
          <w:rFonts w:ascii="Times New Roman" w:hAnsi="Times New Roman" w:cs="Times New Roman"/>
          <w:color w:val="000000"/>
        </w:rPr>
        <w:t xml:space="preserve">        2. </w:t>
      </w:r>
      <w:r w:rsidRPr="006349F4">
        <w:rPr>
          <w:rFonts w:ascii="Times New Roman" w:hAnsi="Times New Roman" w:cs="宋体" w:hint="eastAsia"/>
          <w:color w:val="000000"/>
        </w:rPr>
        <w:t>李明斐主编，商务英语阅读教程，大连理工大学出版社，</w:t>
      </w:r>
      <w:r w:rsidRPr="006349F4">
        <w:rPr>
          <w:rFonts w:ascii="Times New Roman" w:hAnsi="Times New Roman" w:cs="Times New Roman"/>
          <w:color w:val="000000"/>
        </w:rPr>
        <w:t>2005</w:t>
      </w:r>
      <w:r w:rsidRPr="006349F4">
        <w:rPr>
          <w:rFonts w:ascii="Times New Roman" w:hAnsi="Times New Roman" w:cs="宋体" w:hint="eastAsia"/>
          <w:color w:val="000000"/>
        </w:rPr>
        <w:t>年</w:t>
      </w:r>
      <w:r w:rsidRPr="006349F4">
        <w:rPr>
          <w:rFonts w:ascii="Times New Roman" w:hAnsi="Times New Roman" w:cs="Times New Roman"/>
          <w:color w:val="000000"/>
        </w:rPr>
        <w:t>4</w:t>
      </w:r>
      <w:r w:rsidRPr="006349F4">
        <w:rPr>
          <w:rFonts w:ascii="Times New Roman" w:hAnsi="Times New Roman" w:cs="宋体" w:hint="eastAsia"/>
          <w:color w:val="000000"/>
        </w:rPr>
        <w:t>月</w:t>
      </w:r>
    </w:p>
    <w:p w:rsidR="00691827" w:rsidRPr="006349F4" w:rsidRDefault="00691827" w:rsidP="005F4378">
      <w:pPr>
        <w:pStyle w:val="ae"/>
        <w:spacing w:line="360" w:lineRule="exact"/>
        <w:ind w:firstLine="4000"/>
        <w:rPr>
          <w:color w:val="000000"/>
        </w:rPr>
      </w:pP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执笔人：南仲信</w:t>
      </w: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审核人：陈伟民</w:t>
      </w:r>
    </w:p>
    <w:p w:rsidR="00691827" w:rsidRPr="00264163" w:rsidRDefault="00691827" w:rsidP="005F4378">
      <w:pPr>
        <w:pStyle w:val="ae"/>
        <w:spacing w:line="360" w:lineRule="exact"/>
        <w:jc w:val="right"/>
        <w:rPr>
          <w:color w:val="000000"/>
          <w:sz w:val="24"/>
          <w:szCs w:val="24"/>
        </w:rPr>
      </w:pPr>
      <w:r w:rsidRPr="00264163">
        <w:rPr>
          <w:rFonts w:cs="宋体" w:hint="eastAsia"/>
          <w:color w:val="000000"/>
          <w:sz w:val="24"/>
          <w:szCs w:val="24"/>
        </w:rPr>
        <w:t>审批人：曹</w:t>
      </w:r>
      <w:r w:rsidRPr="00264163">
        <w:rPr>
          <w:color w:val="000000"/>
          <w:sz w:val="24"/>
          <w:szCs w:val="24"/>
        </w:rPr>
        <w:t xml:space="preserve">  </w:t>
      </w:r>
      <w:r w:rsidRPr="00264163">
        <w:rPr>
          <w:rFonts w:cs="宋体" w:hint="eastAsia"/>
          <w:color w:val="000000"/>
          <w:sz w:val="24"/>
          <w:szCs w:val="24"/>
        </w:rPr>
        <w:t>敏</w:t>
      </w:r>
    </w:p>
    <w:p w:rsidR="00691827" w:rsidRPr="006349F4" w:rsidRDefault="00691827" w:rsidP="005F4378">
      <w:pPr>
        <w:spacing w:line="360" w:lineRule="exact"/>
        <w:ind w:firstLineChars="200" w:firstLine="420"/>
        <w:rPr>
          <w:rFonts w:ascii="Times New Roman" w:hAnsi="Times New Roman" w:cs="Times New Roman"/>
          <w:color w:val="000000"/>
        </w:rPr>
      </w:pPr>
    </w:p>
    <w:p w:rsidR="00264163" w:rsidRDefault="00264163" w:rsidP="00D75D53">
      <w:pPr>
        <w:pStyle w:val="Af"/>
        <w:outlineLvl w:val="0"/>
        <w:rPr>
          <w:rFonts w:cs="宋体"/>
        </w:rPr>
      </w:pPr>
    </w:p>
    <w:p w:rsidR="00264163" w:rsidRDefault="00264163" w:rsidP="00D75D53">
      <w:pPr>
        <w:pStyle w:val="Af"/>
        <w:outlineLvl w:val="0"/>
        <w:rPr>
          <w:rFonts w:cs="宋体"/>
        </w:rPr>
      </w:pPr>
    </w:p>
    <w:p w:rsidR="00264163" w:rsidRDefault="00264163" w:rsidP="00D75D53">
      <w:pPr>
        <w:pStyle w:val="Af"/>
        <w:outlineLvl w:val="0"/>
        <w:rPr>
          <w:rFonts w:cs="宋体"/>
        </w:rPr>
      </w:pPr>
    </w:p>
    <w:p w:rsidR="00264163" w:rsidRDefault="00264163" w:rsidP="00D75D53">
      <w:pPr>
        <w:pStyle w:val="Af"/>
        <w:outlineLvl w:val="0"/>
        <w:rPr>
          <w:rFonts w:cs="宋体"/>
        </w:rPr>
      </w:pPr>
    </w:p>
    <w:p w:rsidR="00264163" w:rsidRDefault="00264163" w:rsidP="00D75D53">
      <w:pPr>
        <w:pStyle w:val="Af"/>
        <w:outlineLvl w:val="0"/>
        <w:rPr>
          <w:rFonts w:cs="宋体"/>
        </w:rPr>
      </w:pPr>
    </w:p>
    <w:p w:rsidR="00264163" w:rsidRDefault="00264163" w:rsidP="00D75D53">
      <w:pPr>
        <w:pStyle w:val="Af"/>
        <w:outlineLvl w:val="0"/>
        <w:rPr>
          <w:rFonts w:cs="宋体"/>
        </w:rPr>
      </w:pPr>
    </w:p>
    <w:p w:rsidR="00691827" w:rsidRPr="00EF673C" w:rsidRDefault="00691827" w:rsidP="00D75D53">
      <w:pPr>
        <w:pStyle w:val="Af"/>
        <w:outlineLvl w:val="0"/>
      </w:pPr>
      <w:bookmarkStart w:id="60" w:name="_Toc512411108"/>
      <w:r>
        <w:rPr>
          <w:rFonts w:cs="宋体" w:hint="eastAsia"/>
        </w:rPr>
        <w:lastRenderedPageBreak/>
        <w:t>广告学课程</w:t>
      </w:r>
      <w:r w:rsidRPr="00EF673C">
        <w:rPr>
          <w:rFonts w:cs="宋体" w:hint="eastAsia"/>
        </w:rPr>
        <w:t>教学大纲</w:t>
      </w:r>
      <w:bookmarkEnd w:id="60"/>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课程名称</w:t>
      </w:r>
      <w:r w:rsidRPr="00C950A6">
        <w:rPr>
          <w:rFonts w:cs="宋体" w:hint="eastAsia"/>
          <w:sz w:val="21"/>
          <w:szCs w:val="21"/>
        </w:rPr>
        <w:t>：广告学</w:t>
      </w:r>
      <w:r w:rsidRPr="00C950A6">
        <w:rPr>
          <w:sz w:val="21"/>
          <w:szCs w:val="21"/>
        </w:rPr>
        <w:t>/Advertising</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课程代码</w:t>
      </w:r>
      <w:r w:rsidRPr="00C950A6">
        <w:rPr>
          <w:rFonts w:cs="宋体" w:hint="eastAsia"/>
          <w:sz w:val="21"/>
          <w:szCs w:val="21"/>
        </w:rPr>
        <w:t>：</w:t>
      </w:r>
      <w:r w:rsidRPr="00C950A6">
        <w:rPr>
          <w:sz w:val="21"/>
          <w:szCs w:val="21"/>
        </w:rPr>
        <w:t>06131510</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课程类型</w:t>
      </w:r>
      <w:r w:rsidRPr="00C950A6">
        <w:rPr>
          <w:rFonts w:cs="宋体" w:hint="eastAsia"/>
          <w:sz w:val="21"/>
          <w:szCs w:val="21"/>
        </w:rPr>
        <w:t>：</w:t>
      </w:r>
      <w:r>
        <w:rPr>
          <w:rFonts w:cs="宋体" w:hint="eastAsia"/>
          <w:color w:val="000000"/>
          <w:sz w:val="21"/>
          <w:szCs w:val="21"/>
        </w:rPr>
        <w:t>复合</w:t>
      </w:r>
      <w:r w:rsidRPr="006349F4">
        <w:rPr>
          <w:color w:val="000000"/>
          <w:sz w:val="21"/>
          <w:szCs w:val="21"/>
        </w:rPr>
        <w:t>/</w:t>
      </w:r>
      <w:r>
        <w:rPr>
          <w:rFonts w:cs="宋体" w:hint="eastAsia"/>
          <w:color w:val="000000"/>
          <w:sz w:val="21"/>
          <w:szCs w:val="21"/>
        </w:rPr>
        <w:t>选</w:t>
      </w:r>
      <w:r w:rsidRPr="006349F4">
        <w:rPr>
          <w:rFonts w:cs="宋体" w:hint="eastAsia"/>
          <w:color w:val="000000"/>
          <w:sz w:val="21"/>
          <w:szCs w:val="21"/>
        </w:rPr>
        <w:t>修</w:t>
      </w:r>
    </w:p>
    <w:p w:rsidR="00691827" w:rsidRPr="00C950A6" w:rsidRDefault="00691827" w:rsidP="005F4378">
      <w:pPr>
        <w:pStyle w:val="ad"/>
        <w:tabs>
          <w:tab w:val="left" w:pos="3420"/>
        </w:tabs>
        <w:spacing w:line="360" w:lineRule="exact"/>
        <w:ind w:firstLine="422"/>
        <w:rPr>
          <w:sz w:val="21"/>
          <w:szCs w:val="21"/>
        </w:rPr>
      </w:pPr>
      <w:r w:rsidRPr="00C950A6">
        <w:rPr>
          <w:rFonts w:cs="宋体" w:hint="eastAsia"/>
          <w:b/>
          <w:bCs/>
          <w:sz w:val="21"/>
          <w:szCs w:val="21"/>
        </w:rPr>
        <w:t>总学时数</w:t>
      </w:r>
      <w:r w:rsidRPr="00C950A6">
        <w:rPr>
          <w:rFonts w:cs="宋体" w:hint="eastAsia"/>
          <w:sz w:val="21"/>
          <w:szCs w:val="21"/>
        </w:rPr>
        <w:t>：</w:t>
      </w:r>
      <w:r w:rsidRPr="00C950A6">
        <w:rPr>
          <w:sz w:val="21"/>
          <w:szCs w:val="21"/>
        </w:rPr>
        <w:t xml:space="preserve"> 32</w:t>
      </w:r>
    </w:p>
    <w:p w:rsidR="00691827" w:rsidRPr="00C950A6" w:rsidRDefault="00691827" w:rsidP="005F4378">
      <w:pPr>
        <w:pStyle w:val="ad"/>
        <w:tabs>
          <w:tab w:val="left" w:pos="3420"/>
        </w:tabs>
        <w:spacing w:line="360" w:lineRule="exact"/>
        <w:ind w:firstLineChars="182" w:firstLine="384"/>
        <w:rPr>
          <w:b/>
          <w:bCs/>
          <w:sz w:val="21"/>
          <w:szCs w:val="21"/>
        </w:rPr>
      </w:pPr>
      <w:r w:rsidRPr="00C950A6">
        <w:rPr>
          <w:rFonts w:cs="宋体" w:hint="eastAsia"/>
          <w:b/>
          <w:bCs/>
          <w:sz w:val="21"/>
          <w:szCs w:val="21"/>
        </w:rPr>
        <w:t>学</w:t>
      </w:r>
      <w:r w:rsidRPr="00C950A6">
        <w:rPr>
          <w:b/>
          <w:bCs/>
          <w:sz w:val="21"/>
          <w:szCs w:val="21"/>
        </w:rPr>
        <w:t xml:space="preserve">    </w:t>
      </w:r>
      <w:r w:rsidRPr="00C950A6">
        <w:rPr>
          <w:rFonts w:cs="宋体" w:hint="eastAsia"/>
          <w:b/>
          <w:bCs/>
          <w:sz w:val="21"/>
          <w:szCs w:val="21"/>
        </w:rPr>
        <w:t>分：</w:t>
      </w:r>
      <w:r w:rsidRPr="00C950A6">
        <w:rPr>
          <w:b/>
          <w:bCs/>
          <w:sz w:val="21"/>
          <w:szCs w:val="21"/>
        </w:rPr>
        <w:t xml:space="preserve">  </w:t>
      </w:r>
      <w:r w:rsidRPr="00C950A6">
        <w:rPr>
          <w:sz w:val="21"/>
          <w:szCs w:val="21"/>
        </w:rPr>
        <w:t>2</w:t>
      </w:r>
    </w:p>
    <w:p w:rsidR="00691827" w:rsidRPr="00C950A6" w:rsidRDefault="00691827" w:rsidP="005F4378">
      <w:pPr>
        <w:pStyle w:val="ad"/>
        <w:tabs>
          <w:tab w:val="left" w:pos="3420"/>
        </w:tabs>
        <w:spacing w:line="360" w:lineRule="exact"/>
        <w:ind w:firstLine="422"/>
        <w:rPr>
          <w:sz w:val="21"/>
          <w:szCs w:val="21"/>
        </w:rPr>
      </w:pPr>
      <w:r w:rsidRPr="00C950A6">
        <w:rPr>
          <w:rFonts w:cs="宋体" w:hint="eastAsia"/>
          <w:b/>
          <w:bCs/>
          <w:sz w:val="21"/>
          <w:szCs w:val="21"/>
        </w:rPr>
        <w:t>先修课程</w:t>
      </w:r>
      <w:r w:rsidRPr="00C950A6">
        <w:rPr>
          <w:rFonts w:cs="宋体" w:hint="eastAsia"/>
          <w:sz w:val="21"/>
          <w:szCs w:val="21"/>
        </w:rPr>
        <w:t>：经济学</w:t>
      </w:r>
      <w:r w:rsidRPr="00C950A6">
        <w:rPr>
          <w:sz w:val="21"/>
          <w:szCs w:val="21"/>
        </w:rPr>
        <w:t xml:space="preserve"> </w:t>
      </w:r>
      <w:r w:rsidRPr="00C950A6">
        <w:rPr>
          <w:rFonts w:cs="宋体" w:hint="eastAsia"/>
          <w:sz w:val="21"/>
          <w:szCs w:val="21"/>
        </w:rPr>
        <w:t>市场营销学</w:t>
      </w:r>
      <w:r w:rsidRPr="00C950A6">
        <w:rPr>
          <w:sz w:val="21"/>
          <w:szCs w:val="21"/>
        </w:rPr>
        <w:t xml:space="preserve"> </w:t>
      </w:r>
      <w:r w:rsidRPr="00C950A6">
        <w:rPr>
          <w:color w:val="000000"/>
          <w:sz w:val="21"/>
          <w:szCs w:val="21"/>
        </w:rPr>
        <w:t xml:space="preserve"> </w:t>
      </w:r>
      <w:r w:rsidRPr="00C950A6">
        <w:rPr>
          <w:rFonts w:cs="宋体" w:hint="eastAsia"/>
          <w:color w:val="000000"/>
          <w:sz w:val="21"/>
          <w:szCs w:val="21"/>
        </w:rPr>
        <w:t>消费者心理学</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开课单位</w:t>
      </w:r>
      <w:r w:rsidRPr="00C950A6">
        <w:rPr>
          <w:rFonts w:cs="宋体" w:hint="eastAsia"/>
          <w:sz w:val="21"/>
          <w:szCs w:val="21"/>
        </w:rPr>
        <w:t>：经管学院</w:t>
      </w:r>
    </w:p>
    <w:p w:rsidR="00691827" w:rsidRPr="00C950A6" w:rsidRDefault="00691827" w:rsidP="005F4378">
      <w:pPr>
        <w:pStyle w:val="B"/>
        <w:spacing w:line="360" w:lineRule="exact"/>
        <w:ind w:leftChars="228" w:left="1510" w:hangingChars="489" w:hanging="1031"/>
        <w:rPr>
          <w:rFonts w:cs="Times New Roman"/>
          <w:sz w:val="21"/>
          <w:szCs w:val="21"/>
        </w:rPr>
      </w:pPr>
      <w:r w:rsidRPr="00C950A6">
        <w:rPr>
          <w:rFonts w:cs="宋体" w:hint="eastAsia"/>
          <w:sz w:val="21"/>
          <w:szCs w:val="21"/>
        </w:rPr>
        <w:t>适用专业：</w:t>
      </w:r>
      <w:r w:rsidRPr="00264163">
        <w:rPr>
          <w:rFonts w:cs="宋体" w:hint="eastAsia"/>
          <w:b w:val="0"/>
          <w:color w:val="000000"/>
          <w:sz w:val="21"/>
          <w:szCs w:val="21"/>
        </w:rPr>
        <w:t>国际商务</w:t>
      </w:r>
    </w:p>
    <w:p w:rsidR="00691827" w:rsidRPr="00B22E13" w:rsidRDefault="00691827" w:rsidP="005F4378">
      <w:pPr>
        <w:pStyle w:val="B"/>
        <w:spacing w:line="360" w:lineRule="exact"/>
        <w:rPr>
          <w:rFonts w:cs="Times New Roman"/>
        </w:rPr>
      </w:pPr>
      <w:r w:rsidRPr="00B22E13">
        <w:rPr>
          <w:rFonts w:cs="宋体" w:hint="eastAsia"/>
        </w:rPr>
        <w:t>一、课程的性质、目的和任务</w:t>
      </w:r>
    </w:p>
    <w:p w:rsidR="00691827" w:rsidRPr="00DB1BCE" w:rsidRDefault="00691827" w:rsidP="005F4378">
      <w:pPr>
        <w:pStyle w:val="aa"/>
        <w:spacing w:line="360" w:lineRule="exact"/>
        <w:ind w:firstLineChars="200" w:firstLine="420"/>
        <w:rPr>
          <w:rFonts w:cs="Times New Roman"/>
          <w:sz w:val="21"/>
          <w:szCs w:val="21"/>
        </w:rPr>
      </w:pPr>
      <w:r w:rsidRPr="00DB1BCE">
        <w:rPr>
          <w:rFonts w:cs="宋体" w:hint="eastAsia"/>
          <w:sz w:val="21"/>
          <w:szCs w:val="21"/>
        </w:rPr>
        <w:t>《广告学》是</w:t>
      </w:r>
      <w:r w:rsidRPr="00DB1BCE">
        <w:rPr>
          <w:rFonts w:cs="宋体" w:hint="eastAsia"/>
          <w:color w:val="000000"/>
          <w:sz w:val="21"/>
          <w:szCs w:val="21"/>
        </w:rPr>
        <w:t>国际商务</w:t>
      </w:r>
      <w:r w:rsidRPr="00DB1BCE">
        <w:rPr>
          <w:rFonts w:cs="宋体" w:hint="eastAsia"/>
          <w:sz w:val="21"/>
          <w:szCs w:val="21"/>
        </w:rPr>
        <w:t>专业的必修课和核心专业课之一。广告在我们社会生活中随处可见，它对企业和整个国民经济的发展至关重要。广告学课程比较全面的介绍现代广告的基本原理和基础知识，总结现代广告实践的经验和技巧，帮助学生树立现代广告意识，培养学生现代营销技巧。通过本课程的学习，使学生了解广告发展的历史概貌和当前广告的发展趋势，掌握广告学的一些基本原理和广告运作的基本机制，熟悉现代广告活动的各个环节，掌握并会运用广告创作中的基本理论、思维方式及表现方法，能够欣赏并创作简单的广告作品。</w:t>
      </w:r>
    </w:p>
    <w:p w:rsidR="00691827" w:rsidRPr="00B22E13" w:rsidRDefault="00691827" w:rsidP="005F4378">
      <w:pPr>
        <w:pStyle w:val="B"/>
        <w:spacing w:line="360" w:lineRule="exact"/>
        <w:rPr>
          <w:rFonts w:cs="Times New Roman"/>
        </w:rPr>
      </w:pPr>
      <w:r>
        <w:rPr>
          <w:rFonts w:cs="宋体" w:hint="eastAsia"/>
        </w:rPr>
        <w:t>二、教学内容、教学基本要求及</w:t>
      </w:r>
      <w:r w:rsidRPr="00B22E13">
        <w:rPr>
          <w:rFonts w:cs="宋体" w:hint="eastAsia"/>
        </w:rPr>
        <w:t>教学</w:t>
      </w:r>
      <w:r>
        <w:rPr>
          <w:rFonts w:cs="宋体" w:hint="eastAsia"/>
        </w:rPr>
        <w:t>重点与难点</w:t>
      </w:r>
    </w:p>
    <w:p w:rsidR="00691827" w:rsidRDefault="00691827" w:rsidP="005F4378">
      <w:pPr>
        <w:pStyle w:val="ac"/>
        <w:spacing w:line="360" w:lineRule="exact"/>
        <w:rPr>
          <w:rFonts w:cs="Times New Roman"/>
        </w:rPr>
      </w:pPr>
      <w:r>
        <w:t>1</w:t>
      </w:r>
      <w:r>
        <w:rPr>
          <w:rFonts w:cs="宋体" w:hint="eastAsia"/>
        </w:rPr>
        <w:t>．广告概述：</w:t>
      </w:r>
    </w:p>
    <w:p w:rsidR="00691827" w:rsidRDefault="00691827" w:rsidP="005F4378">
      <w:pPr>
        <w:pStyle w:val="a8"/>
        <w:spacing w:line="360" w:lineRule="exact"/>
        <w:ind w:firstLineChars="200" w:firstLine="420"/>
      </w:pPr>
      <w:r>
        <w:rPr>
          <w:rFonts w:cs="宋体" w:hint="eastAsia"/>
        </w:rPr>
        <w:t>了解广告是社会生活中的一种普遍现象及其概念的流变；理解广告的概念及其内涵；掌握广告的基本分类。</w:t>
      </w:r>
    </w:p>
    <w:p w:rsidR="00691827" w:rsidRDefault="00691827" w:rsidP="005F4378">
      <w:pPr>
        <w:pStyle w:val="a8"/>
        <w:spacing w:line="360" w:lineRule="exact"/>
        <w:ind w:firstLineChars="200" w:firstLine="420"/>
      </w:pPr>
      <w:r>
        <w:rPr>
          <w:rFonts w:cs="宋体" w:hint="eastAsia"/>
        </w:rPr>
        <w:t>教学重点与难点：教学重点是广告的概念与分类，教学难点是广告概念的内涵。</w:t>
      </w:r>
    </w:p>
    <w:p w:rsidR="00691827" w:rsidRDefault="00691827" w:rsidP="005F4378">
      <w:pPr>
        <w:pStyle w:val="a8"/>
        <w:spacing w:line="360" w:lineRule="exact"/>
        <w:ind w:firstLineChars="200" w:firstLine="420"/>
      </w:pPr>
      <w:r>
        <w:t>2.</w:t>
      </w:r>
      <w:r>
        <w:rPr>
          <w:rFonts w:cs="宋体" w:hint="eastAsia"/>
        </w:rPr>
        <w:t>广告与营销和传播</w:t>
      </w:r>
    </w:p>
    <w:p w:rsidR="00691827" w:rsidRDefault="00691827" w:rsidP="005F4378">
      <w:pPr>
        <w:pStyle w:val="a8"/>
        <w:spacing w:line="360" w:lineRule="exact"/>
        <w:ind w:firstLineChars="200" w:firstLine="420"/>
      </w:pPr>
      <w:r>
        <w:rPr>
          <w:rFonts w:cs="宋体" w:hint="eastAsia"/>
        </w:rPr>
        <w:t>了解人类社会中基本的传播方式；理解广告这种传播模型与人类一般传播模型的区别；掌握如何从营销学的角度理解广告。</w:t>
      </w:r>
    </w:p>
    <w:p w:rsidR="00691827" w:rsidRDefault="00691827" w:rsidP="005F4378">
      <w:pPr>
        <w:pStyle w:val="a8"/>
        <w:spacing w:line="360" w:lineRule="exact"/>
        <w:ind w:firstLineChars="200" w:firstLine="420"/>
      </w:pPr>
      <w:r>
        <w:rPr>
          <w:rFonts w:cs="宋体" w:hint="eastAsia"/>
        </w:rPr>
        <w:t>教学重点与难点：教学重点是人类一般传播模型的要素以及广告传播与人类一般传播的区别，教学难点是如何从营销学的角度理解广告。</w:t>
      </w:r>
    </w:p>
    <w:p w:rsidR="00691827" w:rsidRDefault="00691827" w:rsidP="005F4378">
      <w:pPr>
        <w:pStyle w:val="ac"/>
        <w:spacing w:line="360" w:lineRule="exact"/>
        <w:rPr>
          <w:rFonts w:cs="Times New Roman"/>
        </w:rPr>
      </w:pPr>
      <w:r>
        <w:t>3</w:t>
      </w:r>
      <w:r>
        <w:rPr>
          <w:rFonts w:cs="宋体" w:hint="eastAsia"/>
        </w:rPr>
        <w:t>．</w:t>
      </w:r>
      <w:r w:rsidRPr="00E10756">
        <w:rPr>
          <w:rFonts w:cs="宋体" w:hint="eastAsia"/>
        </w:rPr>
        <w:t>广告发展简史</w:t>
      </w:r>
      <w:r>
        <w:rPr>
          <w:rFonts w:cs="宋体" w:hint="eastAsia"/>
        </w:rPr>
        <w:t>：</w:t>
      </w:r>
    </w:p>
    <w:p w:rsidR="00691827" w:rsidRDefault="00691827" w:rsidP="005F4378">
      <w:pPr>
        <w:pStyle w:val="a8"/>
        <w:spacing w:line="360" w:lineRule="exact"/>
        <w:ind w:firstLineChars="200" w:firstLine="420"/>
      </w:pPr>
      <w:r>
        <w:rPr>
          <w:rFonts w:cs="宋体" w:hint="eastAsia"/>
        </w:rPr>
        <w:t>了解</w:t>
      </w:r>
      <w:r w:rsidRPr="00E10756">
        <w:rPr>
          <w:rFonts w:cs="宋体" w:hint="eastAsia"/>
        </w:rPr>
        <w:t>广告的起源</w:t>
      </w:r>
      <w:r>
        <w:rPr>
          <w:rFonts w:cs="宋体" w:hint="eastAsia"/>
        </w:rPr>
        <w:t>，</w:t>
      </w:r>
      <w:r w:rsidRPr="00E10756">
        <w:rPr>
          <w:rFonts w:cs="宋体" w:hint="eastAsia"/>
        </w:rPr>
        <w:t>现代广告的发展</w:t>
      </w:r>
      <w:r>
        <w:rPr>
          <w:rFonts w:cs="宋体" w:hint="eastAsia"/>
        </w:rPr>
        <w:t>，</w:t>
      </w:r>
      <w:r w:rsidRPr="00E10756">
        <w:rPr>
          <w:rFonts w:cs="宋体" w:hint="eastAsia"/>
        </w:rPr>
        <w:t>以美国为代表的西方发达国家的广告特点和发展过程</w:t>
      </w:r>
      <w:r>
        <w:rPr>
          <w:rFonts w:cs="宋体" w:hint="eastAsia"/>
        </w:rPr>
        <w:t>，</w:t>
      </w:r>
      <w:r w:rsidRPr="00C63E2E">
        <w:rPr>
          <w:rFonts w:cs="宋体" w:hint="eastAsia"/>
        </w:rPr>
        <w:t>中国广告的起源和发展</w:t>
      </w:r>
      <w:r>
        <w:rPr>
          <w:rFonts w:cs="宋体" w:hint="eastAsia"/>
        </w:rPr>
        <w:t>，</w:t>
      </w:r>
      <w:r w:rsidRPr="00C63E2E">
        <w:rPr>
          <w:rFonts w:cs="宋体" w:hint="eastAsia"/>
        </w:rPr>
        <w:t>当代中国广告的发展阶段</w:t>
      </w:r>
      <w:r>
        <w:rPr>
          <w:rFonts w:cs="宋体" w:hint="eastAsia"/>
        </w:rPr>
        <w:t>；理解广告是社会经济发展的产物；掌握</w:t>
      </w:r>
      <w:r w:rsidRPr="00C63E2E">
        <w:rPr>
          <w:rFonts w:cs="宋体" w:hint="eastAsia"/>
        </w:rPr>
        <w:t>广告发展史上具有里程碑意义的</w:t>
      </w:r>
      <w:r>
        <w:rPr>
          <w:rFonts w:cs="宋体" w:hint="eastAsia"/>
        </w:rPr>
        <w:t>人物和</w:t>
      </w:r>
      <w:r w:rsidRPr="00C63E2E">
        <w:rPr>
          <w:rFonts w:cs="宋体" w:hint="eastAsia"/>
        </w:rPr>
        <w:t>事件</w:t>
      </w:r>
      <w:r>
        <w:rPr>
          <w:rFonts w:cs="宋体" w:hint="eastAsia"/>
        </w:rPr>
        <w:t>。</w:t>
      </w:r>
    </w:p>
    <w:p w:rsidR="00691827" w:rsidRPr="00547534" w:rsidRDefault="00691827" w:rsidP="005F4378">
      <w:pPr>
        <w:pStyle w:val="a8"/>
        <w:spacing w:line="360" w:lineRule="exact"/>
        <w:ind w:firstLineChars="200" w:firstLine="420"/>
      </w:pPr>
      <w:r>
        <w:rPr>
          <w:rFonts w:cs="宋体" w:hint="eastAsia"/>
        </w:rPr>
        <w:t>教学重点与难点：教学重点是西方广告发展的阶段与代表人物及其代表作品，教学难点是如何理解广告是社会经济发展的产物。</w:t>
      </w:r>
    </w:p>
    <w:p w:rsidR="00691827" w:rsidRDefault="00691827" w:rsidP="005F4378">
      <w:pPr>
        <w:pStyle w:val="ac"/>
        <w:spacing w:line="360" w:lineRule="exact"/>
        <w:rPr>
          <w:rFonts w:cs="Times New Roman"/>
        </w:rPr>
      </w:pPr>
      <w:r>
        <w:t>4</w:t>
      </w:r>
      <w:r>
        <w:rPr>
          <w:rFonts w:cs="宋体" w:hint="eastAsia"/>
        </w:rPr>
        <w:t>．</w:t>
      </w:r>
      <w:r w:rsidRPr="00E7395E">
        <w:rPr>
          <w:rFonts w:cs="宋体" w:hint="eastAsia"/>
        </w:rPr>
        <w:t>广告的</w:t>
      </w:r>
      <w:r>
        <w:rPr>
          <w:rFonts w:cs="宋体" w:hint="eastAsia"/>
        </w:rPr>
        <w:t>经济社会</w:t>
      </w:r>
      <w:r w:rsidRPr="00E7395E">
        <w:rPr>
          <w:rFonts w:cs="宋体" w:hint="eastAsia"/>
        </w:rPr>
        <w:t>功能</w:t>
      </w:r>
      <w:r>
        <w:rPr>
          <w:rFonts w:cs="宋体" w:hint="eastAsia"/>
        </w:rPr>
        <w:t>：</w:t>
      </w:r>
    </w:p>
    <w:p w:rsidR="00691827" w:rsidRDefault="00691827" w:rsidP="005F4378">
      <w:pPr>
        <w:pStyle w:val="a8"/>
        <w:spacing w:line="360" w:lineRule="exact"/>
        <w:ind w:firstLineChars="200" w:firstLine="420"/>
      </w:pPr>
      <w:r>
        <w:rPr>
          <w:rFonts w:cs="宋体" w:hint="eastAsia"/>
        </w:rPr>
        <w:t>了解西方发达国家从经济上对广告的评价；掌握广告对市场需求、对竞争和产业集中、</w:t>
      </w:r>
      <w:r>
        <w:rPr>
          <w:rFonts w:cs="宋体" w:hint="eastAsia"/>
        </w:rPr>
        <w:lastRenderedPageBreak/>
        <w:t>对产品价格以及对消费者态度和行为的影响；掌握广告的社会文化功能及其影响。</w:t>
      </w:r>
    </w:p>
    <w:p w:rsidR="00691827" w:rsidRPr="00547534" w:rsidRDefault="00691827" w:rsidP="005F4378">
      <w:pPr>
        <w:pStyle w:val="a8"/>
        <w:spacing w:line="360" w:lineRule="exact"/>
        <w:ind w:firstLineChars="200" w:firstLine="420"/>
      </w:pPr>
      <w:r>
        <w:rPr>
          <w:rFonts w:cs="宋体" w:hint="eastAsia"/>
        </w:rPr>
        <w:t>教学重点与难点：教学重点是如何从经济的角度理解广告对社会的影响，教学难点是如何从文化和伦理的角度理解广告对社会的影响。</w:t>
      </w:r>
    </w:p>
    <w:p w:rsidR="00691827" w:rsidRDefault="00691827" w:rsidP="005F4378">
      <w:pPr>
        <w:pStyle w:val="ac"/>
        <w:spacing w:line="360" w:lineRule="exact"/>
        <w:rPr>
          <w:rFonts w:cs="Times New Roman"/>
        </w:rPr>
      </w:pPr>
      <w:r>
        <w:t>5</w:t>
      </w:r>
      <w:r>
        <w:rPr>
          <w:rFonts w:cs="宋体" w:hint="eastAsia"/>
        </w:rPr>
        <w:t>．</w:t>
      </w:r>
      <w:r w:rsidRPr="004E0431">
        <w:rPr>
          <w:rFonts w:cs="宋体" w:hint="eastAsia"/>
        </w:rPr>
        <w:t>广告主体</w:t>
      </w:r>
      <w:r>
        <w:rPr>
          <w:rFonts w:cs="宋体" w:hint="eastAsia"/>
        </w:rPr>
        <w:t>：</w:t>
      </w:r>
    </w:p>
    <w:p w:rsidR="00691827" w:rsidRDefault="00691827" w:rsidP="005F4378">
      <w:pPr>
        <w:pStyle w:val="a8"/>
        <w:spacing w:line="360" w:lineRule="exact"/>
        <w:ind w:firstLineChars="200" w:firstLine="420"/>
      </w:pPr>
      <w:r>
        <w:rPr>
          <w:rFonts w:cs="宋体" w:hint="eastAsia"/>
        </w:rPr>
        <w:t>了解广告活动中存在的三类主体；理解各类广告主体之间的相互关系；掌握各类广告主体的组织结构设计，各自主要的职责，广告公司的报酬制度。</w:t>
      </w:r>
    </w:p>
    <w:p w:rsidR="00691827" w:rsidRDefault="00691827" w:rsidP="005F4378">
      <w:pPr>
        <w:pStyle w:val="a8"/>
        <w:spacing w:line="360" w:lineRule="exact"/>
        <w:ind w:firstLineChars="200" w:firstLine="420"/>
      </w:pPr>
      <w:r>
        <w:rPr>
          <w:rFonts w:cs="宋体" w:hint="eastAsia"/>
        </w:rPr>
        <w:t>教学重点与难点：教学重点是广告活动中的三类主体以及广告公司报酬的来源，教学难点是各类广告主体之间的关系。</w:t>
      </w:r>
    </w:p>
    <w:p w:rsidR="00691827" w:rsidRDefault="00691827" w:rsidP="005F4378">
      <w:pPr>
        <w:pStyle w:val="a8"/>
        <w:spacing w:line="360" w:lineRule="exact"/>
        <w:ind w:firstLineChars="171" w:firstLine="359"/>
      </w:pPr>
      <w:r>
        <w:t xml:space="preserve"> 6.</w:t>
      </w:r>
      <w:r>
        <w:rPr>
          <w:rFonts w:cs="宋体" w:hint="eastAsia"/>
        </w:rPr>
        <w:t>广告客体：</w:t>
      </w:r>
    </w:p>
    <w:p w:rsidR="00691827" w:rsidRDefault="00691827" w:rsidP="00D75D53">
      <w:pPr>
        <w:pStyle w:val="a8"/>
        <w:spacing w:line="360" w:lineRule="exact"/>
        <w:ind w:firstLineChars="0" w:firstLine="435"/>
      </w:pPr>
      <w:r>
        <w:rPr>
          <w:rFonts w:cs="宋体" w:hint="eastAsia"/>
        </w:rPr>
        <w:t>了解营销过程中的主要参与者，营销与消费者的行为是整个广告活动的基础；理解消费者的需求、交换、感知、满足；掌握人际因素、</w:t>
      </w:r>
      <w:r w:rsidRPr="004E0431">
        <w:rPr>
          <w:rFonts w:cs="宋体" w:hint="eastAsia"/>
        </w:rPr>
        <w:t>非人员因素对消费者行为的影响</w:t>
      </w:r>
      <w:r>
        <w:rPr>
          <w:rFonts w:cs="宋体" w:hint="eastAsia"/>
        </w:rPr>
        <w:t>以及消费者的</w:t>
      </w:r>
      <w:r w:rsidRPr="004E0431">
        <w:rPr>
          <w:rFonts w:cs="宋体" w:hint="eastAsia"/>
        </w:rPr>
        <w:t>购买决策和购买后评价</w:t>
      </w:r>
      <w:r>
        <w:rPr>
          <w:rFonts w:cs="宋体" w:hint="eastAsia"/>
        </w:rPr>
        <w:t>。</w:t>
      </w:r>
    </w:p>
    <w:p w:rsidR="00691827" w:rsidRPr="008539EA" w:rsidRDefault="00691827" w:rsidP="005F4378">
      <w:pPr>
        <w:pStyle w:val="a8"/>
        <w:spacing w:line="360" w:lineRule="exact"/>
        <w:ind w:firstLineChars="200" w:firstLine="420"/>
      </w:pPr>
      <w:r>
        <w:rPr>
          <w:rFonts w:cs="宋体" w:hint="eastAsia"/>
        </w:rPr>
        <w:t>教学重点与难点：教学重点是人际因素和非人际因素对消费者行为的影响，教学难点是如何理解营销与消费者的行为是整个广告活动的基础。</w:t>
      </w:r>
    </w:p>
    <w:p w:rsidR="00691827" w:rsidRDefault="00691827" w:rsidP="00D75D53">
      <w:pPr>
        <w:pStyle w:val="a8"/>
        <w:spacing w:line="360" w:lineRule="exact"/>
        <w:ind w:firstLineChars="0" w:firstLine="435"/>
      </w:pPr>
      <w:r>
        <w:t xml:space="preserve">7. </w:t>
      </w:r>
      <w:r>
        <w:rPr>
          <w:rFonts w:cs="宋体" w:hint="eastAsia"/>
        </w:rPr>
        <w:t>市场细分与广告：</w:t>
      </w:r>
    </w:p>
    <w:p w:rsidR="00691827" w:rsidRDefault="00691827" w:rsidP="005F4378">
      <w:pPr>
        <w:pStyle w:val="a8"/>
        <w:spacing w:line="360" w:lineRule="exact"/>
        <w:ind w:firstLineChars="200" w:firstLine="420"/>
      </w:pPr>
      <w:r>
        <w:rPr>
          <w:rFonts w:cs="宋体" w:hint="eastAsia"/>
        </w:rPr>
        <w:t>了解企业进行市场细分的过程；理解目标营销过程；掌握广告的产品要素、价格要素、分销要素以及传播要素。</w:t>
      </w:r>
    </w:p>
    <w:p w:rsidR="00691827" w:rsidRPr="008539EA" w:rsidRDefault="00691827" w:rsidP="005F4378">
      <w:pPr>
        <w:pStyle w:val="a8"/>
        <w:spacing w:line="360" w:lineRule="exact"/>
        <w:ind w:firstLineChars="200" w:firstLine="420"/>
      </w:pPr>
      <w:r>
        <w:rPr>
          <w:rFonts w:cs="宋体" w:hint="eastAsia"/>
        </w:rPr>
        <w:t>教学重点与难点：教学重点是企业营销中如何进行市场细分，教学难点是如何将市场细分与广告结合起来。</w:t>
      </w:r>
    </w:p>
    <w:p w:rsidR="00691827" w:rsidRPr="004E0431" w:rsidRDefault="00691827" w:rsidP="00D75D53">
      <w:pPr>
        <w:pStyle w:val="a8"/>
        <w:spacing w:line="360" w:lineRule="exact"/>
        <w:ind w:firstLineChars="0" w:firstLine="435"/>
      </w:pPr>
      <w:r>
        <w:t xml:space="preserve">8. </w:t>
      </w:r>
      <w:r>
        <w:rPr>
          <w:rFonts w:cs="宋体" w:hint="eastAsia"/>
        </w:rPr>
        <w:t>广告调查：</w:t>
      </w:r>
    </w:p>
    <w:p w:rsidR="00691827" w:rsidRDefault="00691827" w:rsidP="005F4378">
      <w:pPr>
        <w:pStyle w:val="a8"/>
        <w:spacing w:line="360" w:lineRule="exact"/>
        <w:ind w:firstLineChars="200" w:firstLine="420"/>
      </w:pPr>
      <w:r w:rsidRPr="00C5653B">
        <w:rPr>
          <w:rFonts w:cs="宋体" w:hint="eastAsia"/>
        </w:rPr>
        <w:t>了解调查如何协助广告主发现细分市场，识别目标市场</w:t>
      </w:r>
      <w:r>
        <w:rPr>
          <w:rFonts w:cs="宋体" w:hint="eastAsia"/>
        </w:rPr>
        <w:t>，</w:t>
      </w:r>
      <w:r w:rsidRPr="00C5653B">
        <w:rPr>
          <w:rFonts w:cs="宋体" w:hint="eastAsia"/>
        </w:rPr>
        <w:t>调查问卷设计过程中的重要问题</w:t>
      </w:r>
      <w:r>
        <w:rPr>
          <w:rFonts w:cs="宋体" w:hint="eastAsia"/>
        </w:rPr>
        <w:t>，</w:t>
      </w:r>
      <w:r w:rsidRPr="00C5653B">
        <w:rPr>
          <w:rFonts w:cs="宋体" w:hint="eastAsia"/>
        </w:rPr>
        <w:t>广告测试的利弊</w:t>
      </w:r>
      <w:r>
        <w:rPr>
          <w:rFonts w:cs="宋体" w:hint="eastAsia"/>
        </w:rPr>
        <w:t>；理解</w:t>
      </w:r>
      <w:r w:rsidRPr="00C5653B">
        <w:rPr>
          <w:rFonts w:cs="宋体" w:hint="eastAsia"/>
        </w:rPr>
        <w:t>效度与信度的定义与解释</w:t>
      </w:r>
      <w:r>
        <w:rPr>
          <w:rFonts w:cs="宋体" w:hint="eastAsia"/>
        </w:rPr>
        <w:t>；</w:t>
      </w:r>
      <w:r w:rsidRPr="00C5653B">
        <w:rPr>
          <w:rFonts w:cs="宋体" w:hint="eastAsia"/>
        </w:rPr>
        <w:t>掌握调查流程的基本步骤</w:t>
      </w:r>
      <w:r>
        <w:rPr>
          <w:rFonts w:cs="宋体" w:hint="eastAsia"/>
        </w:rPr>
        <w:t>，</w:t>
      </w:r>
      <w:r w:rsidRPr="00C5653B">
        <w:rPr>
          <w:rFonts w:cs="宋体" w:hint="eastAsia"/>
        </w:rPr>
        <w:t>正式调查与非正式调查、初级信息与二级信息之间的区别</w:t>
      </w:r>
      <w:r>
        <w:rPr>
          <w:rFonts w:cs="宋体" w:hint="eastAsia"/>
        </w:rPr>
        <w:t>，</w:t>
      </w:r>
      <w:r w:rsidRPr="00C5653B">
        <w:rPr>
          <w:rFonts w:cs="宋体" w:hint="eastAsia"/>
        </w:rPr>
        <w:t>定性调查与定量调查的方法</w:t>
      </w:r>
      <w:r>
        <w:rPr>
          <w:rFonts w:cs="宋体" w:hint="eastAsia"/>
        </w:rPr>
        <w:t>。</w:t>
      </w:r>
    </w:p>
    <w:p w:rsidR="00691827" w:rsidRPr="008539EA" w:rsidRDefault="00691827" w:rsidP="005F4378">
      <w:pPr>
        <w:pStyle w:val="a8"/>
        <w:spacing w:line="360" w:lineRule="exact"/>
        <w:ind w:firstLineChars="200" w:firstLine="420"/>
      </w:pPr>
      <w:r>
        <w:rPr>
          <w:rFonts w:cs="宋体" w:hint="eastAsia"/>
        </w:rPr>
        <w:t>教学重点与难点：教学重点是广告调查的基本内容，教学难点是对广告调查信息的加工整理以及报告。</w:t>
      </w:r>
    </w:p>
    <w:p w:rsidR="00691827" w:rsidRDefault="00691827" w:rsidP="00D75D53">
      <w:pPr>
        <w:pStyle w:val="a8"/>
        <w:spacing w:line="360" w:lineRule="exact"/>
        <w:ind w:firstLineChars="0" w:firstLine="435"/>
      </w:pPr>
      <w:r>
        <w:t xml:space="preserve">9. </w:t>
      </w:r>
      <w:r>
        <w:rPr>
          <w:rFonts w:cs="宋体" w:hint="eastAsia"/>
        </w:rPr>
        <w:t>广告策划：</w:t>
      </w:r>
    </w:p>
    <w:p w:rsidR="00691827" w:rsidRDefault="00691827" w:rsidP="005F4378">
      <w:pPr>
        <w:pStyle w:val="a8"/>
        <w:spacing w:line="360" w:lineRule="exact"/>
        <w:ind w:firstLineChars="200" w:firstLine="420"/>
      </w:pPr>
      <w:r>
        <w:rPr>
          <w:rFonts w:cs="宋体" w:hint="eastAsia"/>
        </w:rPr>
        <w:t>了解广告策划的基本流程；理解广告策划的本质与原则及其在整个广告活动中的作用；掌握广告策划的内容和程序。</w:t>
      </w:r>
    </w:p>
    <w:p w:rsidR="00691827" w:rsidRPr="008539EA" w:rsidRDefault="00691827" w:rsidP="005F4378">
      <w:pPr>
        <w:pStyle w:val="a8"/>
        <w:spacing w:line="360" w:lineRule="exact"/>
        <w:ind w:firstLineChars="200" w:firstLine="420"/>
      </w:pPr>
      <w:r>
        <w:rPr>
          <w:rFonts w:cs="宋体" w:hint="eastAsia"/>
        </w:rPr>
        <w:t>教学重点与难点：教学重点是广告策划的基本内容，教学难点是如何掌握广告策划的基本原则与流程。</w:t>
      </w:r>
    </w:p>
    <w:p w:rsidR="00691827" w:rsidRDefault="00691827" w:rsidP="00D75D53">
      <w:pPr>
        <w:pStyle w:val="a8"/>
        <w:spacing w:line="360" w:lineRule="exact"/>
        <w:ind w:firstLineChars="0" w:firstLine="435"/>
      </w:pPr>
      <w:r>
        <w:t xml:space="preserve">10. </w:t>
      </w:r>
      <w:r>
        <w:rPr>
          <w:rFonts w:cs="宋体" w:hint="eastAsia"/>
        </w:rPr>
        <w:t>广告创意：</w:t>
      </w:r>
    </w:p>
    <w:p w:rsidR="00691827" w:rsidRDefault="00691827" w:rsidP="005F4378">
      <w:pPr>
        <w:pStyle w:val="a8"/>
        <w:spacing w:line="360" w:lineRule="exact"/>
        <w:ind w:firstLineChars="200" w:firstLine="420"/>
      </w:pPr>
      <w:r>
        <w:rPr>
          <w:rFonts w:cs="宋体" w:hint="eastAsia"/>
        </w:rPr>
        <w:t>了解广告创意在整个广告创作中的地位和意义以及人们对广告创意的描述，广告创意的基本过程；理解广告创意的实质和基本原则；掌握六大经典广告创意理论，广告创意中所使用的思维方式及其表现手法。</w:t>
      </w:r>
    </w:p>
    <w:p w:rsidR="00691827" w:rsidRPr="00F971F5" w:rsidRDefault="00691827" w:rsidP="005F4378">
      <w:pPr>
        <w:pStyle w:val="a8"/>
        <w:spacing w:line="360" w:lineRule="exact"/>
        <w:ind w:firstLineChars="200" w:firstLine="420"/>
      </w:pPr>
      <w:r>
        <w:rPr>
          <w:rFonts w:cs="宋体" w:hint="eastAsia"/>
        </w:rPr>
        <w:t>教学重点与难点：教学重点是六种经典广告创意理论、广告创意中所使用的思维方式与表现手法，教学难点是如何运用这些基本理论分析广告作品。</w:t>
      </w:r>
    </w:p>
    <w:p w:rsidR="00691827" w:rsidRDefault="00691827" w:rsidP="00D75D53">
      <w:pPr>
        <w:pStyle w:val="a8"/>
        <w:spacing w:line="360" w:lineRule="exact"/>
        <w:ind w:firstLineChars="0" w:firstLine="435"/>
      </w:pPr>
      <w:r>
        <w:t xml:space="preserve">11. </w:t>
      </w:r>
      <w:r>
        <w:rPr>
          <w:rFonts w:cs="宋体" w:hint="eastAsia"/>
        </w:rPr>
        <w:t>广告文案：</w:t>
      </w:r>
    </w:p>
    <w:p w:rsidR="00691827" w:rsidRDefault="00691827" w:rsidP="005F4378">
      <w:pPr>
        <w:pStyle w:val="a8"/>
        <w:spacing w:line="360" w:lineRule="exact"/>
        <w:ind w:firstLineChars="200" w:firstLine="420"/>
      </w:pPr>
      <w:r>
        <w:rPr>
          <w:rFonts w:cs="宋体" w:hint="eastAsia"/>
        </w:rPr>
        <w:t>了解广告文案的基本结构；理解广告标题的功能，广告口号与广告标题的区别；掌握广</w:t>
      </w:r>
      <w:r>
        <w:rPr>
          <w:rFonts w:cs="宋体" w:hint="eastAsia"/>
        </w:rPr>
        <w:lastRenderedPageBreak/>
        <w:t>告标题的结构类型、表现手法，广告正文的常见结构，广告附文的写法和要求。</w:t>
      </w:r>
    </w:p>
    <w:p w:rsidR="00691827" w:rsidRPr="00F971F5" w:rsidRDefault="00691827" w:rsidP="005F4378">
      <w:pPr>
        <w:pStyle w:val="a8"/>
        <w:spacing w:line="360" w:lineRule="exact"/>
        <w:ind w:firstLineChars="200" w:firstLine="420"/>
      </w:pPr>
      <w:r>
        <w:rPr>
          <w:rFonts w:cs="宋体" w:hint="eastAsia"/>
        </w:rPr>
        <w:t>教学重点与难点：教学重点是广告文案的基本结构以及各部分的功能，教学难点是如何创作广告文案。</w:t>
      </w:r>
    </w:p>
    <w:p w:rsidR="00691827" w:rsidRPr="00B22E13" w:rsidRDefault="00691827" w:rsidP="005F4378">
      <w:pPr>
        <w:pStyle w:val="B"/>
        <w:spacing w:line="360" w:lineRule="exact"/>
        <w:rPr>
          <w:rFonts w:cs="Times New Roman"/>
        </w:rPr>
      </w:pPr>
      <w:r>
        <w:rPr>
          <w:rFonts w:cs="宋体" w:hint="eastAsia"/>
        </w:rPr>
        <w:t>三</w:t>
      </w:r>
      <w:r w:rsidRPr="00B22E13">
        <w:rPr>
          <w:rFonts w:cs="宋体" w:hint="eastAsia"/>
        </w:rPr>
        <w:t>、学时分配表</w:t>
      </w: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449"/>
        <w:gridCol w:w="1300"/>
        <w:gridCol w:w="1230"/>
        <w:gridCol w:w="1230"/>
      </w:tblGrid>
      <w:tr w:rsidR="00691827" w:rsidRPr="00DE7DE8">
        <w:trPr>
          <w:trHeight w:val="563"/>
          <w:jc w:val="center"/>
        </w:trPr>
        <w:tc>
          <w:tcPr>
            <w:tcW w:w="593" w:type="dxa"/>
            <w:vAlign w:val="center"/>
          </w:tcPr>
          <w:p w:rsidR="00691827" w:rsidRPr="00DE7DE8" w:rsidRDefault="00691827" w:rsidP="00020454">
            <w:pPr>
              <w:spacing w:line="360" w:lineRule="exact"/>
              <w:jc w:val="center"/>
              <w:rPr>
                <w:rFonts w:ascii="宋体" w:cs="Times New Roman"/>
                <w:kern w:val="0"/>
              </w:rPr>
            </w:pPr>
            <w:r>
              <w:rPr>
                <w:rFonts w:ascii="宋体" w:hAnsi="宋体" w:cs="宋体" w:hint="eastAsia"/>
                <w:kern w:val="0"/>
              </w:rPr>
              <w:t>序号</w:t>
            </w:r>
          </w:p>
        </w:tc>
        <w:tc>
          <w:tcPr>
            <w:tcW w:w="3449" w:type="dxa"/>
            <w:vAlign w:val="center"/>
          </w:tcPr>
          <w:p w:rsidR="00691827" w:rsidRPr="00DE7DE8" w:rsidRDefault="00691827" w:rsidP="00020454">
            <w:pPr>
              <w:spacing w:line="360" w:lineRule="exact"/>
              <w:jc w:val="center"/>
              <w:rPr>
                <w:rFonts w:ascii="宋体" w:cs="Times New Roman"/>
                <w:kern w:val="0"/>
              </w:rPr>
            </w:pPr>
            <w:r w:rsidRPr="00DE7DE8">
              <w:rPr>
                <w:rFonts w:ascii="宋体" w:hAnsi="宋体" w:cs="宋体" w:hint="eastAsia"/>
                <w:kern w:val="0"/>
              </w:rPr>
              <w:t>课程内容</w:t>
            </w:r>
          </w:p>
        </w:tc>
        <w:tc>
          <w:tcPr>
            <w:tcW w:w="1300" w:type="dxa"/>
            <w:vAlign w:val="center"/>
          </w:tcPr>
          <w:p w:rsidR="00691827" w:rsidRPr="00DE7DE8" w:rsidRDefault="00691827" w:rsidP="00020454">
            <w:pPr>
              <w:spacing w:line="360" w:lineRule="exact"/>
              <w:jc w:val="center"/>
              <w:rPr>
                <w:rFonts w:ascii="宋体" w:cs="Times New Roman"/>
                <w:kern w:val="0"/>
              </w:rPr>
            </w:pPr>
            <w:r w:rsidRPr="00DE7DE8">
              <w:rPr>
                <w:rFonts w:ascii="宋体" w:hAnsi="宋体" w:cs="宋体" w:hint="eastAsia"/>
                <w:kern w:val="0"/>
              </w:rPr>
              <w:t>讲课学时</w:t>
            </w:r>
          </w:p>
        </w:tc>
        <w:tc>
          <w:tcPr>
            <w:tcW w:w="1230" w:type="dxa"/>
          </w:tcPr>
          <w:p w:rsidR="00691827" w:rsidRPr="00DE7DE8" w:rsidRDefault="00691827" w:rsidP="00020454">
            <w:pPr>
              <w:spacing w:line="360" w:lineRule="exact"/>
              <w:jc w:val="center"/>
              <w:rPr>
                <w:rFonts w:ascii="宋体" w:cs="Times New Roman"/>
                <w:kern w:val="0"/>
              </w:rPr>
            </w:pPr>
            <w:r w:rsidRPr="004C500E">
              <w:rPr>
                <w:rFonts w:ascii="宋体" w:hAnsi="宋体" w:cs="宋体" w:hint="eastAsia"/>
                <w:kern w:val="0"/>
              </w:rPr>
              <w:t>其中课内研讨学时</w:t>
            </w:r>
          </w:p>
        </w:tc>
        <w:tc>
          <w:tcPr>
            <w:tcW w:w="1230" w:type="dxa"/>
          </w:tcPr>
          <w:p w:rsidR="00691827" w:rsidRPr="00DE7DE8" w:rsidRDefault="00691827" w:rsidP="00020454">
            <w:pPr>
              <w:spacing w:line="360" w:lineRule="exact"/>
              <w:jc w:val="center"/>
              <w:rPr>
                <w:rFonts w:ascii="宋体" w:cs="Times New Roman"/>
                <w:kern w:val="0"/>
              </w:rPr>
            </w:pPr>
            <w:r w:rsidRPr="004C500E">
              <w:rPr>
                <w:rFonts w:ascii="宋体" w:hAnsi="宋体" w:cs="宋体" w:hint="eastAsia"/>
                <w:kern w:val="0"/>
              </w:rPr>
              <w:t>课外学时</w:t>
            </w:r>
          </w:p>
        </w:tc>
      </w:tr>
      <w:tr w:rsidR="00691827" w:rsidRPr="00DE7DE8">
        <w:trPr>
          <w:trHeight w:val="272"/>
          <w:jc w:val="center"/>
        </w:trPr>
        <w:tc>
          <w:tcPr>
            <w:tcW w:w="593"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3449" w:type="dxa"/>
            <w:vAlign w:val="center"/>
          </w:tcPr>
          <w:p w:rsidR="00691827" w:rsidRPr="005D2951" w:rsidRDefault="00691827" w:rsidP="00020454">
            <w:pPr>
              <w:spacing w:line="360" w:lineRule="exact"/>
              <w:rPr>
                <w:rFonts w:ascii="宋体" w:cs="Times New Roman"/>
                <w:kern w:val="0"/>
                <w:sz w:val="18"/>
                <w:szCs w:val="18"/>
              </w:rPr>
            </w:pPr>
            <w:r>
              <w:rPr>
                <w:rFonts w:cs="宋体" w:hint="eastAsia"/>
              </w:rPr>
              <w:t>广告概述</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3</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72"/>
          <w:jc w:val="center"/>
        </w:trPr>
        <w:tc>
          <w:tcPr>
            <w:tcW w:w="593"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c>
          <w:tcPr>
            <w:tcW w:w="3449" w:type="dxa"/>
            <w:vAlign w:val="center"/>
          </w:tcPr>
          <w:p w:rsidR="00691827" w:rsidRPr="00E10756" w:rsidRDefault="00691827" w:rsidP="00020454">
            <w:pPr>
              <w:spacing w:line="360" w:lineRule="exact"/>
              <w:rPr>
                <w:rFonts w:cs="Times New Roman"/>
              </w:rPr>
            </w:pPr>
            <w:r>
              <w:rPr>
                <w:rFonts w:cs="宋体" w:hint="eastAsia"/>
              </w:rPr>
              <w:t>广告与营销和传播</w:t>
            </w:r>
          </w:p>
        </w:tc>
        <w:tc>
          <w:tcPr>
            <w:tcW w:w="1300"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c>
          <w:tcPr>
            <w:tcW w:w="1230" w:type="dxa"/>
          </w:tcPr>
          <w:p w:rsidR="00691827" w:rsidRDefault="00691827" w:rsidP="00020454">
            <w:pPr>
              <w:spacing w:line="360" w:lineRule="exact"/>
              <w:jc w:val="center"/>
              <w:rPr>
                <w:rFonts w:ascii="宋体" w:cs="Times New Roman"/>
                <w:kern w:val="0"/>
                <w:sz w:val="18"/>
                <w:szCs w:val="18"/>
              </w:rPr>
            </w:pP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r>
      <w:tr w:rsidR="00691827" w:rsidRPr="00DE7DE8">
        <w:trPr>
          <w:trHeight w:val="272"/>
          <w:jc w:val="center"/>
        </w:trPr>
        <w:tc>
          <w:tcPr>
            <w:tcW w:w="593"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3</w:t>
            </w:r>
          </w:p>
        </w:tc>
        <w:tc>
          <w:tcPr>
            <w:tcW w:w="3449" w:type="dxa"/>
            <w:vAlign w:val="center"/>
          </w:tcPr>
          <w:p w:rsidR="00691827" w:rsidRPr="005D2951" w:rsidRDefault="00691827" w:rsidP="00020454">
            <w:pPr>
              <w:spacing w:line="360" w:lineRule="exact"/>
              <w:rPr>
                <w:rFonts w:ascii="宋体" w:cs="Times New Roman"/>
                <w:kern w:val="0"/>
                <w:sz w:val="18"/>
                <w:szCs w:val="18"/>
              </w:rPr>
            </w:pPr>
            <w:r w:rsidRPr="00E10756">
              <w:rPr>
                <w:rFonts w:cs="宋体" w:hint="eastAsia"/>
              </w:rPr>
              <w:t>广告发展简史</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4</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4</w:t>
            </w:r>
          </w:p>
        </w:tc>
      </w:tr>
      <w:tr w:rsidR="00691827" w:rsidRPr="00DE7DE8">
        <w:trPr>
          <w:trHeight w:val="290"/>
          <w:jc w:val="center"/>
        </w:trPr>
        <w:tc>
          <w:tcPr>
            <w:tcW w:w="593"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4</w:t>
            </w:r>
          </w:p>
        </w:tc>
        <w:tc>
          <w:tcPr>
            <w:tcW w:w="3449" w:type="dxa"/>
            <w:vAlign w:val="center"/>
          </w:tcPr>
          <w:p w:rsidR="00691827" w:rsidRPr="005D2951" w:rsidRDefault="00691827" w:rsidP="00020454">
            <w:pPr>
              <w:spacing w:line="360" w:lineRule="exact"/>
              <w:rPr>
                <w:rFonts w:ascii="宋体" w:cs="Times New Roman"/>
                <w:kern w:val="0"/>
                <w:sz w:val="18"/>
                <w:szCs w:val="18"/>
              </w:rPr>
            </w:pPr>
            <w:r w:rsidRPr="00E7395E">
              <w:rPr>
                <w:rFonts w:cs="宋体" w:hint="eastAsia"/>
              </w:rPr>
              <w:t>广告的</w:t>
            </w:r>
            <w:r>
              <w:rPr>
                <w:rFonts w:cs="宋体" w:hint="eastAsia"/>
              </w:rPr>
              <w:t>经济社会</w:t>
            </w:r>
            <w:r w:rsidRPr="00E7395E">
              <w:rPr>
                <w:rFonts w:cs="宋体" w:hint="eastAsia"/>
              </w:rPr>
              <w:t>功能</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4</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72"/>
          <w:jc w:val="center"/>
        </w:trPr>
        <w:tc>
          <w:tcPr>
            <w:tcW w:w="593"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5</w:t>
            </w:r>
          </w:p>
        </w:tc>
        <w:tc>
          <w:tcPr>
            <w:tcW w:w="3449" w:type="dxa"/>
            <w:vAlign w:val="center"/>
          </w:tcPr>
          <w:p w:rsidR="00691827" w:rsidRPr="005D2951" w:rsidRDefault="00691827" w:rsidP="00020454">
            <w:pPr>
              <w:spacing w:line="360" w:lineRule="exact"/>
              <w:rPr>
                <w:rFonts w:ascii="宋体" w:cs="Times New Roman"/>
                <w:kern w:val="0"/>
                <w:sz w:val="18"/>
                <w:szCs w:val="18"/>
              </w:rPr>
            </w:pPr>
            <w:r w:rsidRPr="004E0431">
              <w:rPr>
                <w:rFonts w:cs="宋体" w:hint="eastAsia"/>
              </w:rPr>
              <w:t>广告主体</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c>
          <w:tcPr>
            <w:tcW w:w="1230" w:type="dxa"/>
          </w:tcPr>
          <w:p w:rsidR="00691827" w:rsidRDefault="00691827" w:rsidP="00020454">
            <w:pPr>
              <w:spacing w:line="360" w:lineRule="exact"/>
              <w:jc w:val="center"/>
              <w:rPr>
                <w:rFonts w:ascii="宋体" w:cs="Times New Roman"/>
                <w:kern w:val="0"/>
                <w:sz w:val="18"/>
                <w:szCs w:val="18"/>
              </w:rPr>
            </w:pP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r>
      <w:tr w:rsidR="00691827" w:rsidRPr="00DE7DE8">
        <w:trPr>
          <w:trHeight w:val="272"/>
          <w:jc w:val="center"/>
        </w:trPr>
        <w:tc>
          <w:tcPr>
            <w:tcW w:w="593"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6</w:t>
            </w:r>
          </w:p>
        </w:tc>
        <w:tc>
          <w:tcPr>
            <w:tcW w:w="3449" w:type="dxa"/>
            <w:vAlign w:val="center"/>
          </w:tcPr>
          <w:p w:rsidR="00691827" w:rsidRPr="005D2951" w:rsidRDefault="00691827" w:rsidP="00020454">
            <w:pPr>
              <w:spacing w:line="360" w:lineRule="exact"/>
              <w:rPr>
                <w:rFonts w:ascii="宋体" w:cs="Times New Roman"/>
                <w:kern w:val="0"/>
                <w:sz w:val="18"/>
                <w:szCs w:val="18"/>
              </w:rPr>
            </w:pPr>
            <w:r>
              <w:rPr>
                <w:rFonts w:cs="宋体" w:hint="eastAsia"/>
              </w:rPr>
              <w:t>广告客体</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c>
          <w:tcPr>
            <w:tcW w:w="1230" w:type="dxa"/>
          </w:tcPr>
          <w:p w:rsidR="00691827" w:rsidRDefault="00691827" w:rsidP="00020454">
            <w:pPr>
              <w:spacing w:line="360" w:lineRule="exact"/>
              <w:jc w:val="center"/>
              <w:rPr>
                <w:rFonts w:ascii="宋体" w:cs="Times New Roman"/>
                <w:kern w:val="0"/>
                <w:sz w:val="18"/>
                <w:szCs w:val="18"/>
              </w:rPr>
            </w:pP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r>
      <w:tr w:rsidR="00691827" w:rsidRPr="00DE7DE8">
        <w:trPr>
          <w:trHeight w:val="272"/>
          <w:jc w:val="center"/>
        </w:trPr>
        <w:tc>
          <w:tcPr>
            <w:tcW w:w="593"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7</w:t>
            </w:r>
          </w:p>
        </w:tc>
        <w:tc>
          <w:tcPr>
            <w:tcW w:w="3449" w:type="dxa"/>
            <w:vAlign w:val="center"/>
          </w:tcPr>
          <w:p w:rsidR="00691827" w:rsidRPr="005D2951" w:rsidRDefault="00691827" w:rsidP="00020454">
            <w:pPr>
              <w:spacing w:line="360" w:lineRule="exact"/>
              <w:rPr>
                <w:rFonts w:ascii="宋体" w:cs="Times New Roman"/>
                <w:kern w:val="0"/>
                <w:sz w:val="18"/>
                <w:szCs w:val="18"/>
              </w:rPr>
            </w:pPr>
            <w:r>
              <w:rPr>
                <w:rFonts w:cs="宋体" w:hint="eastAsia"/>
              </w:rPr>
              <w:t>市场细分与广告</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c>
          <w:tcPr>
            <w:tcW w:w="1230" w:type="dxa"/>
          </w:tcPr>
          <w:p w:rsidR="00691827" w:rsidRDefault="00691827" w:rsidP="00020454">
            <w:pPr>
              <w:spacing w:line="360" w:lineRule="exact"/>
              <w:jc w:val="center"/>
              <w:rPr>
                <w:rFonts w:ascii="宋体" w:cs="Times New Roman"/>
                <w:kern w:val="0"/>
                <w:sz w:val="18"/>
                <w:szCs w:val="18"/>
              </w:rPr>
            </w:pP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r>
      <w:tr w:rsidR="00691827" w:rsidRPr="00DE7DE8">
        <w:trPr>
          <w:trHeight w:val="272"/>
          <w:jc w:val="center"/>
        </w:trPr>
        <w:tc>
          <w:tcPr>
            <w:tcW w:w="593"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8</w:t>
            </w:r>
          </w:p>
        </w:tc>
        <w:tc>
          <w:tcPr>
            <w:tcW w:w="3449" w:type="dxa"/>
            <w:vAlign w:val="center"/>
          </w:tcPr>
          <w:p w:rsidR="00691827" w:rsidRPr="005D2951" w:rsidRDefault="00691827" w:rsidP="00020454">
            <w:pPr>
              <w:spacing w:line="360" w:lineRule="exact"/>
              <w:rPr>
                <w:rFonts w:ascii="宋体" w:cs="Times New Roman"/>
                <w:kern w:val="0"/>
                <w:sz w:val="18"/>
                <w:szCs w:val="18"/>
              </w:rPr>
            </w:pPr>
            <w:r>
              <w:rPr>
                <w:rFonts w:cs="宋体" w:hint="eastAsia"/>
              </w:rPr>
              <w:t>广告调查</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c>
          <w:tcPr>
            <w:tcW w:w="1230" w:type="dxa"/>
          </w:tcPr>
          <w:p w:rsidR="00691827" w:rsidRDefault="00691827" w:rsidP="00020454">
            <w:pPr>
              <w:spacing w:line="360" w:lineRule="exact"/>
              <w:jc w:val="center"/>
              <w:rPr>
                <w:rFonts w:ascii="宋体" w:cs="Times New Roman"/>
                <w:kern w:val="0"/>
                <w:sz w:val="18"/>
                <w:szCs w:val="18"/>
              </w:rPr>
            </w:pP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72"/>
          <w:jc w:val="center"/>
        </w:trPr>
        <w:tc>
          <w:tcPr>
            <w:tcW w:w="593"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9</w:t>
            </w:r>
          </w:p>
        </w:tc>
        <w:tc>
          <w:tcPr>
            <w:tcW w:w="3449" w:type="dxa"/>
            <w:vAlign w:val="center"/>
          </w:tcPr>
          <w:p w:rsidR="00691827" w:rsidRPr="005D2951" w:rsidRDefault="00691827" w:rsidP="00020454">
            <w:pPr>
              <w:spacing w:line="360" w:lineRule="exact"/>
              <w:rPr>
                <w:rFonts w:ascii="宋体" w:cs="Times New Roman"/>
                <w:kern w:val="0"/>
                <w:sz w:val="18"/>
                <w:szCs w:val="18"/>
              </w:rPr>
            </w:pPr>
            <w:r>
              <w:rPr>
                <w:rFonts w:cs="宋体" w:hint="eastAsia"/>
              </w:rPr>
              <w:t>广告策划</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3</w:t>
            </w:r>
          </w:p>
        </w:tc>
        <w:tc>
          <w:tcPr>
            <w:tcW w:w="1230" w:type="dxa"/>
          </w:tcPr>
          <w:p w:rsidR="00691827" w:rsidRDefault="00691827" w:rsidP="00020454">
            <w:pPr>
              <w:spacing w:line="360" w:lineRule="exact"/>
              <w:jc w:val="center"/>
              <w:rPr>
                <w:rFonts w:ascii="宋体" w:cs="Times New Roman"/>
                <w:kern w:val="0"/>
                <w:sz w:val="18"/>
                <w:szCs w:val="18"/>
              </w:rPr>
            </w:pP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r>
      <w:tr w:rsidR="00691827" w:rsidRPr="00DE7DE8">
        <w:trPr>
          <w:trHeight w:val="272"/>
          <w:jc w:val="center"/>
        </w:trPr>
        <w:tc>
          <w:tcPr>
            <w:tcW w:w="593"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10</w:t>
            </w:r>
          </w:p>
        </w:tc>
        <w:tc>
          <w:tcPr>
            <w:tcW w:w="3449" w:type="dxa"/>
            <w:vAlign w:val="center"/>
          </w:tcPr>
          <w:p w:rsidR="00691827" w:rsidRPr="005D2951" w:rsidRDefault="00691827" w:rsidP="00020454">
            <w:pPr>
              <w:spacing w:line="360" w:lineRule="exact"/>
              <w:rPr>
                <w:rFonts w:ascii="宋体" w:cs="Times New Roman"/>
                <w:kern w:val="0"/>
                <w:sz w:val="18"/>
                <w:szCs w:val="18"/>
              </w:rPr>
            </w:pPr>
            <w:r>
              <w:rPr>
                <w:rFonts w:cs="宋体" w:hint="eastAsia"/>
              </w:rPr>
              <w:t>广告创意</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6</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4</w:t>
            </w:r>
          </w:p>
        </w:tc>
      </w:tr>
      <w:tr w:rsidR="00691827" w:rsidRPr="00DE7DE8">
        <w:trPr>
          <w:trHeight w:val="272"/>
          <w:jc w:val="center"/>
        </w:trPr>
        <w:tc>
          <w:tcPr>
            <w:tcW w:w="593" w:type="dxa"/>
            <w:vAlign w:val="center"/>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11</w:t>
            </w:r>
          </w:p>
        </w:tc>
        <w:tc>
          <w:tcPr>
            <w:tcW w:w="3449" w:type="dxa"/>
            <w:vAlign w:val="center"/>
          </w:tcPr>
          <w:p w:rsidR="00691827" w:rsidRPr="005D2951" w:rsidRDefault="00691827" w:rsidP="00020454">
            <w:pPr>
              <w:spacing w:line="360" w:lineRule="exact"/>
              <w:rPr>
                <w:rFonts w:ascii="宋体" w:cs="Times New Roman"/>
                <w:kern w:val="0"/>
                <w:sz w:val="18"/>
                <w:szCs w:val="18"/>
              </w:rPr>
            </w:pPr>
            <w:r>
              <w:rPr>
                <w:rFonts w:cs="宋体" w:hint="eastAsia"/>
              </w:rPr>
              <w:t>广告文案</w:t>
            </w: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c>
          <w:tcPr>
            <w:tcW w:w="1230" w:type="dxa"/>
          </w:tcPr>
          <w:p w:rsidR="00691827" w:rsidRDefault="00691827" w:rsidP="00020454">
            <w:pPr>
              <w:spacing w:line="360" w:lineRule="exact"/>
              <w:jc w:val="center"/>
              <w:rPr>
                <w:rFonts w:ascii="宋体" w:cs="Times New Roman"/>
                <w:kern w:val="0"/>
                <w:sz w:val="18"/>
                <w:szCs w:val="18"/>
              </w:rPr>
            </w:pP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w:t>
            </w:r>
          </w:p>
        </w:tc>
      </w:tr>
      <w:tr w:rsidR="00691827" w:rsidRPr="00DE7DE8">
        <w:trPr>
          <w:trHeight w:val="290"/>
          <w:jc w:val="center"/>
        </w:trPr>
        <w:tc>
          <w:tcPr>
            <w:tcW w:w="593" w:type="dxa"/>
            <w:vAlign w:val="center"/>
          </w:tcPr>
          <w:p w:rsidR="00691827" w:rsidRPr="005D2951" w:rsidRDefault="00691827" w:rsidP="00020454">
            <w:pPr>
              <w:spacing w:line="360" w:lineRule="exact"/>
              <w:jc w:val="center"/>
              <w:rPr>
                <w:rFonts w:ascii="宋体" w:cs="Times New Roman"/>
                <w:kern w:val="0"/>
                <w:sz w:val="18"/>
                <w:szCs w:val="18"/>
              </w:rPr>
            </w:pPr>
            <w:r w:rsidRPr="005D2951">
              <w:rPr>
                <w:rFonts w:ascii="宋体" w:hAnsi="宋体" w:cs="宋体" w:hint="eastAsia"/>
                <w:kern w:val="0"/>
                <w:sz w:val="18"/>
                <w:szCs w:val="18"/>
              </w:rPr>
              <w:t>合计</w:t>
            </w:r>
          </w:p>
        </w:tc>
        <w:tc>
          <w:tcPr>
            <w:tcW w:w="3449" w:type="dxa"/>
            <w:vAlign w:val="center"/>
          </w:tcPr>
          <w:p w:rsidR="00691827" w:rsidRPr="005D2951" w:rsidRDefault="00691827" w:rsidP="00020454">
            <w:pPr>
              <w:spacing w:line="360" w:lineRule="exact"/>
              <w:rPr>
                <w:rFonts w:ascii="宋体" w:cs="Times New Roman"/>
                <w:kern w:val="0"/>
                <w:sz w:val="18"/>
                <w:szCs w:val="18"/>
              </w:rPr>
            </w:pPr>
          </w:p>
        </w:tc>
        <w:tc>
          <w:tcPr>
            <w:tcW w:w="1300" w:type="dxa"/>
            <w:vAlign w:val="center"/>
          </w:tcPr>
          <w:p w:rsidR="00691827" w:rsidRPr="005D2951" w:rsidRDefault="00691827" w:rsidP="00020454">
            <w:pPr>
              <w:spacing w:line="360" w:lineRule="exact"/>
              <w:jc w:val="center"/>
              <w:rPr>
                <w:rFonts w:ascii="宋体" w:cs="Times New Roman"/>
                <w:kern w:val="0"/>
                <w:sz w:val="18"/>
                <w:szCs w:val="18"/>
              </w:rPr>
            </w:pPr>
            <w:r>
              <w:rPr>
                <w:rFonts w:ascii="宋体" w:hAnsi="宋体" w:cs="宋体"/>
                <w:kern w:val="0"/>
                <w:sz w:val="18"/>
                <w:szCs w:val="18"/>
              </w:rPr>
              <w:t>32</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4</w:t>
            </w:r>
          </w:p>
        </w:tc>
        <w:tc>
          <w:tcPr>
            <w:tcW w:w="1230" w:type="dxa"/>
          </w:tcPr>
          <w:p w:rsidR="00691827" w:rsidRDefault="00691827" w:rsidP="00020454">
            <w:pPr>
              <w:spacing w:line="360" w:lineRule="exact"/>
              <w:jc w:val="center"/>
              <w:rPr>
                <w:rFonts w:ascii="宋体" w:cs="Times New Roman"/>
                <w:kern w:val="0"/>
                <w:sz w:val="18"/>
                <w:szCs w:val="18"/>
              </w:rPr>
            </w:pPr>
            <w:r>
              <w:rPr>
                <w:rFonts w:ascii="宋体" w:hAnsi="宋体" w:cs="宋体"/>
                <w:kern w:val="0"/>
                <w:sz w:val="18"/>
                <w:szCs w:val="18"/>
              </w:rPr>
              <w:t>21</w:t>
            </w:r>
          </w:p>
        </w:tc>
      </w:tr>
    </w:tbl>
    <w:p w:rsidR="00691827" w:rsidRDefault="00691827" w:rsidP="00691827">
      <w:pPr>
        <w:pStyle w:val="B"/>
        <w:spacing w:line="360" w:lineRule="exact"/>
        <w:rPr>
          <w:rFonts w:cs="Times New Roman"/>
        </w:rPr>
      </w:pPr>
      <w:r>
        <w:rPr>
          <w:rFonts w:cs="宋体" w:hint="eastAsia"/>
        </w:rPr>
        <w:t>四、课外学习要求</w:t>
      </w:r>
    </w:p>
    <w:p w:rsidR="00691827" w:rsidRPr="00770C69" w:rsidRDefault="00691827" w:rsidP="005F4378">
      <w:pPr>
        <w:pStyle w:val="B"/>
        <w:spacing w:line="360" w:lineRule="exact"/>
        <w:ind w:firstLine="420"/>
        <w:rPr>
          <w:rFonts w:cs="Times New Roman"/>
          <w:b w:val="0"/>
          <w:bCs w:val="0"/>
          <w:sz w:val="21"/>
          <w:szCs w:val="21"/>
        </w:rPr>
      </w:pPr>
      <w:r w:rsidRPr="00770C69">
        <w:rPr>
          <w:rFonts w:cs="宋体" w:hint="eastAsia"/>
          <w:b w:val="0"/>
          <w:bCs w:val="0"/>
          <w:sz w:val="21"/>
          <w:szCs w:val="21"/>
        </w:rPr>
        <w:t>在本课程的学习过程中，要求学生认真观察生活中出现的各种各样的广告作品，并运用该课程中所学的理论知识对之进行分析其优缺点，学会欣赏一些优秀的广告作品，并</w:t>
      </w:r>
      <w:r>
        <w:rPr>
          <w:rFonts w:cs="宋体" w:hint="eastAsia"/>
          <w:b w:val="0"/>
          <w:bCs w:val="0"/>
          <w:sz w:val="21"/>
          <w:szCs w:val="21"/>
        </w:rPr>
        <w:t>指出一些广告作品中存在的明显问题。要求同学们观看有关的影视作品，如《大腕》，理解广告对当前社会经济的影响。同时还要求同学们在课余至少阅读三</w:t>
      </w:r>
      <w:r w:rsidRPr="00770C69">
        <w:rPr>
          <w:rFonts w:cs="宋体" w:hint="eastAsia"/>
          <w:b w:val="0"/>
          <w:bCs w:val="0"/>
          <w:sz w:val="21"/>
          <w:szCs w:val="21"/>
        </w:rPr>
        <w:t>本世界上的一些广告大师的经典作品，从中领会广告的真谛。</w:t>
      </w:r>
      <w:r>
        <w:rPr>
          <w:rFonts w:cs="宋体" w:hint="eastAsia"/>
          <w:b w:val="0"/>
          <w:bCs w:val="0"/>
          <w:sz w:val="21"/>
          <w:szCs w:val="21"/>
        </w:rPr>
        <w:t>对于有些章节老师布置的案例分析，要求同学们认真查找相关资料，写成案例分析报告，老师要求部分同学上台陈述。</w:t>
      </w:r>
    </w:p>
    <w:p w:rsidR="00691827" w:rsidRDefault="00691827" w:rsidP="005F4378">
      <w:pPr>
        <w:pStyle w:val="B"/>
        <w:spacing w:line="360" w:lineRule="exact"/>
        <w:rPr>
          <w:rFonts w:cs="Times New Roman"/>
        </w:rPr>
      </w:pPr>
      <w:r>
        <w:rPr>
          <w:rFonts w:cs="宋体" w:hint="eastAsia"/>
        </w:rPr>
        <w:t>五、教学方法</w:t>
      </w:r>
    </w:p>
    <w:p w:rsidR="00691827" w:rsidRPr="00FB3AAF" w:rsidRDefault="00691827" w:rsidP="005F4378">
      <w:pPr>
        <w:pStyle w:val="B"/>
        <w:spacing w:line="360" w:lineRule="exact"/>
        <w:ind w:firstLine="420"/>
        <w:rPr>
          <w:rFonts w:cs="Times New Roman"/>
          <w:b w:val="0"/>
          <w:bCs w:val="0"/>
          <w:sz w:val="21"/>
          <w:szCs w:val="21"/>
        </w:rPr>
      </w:pPr>
      <w:r w:rsidRPr="00FB3AAF">
        <w:rPr>
          <w:rFonts w:cs="宋体" w:hint="eastAsia"/>
          <w:b w:val="0"/>
          <w:bCs w:val="0"/>
          <w:sz w:val="21"/>
          <w:szCs w:val="21"/>
        </w:rPr>
        <w:t>本课程主要采用老师课堂讲授的教学方法，同时在讲课过程中会穿插与学生的讨论，在讨论过程</w:t>
      </w:r>
      <w:r>
        <w:rPr>
          <w:rFonts w:cs="宋体" w:hint="eastAsia"/>
          <w:b w:val="0"/>
          <w:bCs w:val="0"/>
          <w:sz w:val="21"/>
          <w:szCs w:val="21"/>
        </w:rPr>
        <w:t>中要求学生勤于思考，积极回答老师提出的问题。在教学过程中，老师需要</w:t>
      </w:r>
      <w:r w:rsidRPr="00FB3AAF">
        <w:rPr>
          <w:rFonts w:cs="宋体" w:hint="eastAsia"/>
          <w:b w:val="0"/>
          <w:bCs w:val="0"/>
          <w:sz w:val="21"/>
          <w:szCs w:val="21"/>
        </w:rPr>
        <w:t>结合大量的广告案例</w:t>
      </w:r>
      <w:r>
        <w:rPr>
          <w:rFonts w:cs="宋体" w:hint="eastAsia"/>
          <w:b w:val="0"/>
          <w:bCs w:val="0"/>
          <w:sz w:val="21"/>
          <w:szCs w:val="21"/>
        </w:rPr>
        <w:t>进行分析</w:t>
      </w:r>
      <w:r w:rsidRPr="00FB3AAF">
        <w:rPr>
          <w:rFonts w:cs="宋体" w:hint="eastAsia"/>
          <w:b w:val="0"/>
          <w:bCs w:val="0"/>
          <w:sz w:val="21"/>
          <w:szCs w:val="21"/>
        </w:rPr>
        <w:t>，使学生能够更深刻地领会该课程的主要内容。</w:t>
      </w:r>
    </w:p>
    <w:p w:rsidR="00691827" w:rsidRPr="00B22E13" w:rsidRDefault="00691827" w:rsidP="005F4378">
      <w:pPr>
        <w:pStyle w:val="B"/>
        <w:spacing w:line="360" w:lineRule="exact"/>
        <w:rPr>
          <w:rFonts w:cs="Times New Roman"/>
        </w:rPr>
      </w:pPr>
      <w:r>
        <w:rPr>
          <w:rFonts w:cs="宋体" w:hint="eastAsia"/>
        </w:rPr>
        <w:t>六</w:t>
      </w:r>
      <w:r w:rsidRPr="00B22E13">
        <w:rPr>
          <w:rFonts w:cs="宋体" w:hint="eastAsia"/>
        </w:rPr>
        <w:t>、课程考核方法及要求</w:t>
      </w:r>
    </w:p>
    <w:p w:rsidR="00691827" w:rsidRDefault="00691827" w:rsidP="005F4378">
      <w:pPr>
        <w:pStyle w:val="ac"/>
        <w:spacing w:line="360" w:lineRule="exact"/>
        <w:rPr>
          <w:rFonts w:cs="Times New Roman"/>
        </w:rPr>
      </w:pPr>
      <w:r>
        <w:t>1</w:t>
      </w:r>
      <w:r>
        <w:rPr>
          <w:rFonts w:cs="宋体" w:hint="eastAsia"/>
        </w:rPr>
        <w:t>．考核方式：考试（）；考查（</w:t>
      </w:r>
      <w:r w:rsidR="000B3507">
        <w:rPr>
          <w:rFonts w:cs="宋体" w:hint="eastAsia"/>
        </w:rPr>
        <w:t>√</w:t>
      </w:r>
      <w:r>
        <w:rPr>
          <w:rFonts w:cs="宋体" w:hint="eastAsia"/>
        </w:rPr>
        <w:t>）</w:t>
      </w:r>
    </w:p>
    <w:p w:rsidR="00691827" w:rsidRDefault="00691827" w:rsidP="005F4378">
      <w:pPr>
        <w:pStyle w:val="ac"/>
        <w:spacing w:line="360" w:lineRule="exact"/>
        <w:rPr>
          <w:rFonts w:cs="Times New Roman"/>
        </w:rPr>
      </w:pPr>
      <w:r>
        <w:t>2</w:t>
      </w:r>
      <w:r>
        <w:rPr>
          <w:rFonts w:cs="宋体" w:hint="eastAsia"/>
        </w:rPr>
        <w:t>．成绩评定：</w:t>
      </w:r>
    </w:p>
    <w:p w:rsidR="00691827" w:rsidRDefault="00691827" w:rsidP="005F4378">
      <w:pPr>
        <w:pStyle w:val="a8"/>
        <w:spacing w:line="360" w:lineRule="exact"/>
      </w:pPr>
      <w:r>
        <w:rPr>
          <w:rFonts w:cs="宋体" w:hint="eastAsia"/>
        </w:rPr>
        <w:t>计分制：百分制（√）；五级分制（）；两级分制（）</w:t>
      </w:r>
    </w:p>
    <w:p w:rsidR="00691827" w:rsidRDefault="00691827" w:rsidP="005F4378">
      <w:pPr>
        <w:pStyle w:val="a8"/>
        <w:spacing w:line="360" w:lineRule="exact"/>
      </w:pPr>
      <w:r>
        <w:rPr>
          <w:rFonts w:cs="宋体" w:hint="eastAsia"/>
        </w:rPr>
        <w:t>总评成绩构成：平时考核（</w:t>
      </w:r>
      <w:r>
        <w:t>20-30</w:t>
      </w:r>
      <w:r>
        <w:rPr>
          <w:rFonts w:cs="宋体" w:hint="eastAsia"/>
        </w:rPr>
        <w:t>）％；中期考核（）％；期末考核（</w:t>
      </w:r>
      <w:r>
        <w:t>70-80</w:t>
      </w:r>
      <w:r>
        <w:rPr>
          <w:rFonts w:cs="宋体" w:hint="eastAsia"/>
        </w:rPr>
        <w:t>）％</w:t>
      </w:r>
    </w:p>
    <w:p w:rsidR="00691827" w:rsidRDefault="00691827" w:rsidP="005F4378">
      <w:pPr>
        <w:pStyle w:val="a8"/>
        <w:spacing w:line="360" w:lineRule="exact"/>
      </w:pPr>
      <w:r>
        <w:rPr>
          <w:rFonts w:cs="宋体" w:hint="eastAsia"/>
        </w:rPr>
        <w:lastRenderedPageBreak/>
        <w:t>平时成绩构成：考勤考纪（</w:t>
      </w:r>
      <w:r>
        <w:t>40</w:t>
      </w:r>
      <w:r>
        <w:rPr>
          <w:rFonts w:cs="宋体" w:hint="eastAsia"/>
        </w:rPr>
        <w:t>）％；作业（</w:t>
      </w:r>
      <w:r>
        <w:t>40</w:t>
      </w:r>
      <w:r>
        <w:rPr>
          <w:rFonts w:cs="宋体" w:hint="eastAsia"/>
        </w:rPr>
        <w:t>）％；其他（</w:t>
      </w:r>
      <w:r>
        <w:t>20</w:t>
      </w:r>
      <w:r>
        <w:rPr>
          <w:rFonts w:cs="宋体" w:hint="eastAsia"/>
        </w:rPr>
        <w:t>）％</w:t>
      </w:r>
    </w:p>
    <w:p w:rsidR="00691827" w:rsidRPr="00B22E13" w:rsidRDefault="00691827" w:rsidP="005F4378">
      <w:pPr>
        <w:pStyle w:val="B"/>
        <w:spacing w:line="360" w:lineRule="exact"/>
        <w:rPr>
          <w:rFonts w:cs="Times New Roman"/>
        </w:rPr>
      </w:pPr>
      <w:r>
        <w:rPr>
          <w:rFonts w:cs="宋体" w:hint="eastAsia"/>
        </w:rPr>
        <w:t>七</w:t>
      </w:r>
      <w:r w:rsidRPr="00B22E13">
        <w:rPr>
          <w:rFonts w:cs="宋体" w:hint="eastAsia"/>
        </w:rPr>
        <w:t>、</w:t>
      </w:r>
      <w:r>
        <w:rPr>
          <w:rFonts w:cs="宋体" w:hint="eastAsia"/>
        </w:rPr>
        <w:t>建议</w:t>
      </w:r>
      <w:r w:rsidRPr="00B22E13">
        <w:rPr>
          <w:rFonts w:cs="宋体" w:hint="eastAsia"/>
        </w:rPr>
        <w:t>教材及参考资料</w:t>
      </w:r>
    </w:p>
    <w:p w:rsidR="00691827" w:rsidRDefault="00691827" w:rsidP="005F4378">
      <w:pPr>
        <w:pStyle w:val="C"/>
        <w:spacing w:line="360" w:lineRule="exact"/>
      </w:pPr>
      <w:r w:rsidRPr="00D24157">
        <w:rPr>
          <w:rFonts w:cs="宋体" w:hint="eastAsia"/>
        </w:rPr>
        <w:t>建议教材：</w:t>
      </w:r>
    </w:p>
    <w:p w:rsidR="00691827" w:rsidRPr="00BC34EA" w:rsidRDefault="00691827" w:rsidP="005F4378">
      <w:pPr>
        <w:pStyle w:val="C"/>
        <w:spacing w:line="360" w:lineRule="exact"/>
        <w:rPr>
          <w:b w:val="0"/>
          <w:bCs w:val="0"/>
        </w:rPr>
      </w:pPr>
      <w:r>
        <w:t xml:space="preserve">  </w:t>
      </w:r>
      <w:r w:rsidRPr="00BC34EA">
        <w:rPr>
          <w:b w:val="0"/>
          <w:bCs w:val="0"/>
        </w:rPr>
        <w:t xml:space="preserve"> </w:t>
      </w:r>
      <w:r w:rsidRPr="00BC34EA">
        <w:rPr>
          <w:rFonts w:cs="宋体" w:hint="eastAsia"/>
          <w:b w:val="0"/>
          <w:bCs w:val="0"/>
        </w:rPr>
        <w:t>丁俊杰，《现代广告通论》，中国传媒大学出版社，</w:t>
      </w:r>
      <w:r w:rsidRPr="00BC34EA">
        <w:rPr>
          <w:b w:val="0"/>
          <w:bCs w:val="0"/>
        </w:rPr>
        <w:t>2007</w:t>
      </w:r>
      <w:r w:rsidRPr="00BC34EA">
        <w:rPr>
          <w:rFonts w:cs="宋体" w:hint="eastAsia"/>
          <w:b w:val="0"/>
          <w:bCs w:val="0"/>
        </w:rPr>
        <w:t>年版</w:t>
      </w:r>
    </w:p>
    <w:p w:rsidR="00691827" w:rsidRPr="00D24157" w:rsidRDefault="00691827" w:rsidP="005F4378">
      <w:pPr>
        <w:pStyle w:val="C"/>
        <w:spacing w:line="360" w:lineRule="exact"/>
      </w:pPr>
      <w:r w:rsidRPr="00D24157">
        <w:rPr>
          <w:rFonts w:cs="宋体" w:hint="eastAsia"/>
        </w:rPr>
        <w:t>参考</w:t>
      </w:r>
      <w:r>
        <w:rPr>
          <w:rFonts w:cs="宋体" w:hint="eastAsia"/>
        </w:rPr>
        <w:t>资料</w:t>
      </w:r>
      <w:r w:rsidRPr="00D24157">
        <w:rPr>
          <w:rFonts w:cs="宋体" w:hint="eastAsia"/>
        </w:rPr>
        <w:t>：</w:t>
      </w:r>
    </w:p>
    <w:p w:rsidR="00691827" w:rsidRDefault="00691827" w:rsidP="005F4378">
      <w:pPr>
        <w:pStyle w:val="a8"/>
        <w:spacing w:line="360" w:lineRule="exact"/>
      </w:pPr>
      <w:r>
        <w:t>1</w:t>
      </w:r>
      <w:r>
        <w:rPr>
          <w:rFonts w:cs="宋体" w:hint="eastAsia"/>
        </w:rPr>
        <w:t>．张金海主编，《广告学教程》，上海人民出版社，</w:t>
      </w:r>
      <w:r>
        <w:t>2003</w:t>
      </w:r>
      <w:r>
        <w:rPr>
          <w:rFonts w:cs="宋体" w:hint="eastAsia"/>
        </w:rPr>
        <w:t>年版</w:t>
      </w:r>
    </w:p>
    <w:p w:rsidR="00691827" w:rsidRDefault="00691827" w:rsidP="005F4378">
      <w:pPr>
        <w:pStyle w:val="a8"/>
        <w:spacing w:line="360" w:lineRule="exact"/>
      </w:pPr>
      <w:r>
        <w:t>2</w:t>
      </w:r>
      <w:r>
        <w:rPr>
          <w:rFonts w:cs="宋体" w:hint="eastAsia"/>
        </w:rPr>
        <w:t>．阿伦斯，《当代广告学》，人民邮电出版社，</w:t>
      </w:r>
      <w:r>
        <w:t>2006</w:t>
      </w:r>
      <w:r>
        <w:rPr>
          <w:rFonts w:cs="宋体" w:hint="eastAsia"/>
        </w:rPr>
        <w:t>年版</w:t>
      </w:r>
    </w:p>
    <w:p w:rsidR="00691827" w:rsidRDefault="00691827" w:rsidP="005F4378">
      <w:pPr>
        <w:pStyle w:val="a8"/>
        <w:spacing w:line="360" w:lineRule="exact"/>
      </w:pPr>
      <w:r>
        <w:t xml:space="preserve">3. </w:t>
      </w:r>
      <w:r>
        <w:rPr>
          <w:rFonts w:cs="宋体" w:hint="eastAsia"/>
        </w:rPr>
        <w:t>何修猛，《现代广告学》，复旦大学出版社，</w:t>
      </w:r>
      <w:r>
        <w:t>2008</w:t>
      </w:r>
      <w:r>
        <w:rPr>
          <w:rFonts w:cs="宋体" w:hint="eastAsia"/>
        </w:rPr>
        <w:t>年版</w:t>
      </w:r>
    </w:p>
    <w:p w:rsidR="00691827" w:rsidRDefault="00691827" w:rsidP="005F4378">
      <w:pPr>
        <w:pStyle w:val="a8"/>
        <w:spacing w:line="360" w:lineRule="exact"/>
      </w:pPr>
      <w:r>
        <w:t>4</w:t>
      </w:r>
      <w:r>
        <w:rPr>
          <w:rFonts w:cs="宋体" w:hint="eastAsia"/>
        </w:rPr>
        <w:t>．吕巍主编，《广告学》，北京示范大学出版社，</w:t>
      </w:r>
      <w:r>
        <w:t>2006</w:t>
      </w:r>
      <w:r>
        <w:rPr>
          <w:rFonts w:cs="宋体" w:hint="eastAsia"/>
        </w:rPr>
        <w:t>年版</w:t>
      </w:r>
    </w:p>
    <w:p w:rsidR="00691827" w:rsidRPr="00D3333B" w:rsidRDefault="00691827" w:rsidP="005F4378">
      <w:pPr>
        <w:pStyle w:val="a8"/>
        <w:spacing w:line="360" w:lineRule="exact"/>
      </w:pPr>
      <w:r>
        <w:t>5</w:t>
      </w:r>
      <w:r>
        <w:rPr>
          <w:rFonts w:cs="宋体" w:hint="eastAsia"/>
        </w:rPr>
        <w:t>．陈培爱主编，《广告学原理》，复旦大学出版社，</w:t>
      </w:r>
      <w:r>
        <w:t>2008</w:t>
      </w:r>
      <w:r>
        <w:rPr>
          <w:rFonts w:cs="宋体" w:hint="eastAsia"/>
        </w:rPr>
        <w:t>年版</w:t>
      </w:r>
    </w:p>
    <w:p w:rsidR="00691827" w:rsidRDefault="00691827" w:rsidP="005F4378">
      <w:pPr>
        <w:pStyle w:val="ae"/>
        <w:spacing w:line="360" w:lineRule="exact"/>
        <w:ind w:firstLine="4000"/>
      </w:pPr>
    </w:p>
    <w:p w:rsidR="00691827" w:rsidRPr="00DB1BCE" w:rsidRDefault="00691827" w:rsidP="005F4378">
      <w:pPr>
        <w:pStyle w:val="ae"/>
        <w:spacing w:line="360" w:lineRule="exact"/>
        <w:jc w:val="right"/>
        <w:rPr>
          <w:sz w:val="24"/>
          <w:szCs w:val="24"/>
        </w:rPr>
      </w:pPr>
      <w:r w:rsidRPr="00DB1BCE">
        <w:rPr>
          <w:rFonts w:cs="宋体" w:hint="eastAsia"/>
          <w:sz w:val="24"/>
          <w:szCs w:val="24"/>
        </w:rPr>
        <w:t>执笔人：王光新</w:t>
      </w:r>
    </w:p>
    <w:p w:rsidR="00691827" w:rsidRPr="00DB1BCE" w:rsidRDefault="00691827" w:rsidP="005F4378">
      <w:pPr>
        <w:pStyle w:val="ae"/>
        <w:spacing w:line="360" w:lineRule="exact"/>
        <w:jc w:val="right"/>
        <w:rPr>
          <w:sz w:val="24"/>
          <w:szCs w:val="24"/>
        </w:rPr>
      </w:pPr>
      <w:r w:rsidRPr="00DB1BCE">
        <w:rPr>
          <w:rFonts w:cs="宋体" w:hint="eastAsia"/>
          <w:sz w:val="24"/>
          <w:szCs w:val="24"/>
        </w:rPr>
        <w:t>审核人：李长安</w:t>
      </w:r>
    </w:p>
    <w:p w:rsidR="00691827" w:rsidRPr="00DB1BCE" w:rsidRDefault="00691827" w:rsidP="005F4378">
      <w:pPr>
        <w:pStyle w:val="ae"/>
        <w:spacing w:line="360" w:lineRule="exact"/>
        <w:jc w:val="right"/>
        <w:rPr>
          <w:sz w:val="24"/>
          <w:szCs w:val="24"/>
        </w:rPr>
      </w:pPr>
      <w:r w:rsidRPr="00DB1BCE">
        <w:rPr>
          <w:rFonts w:cs="宋体" w:hint="eastAsia"/>
          <w:sz w:val="24"/>
          <w:szCs w:val="24"/>
        </w:rPr>
        <w:t>审批人：曹</w:t>
      </w:r>
      <w:r w:rsidRPr="00DB1BCE">
        <w:rPr>
          <w:sz w:val="24"/>
          <w:szCs w:val="24"/>
        </w:rPr>
        <w:t xml:space="preserve">  </w:t>
      </w:r>
      <w:r w:rsidRPr="00DB1BCE">
        <w:rPr>
          <w:rFonts w:cs="宋体" w:hint="eastAsia"/>
          <w:sz w:val="24"/>
          <w:szCs w:val="24"/>
        </w:rPr>
        <w:t>敏</w:t>
      </w:r>
    </w:p>
    <w:p w:rsidR="00691827" w:rsidRPr="00353FAF" w:rsidRDefault="00691827" w:rsidP="00353FAF">
      <w:pPr>
        <w:pStyle w:val="Af"/>
        <w:outlineLvl w:val="0"/>
      </w:pPr>
      <w:r w:rsidRPr="00353FAF">
        <w:br w:type="page"/>
      </w:r>
      <w:bookmarkStart w:id="61" w:name="_Toc385399211"/>
      <w:bookmarkStart w:id="62" w:name="_Toc512411109"/>
      <w:r w:rsidRPr="00353FAF">
        <w:rPr>
          <w:rFonts w:cs="宋体" w:hint="eastAsia"/>
        </w:rPr>
        <w:lastRenderedPageBreak/>
        <w:t>生产与运作管理课程教学大纲</w:t>
      </w:r>
      <w:bookmarkEnd w:id="61"/>
      <w:bookmarkEnd w:id="62"/>
    </w:p>
    <w:p w:rsidR="00691827" w:rsidRPr="006349F4" w:rsidRDefault="00691827" w:rsidP="005F4378">
      <w:pPr>
        <w:pStyle w:val="ad"/>
        <w:spacing w:line="360" w:lineRule="exact"/>
        <w:ind w:firstLine="482"/>
        <w:rPr>
          <w:b/>
          <w:bCs/>
          <w:color w:val="000000"/>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：生产与运作管理</w:t>
      </w:r>
      <w:r w:rsidRPr="006349F4">
        <w:rPr>
          <w:color w:val="000000"/>
          <w:sz w:val="21"/>
          <w:szCs w:val="21"/>
        </w:rPr>
        <w:t>/ Production and Operation Management</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06331001</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：复合</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32 </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rFonts w:cs="宋体" w:hint="eastAsia"/>
          <w:color w:val="000000"/>
          <w:sz w:val="21"/>
          <w:szCs w:val="21"/>
        </w:rPr>
        <w:t>：</w:t>
      </w:r>
      <w:r w:rsidRPr="006349F4">
        <w:rPr>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：管理学、运筹学</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：经管学院</w:t>
      </w:r>
    </w:p>
    <w:p w:rsidR="00691827" w:rsidRPr="006349F4" w:rsidRDefault="00691827" w:rsidP="006A62A6">
      <w:pPr>
        <w:spacing w:line="360" w:lineRule="exact"/>
        <w:rPr>
          <w:rFonts w:ascii="Times New Roman" w:hAnsi="Times New Roman" w:cs="Times New Roman"/>
          <w:color w:val="000000"/>
        </w:rPr>
      </w:pPr>
      <w:r w:rsidRPr="006349F4">
        <w:rPr>
          <w:rFonts w:ascii="Times New Roman" w:hAnsi="Times New Roman" w:cs="Times New Roman"/>
          <w:b/>
          <w:bCs/>
          <w:color w:val="000000"/>
        </w:rPr>
        <w:t xml:space="preserve">    </w:t>
      </w:r>
      <w:r w:rsidRPr="006349F4">
        <w:rPr>
          <w:rFonts w:ascii="Times New Roman" w:hAnsi="Times New Roman" w:cs="宋体" w:hint="eastAsia"/>
          <w:b/>
          <w:bCs/>
          <w:color w:val="000000"/>
        </w:rPr>
        <w:t>适用专业</w:t>
      </w:r>
      <w:r w:rsidRPr="006349F4">
        <w:rPr>
          <w:rFonts w:ascii="Times New Roman" w:hAnsi="Times New Roman" w:cs="宋体" w:hint="eastAsia"/>
          <w:color w:val="000000"/>
        </w:rPr>
        <w:t>：</w:t>
      </w:r>
      <w:r>
        <w:rPr>
          <w:rFonts w:cs="宋体" w:hint="eastAsia"/>
          <w:color w:val="000000"/>
        </w:rPr>
        <w:t>国际商务</w:t>
      </w:r>
    </w:p>
    <w:p w:rsidR="00691827" w:rsidRPr="006349F4" w:rsidRDefault="00691827" w:rsidP="006A62A6">
      <w:pPr>
        <w:snapToGrid w:val="0"/>
        <w:spacing w:line="360" w:lineRule="exact"/>
        <w:rPr>
          <w:rFonts w:ascii="Times New Roman" w:hAnsi="Times New Roman" w:cs="Times New Roman"/>
          <w:b/>
          <w:bCs/>
          <w:color w:val="000000"/>
          <w:sz w:val="24"/>
          <w:szCs w:val="24"/>
        </w:rPr>
      </w:pPr>
      <w:r w:rsidRPr="006349F4">
        <w:rPr>
          <w:rFonts w:ascii="Times New Roman" w:hAnsi="Times New Roman" w:cs="Times New Roman"/>
          <w:b/>
          <w:bCs/>
          <w:color w:val="000000"/>
          <w:sz w:val="24"/>
          <w:szCs w:val="24"/>
        </w:rPr>
        <w:t xml:space="preserve">    </w:t>
      </w:r>
      <w:r w:rsidRPr="006349F4">
        <w:rPr>
          <w:rFonts w:ascii="Times New Roman" w:hAnsi="Times New Roman" w:cs="宋体" w:hint="eastAsia"/>
          <w:b/>
          <w:bCs/>
          <w:color w:val="000000"/>
          <w:sz w:val="24"/>
          <w:szCs w:val="24"/>
        </w:rPr>
        <w:t>一、课程的性质、目的和任务</w:t>
      </w:r>
    </w:p>
    <w:p w:rsidR="00691827" w:rsidRPr="006349F4" w:rsidRDefault="00691827" w:rsidP="006A62A6">
      <w:pPr>
        <w:snapToGrid w:val="0"/>
        <w:spacing w:line="360" w:lineRule="exact"/>
        <w:ind w:firstLine="425"/>
        <w:rPr>
          <w:rFonts w:ascii="Times New Roman" w:hAnsi="Times New Roman" w:cs="Times New Roman"/>
          <w:color w:val="000000"/>
        </w:rPr>
      </w:pPr>
      <w:r w:rsidRPr="006349F4">
        <w:rPr>
          <w:rFonts w:ascii="Times New Roman" w:hAnsi="Times New Roman" w:cs="宋体" w:hint="eastAsia"/>
          <w:color w:val="000000"/>
        </w:rPr>
        <w:t>《生产与运作管理》是经济管理类专业的专业课程之一。本课程主要介绍现代运作管理的基本原则、要求与方法、生产运作管理的基本理论和方法以及先进运作方式的方法和系统等内容，是经济管理类专业限选的一门专业复合课。旨在培养学生从事企业运作计划、协调和控制管理的能力。</w:t>
      </w:r>
    </w:p>
    <w:p w:rsidR="00691827" w:rsidRPr="006349F4" w:rsidRDefault="00691827" w:rsidP="005F4378">
      <w:pPr>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通过该课程的教学环节，使学生熟悉现代企业生产运作的基本原则、要求与方法，树立运作系统优化控制的意识；掌握生产与运作管理的基本思想、方法，运作系统的质量控制，多种先进运作方式的系统技术；了解生产与运作管理的一些前沿理论与方法。</w:t>
      </w:r>
    </w:p>
    <w:p w:rsidR="00691827" w:rsidRPr="006349F4" w:rsidRDefault="00691827" w:rsidP="005F4378">
      <w:pPr>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通过本课程的学习，培养学生运用现代生产运作管理的理论和方法解决运作管理中实际问题的能力，掌握现代企业运作管理岗位应具备的基本技能，使之具备运用系统的观点去组织和管理企业生产和服务等工作，从而达到培养学生系统性、创造性的思维能力，以适应现代企业对经济管理类人才的要求。</w:t>
      </w:r>
    </w:p>
    <w:p w:rsidR="00691827" w:rsidRPr="006349F4" w:rsidRDefault="00691827" w:rsidP="005F4378">
      <w:pPr>
        <w:pStyle w:val="B"/>
        <w:snapToGrid w:val="0"/>
        <w:spacing w:before="0" w:after="0" w:line="360" w:lineRule="exact"/>
        <w:rPr>
          <w:rFonts w:cs="Times New Roman"/>
          <w:color w:val="000000"/>
        </w:rPr>
      </w:pPr>
      <w:r w:rsidRPr="006349F4">
        <w:rPr>
          <w:rFonts w:cs="宋体" w:hint="eastAsia"/>
          <w:color w:val="000000"/>
        </w:rPr>
        <w:t>二、教学内容及教学基本要求</w:t>
      </w:r>
    </w:p>
    <w:p w:rsidR="00691827" w:rsidRPr="006349F4" w:rsidRDefault="00691827" w:rsidP="005F4378">
      <w:pPr>
        <w:pStyle w:val="aa"/>
        <w:snapToGrid w:val="0"/>
        <w:spacing w:after="0" w:line="360" w:lineRule="exact"/>
        <w:rPr>
          <w:color w:val="000000"/>
        </w:rPr>
      </w:pPr>
      <w:r w:rsidRPr="006349F4">
        <w:rPr>
          <w:color w:val="000000"/>
        </w:rPr>
        <w:t>1</w:t>
      </w:r>
      <w:r w:rsidRPr="006349F4">
        <w:rPr>
          <w:rFonts w:cs="宋体" w:hint="eastAsia"/>
          <w:color w:val="000000"/>
        </w:rPr>
        <w:t>．生产运作管理基本概念</w:t>
      </w:r>
      <w:r w:rsidRPr="006349F4">
        <w:rPr>
          <w:rFonts w:cs="宋体" w:hint="eastAsia"/>
          <w:color w:val="000000"/>
          <w:spacing w:val="20"/>
        </w:rPr>
        <w:t>：</w:t>
      </w:r>
      <w:r w:rsidRPr="006349F4">
        <w:rPr>
          <w:color w:val="000000"/>
        </w:rPr>
        <w:t xml:space="preserve"> </w:t>
      </w:r>
    </w:p>
    <w:p w:rsidR="00691827" w:rsidRPr="006349F4" w:rsidRDefault="00691827" w:rsidP="006A62A6">
      <w:pPr>
        <w:snapToGrid w:val="0"/>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了解生产运作管理的发展历史；理解生产运作管理的定义、生产运作管理的目的和内容；掌握生产运作分类、流程的分类、制造性生产和服务性运作的区别。</w:t>
      </w:r>
    </w:p>
    <w:p w:rsidR="00691827" w:rsidRPr="006349F4" w:rsidRDefault="00691827" w:rsidP="006A62A6">
      <w:pPr>
        <w:snapToGrid w:val="0"/>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教学重点与难点：三种移动方式加工时间的计算。</w:t>
      </w:r>
    </w:p>
    <w:p w:rsidR="00691827" w:rsidRPr="006349F4" w:rsidRDefault="00691827" w:rsidP="006A62A6">
      <w:pPr>
        <w:adjustRightInd w:val="0"/>
        <w:snapToGrid w:val="0"/>
        <w:spacing w:line="360" w:lineRule="exact"/>
        <w:rPr>
          <w:rFonts w:ascii="Times New Roman" w:hAnsi="Times New Roman" w:cs="Times New Roman"/>
          <w:color w:val="000000"/>
        </w:rPr>
      </w:pPr>
      <w:r w:rsidRPr="006349F4">
        <w:rPr>
          <w:rFonts w:ascii="Times New Roman" w:hAnsi="Times New Roman" w:cs="Times New Roman"/>
          <w:color w:val="000000"/>
        </w:rPr>
        <w:t xml:space="preserve">    2</w:t>
      </w:r>
      <w:r w:rsidRPr="006349F4">
        <w:rPr>
          <w:rFonts w:ascii="Times New Roman" w:hAnsi="Times New Roman" w:cs="宋体" w:hint="eastAsia"/>
          <w:color w:val="000000"/>
        </w:rPr>
        <w:t>．企业战略和运作策略</w:t>
      </w:r>
      <w:r w:rsidRPr="006349F4">
        <w:rPr>
          <w:rFonts w:ascii="Times New Roman" w:hAnsi="Times New Roman" w:cs="宋体" w:hint="eastAsia"/>
          <w:color w:val="000000"/>
          <w:spacing w:val="20"/>
          <w:kern w:val="0"/>
        </w:rPr>
        <w:t>：</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了解战略理论的发展；理解战略管理的重要性；掌握生产运作总体策略、运作系统设计。</w:t>
      </w:r>
    </w:p>
    <w:p w:rsidR="00691827" w:rsidRPr="006349F4" w:rsidRDefault="00691827" w:rsidP="006A62A6">
      <w:pPr>
        <w:snapToGrid w:val="0"/>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教学重点与难点：生产运作总体策略、运作系统设计。</w:t>
      </w:r>
    </w:p>
    <w:p w:rsidR="00691827" w:rsidRPr="006349F4" w:rsidRDefault="00691827" w:rsidP="006A62A6">
      <w:pPr>
        <w:adjustRightInd w:val="0"/>
        <w:snapToGrid w:val="0"/>
        <w:spacing w:line="360" w:lineRule="exact"/>
        <w:rPr>
          <w:rFonts w:ascii="Times New Roman" w:hAnsi="Times New Roman" w:cs="Times New Roman"/>
          <w:color w:val="000000"/>
        </w:rPr>
      </w:pPr>
      <w:r w:rsidRPr="006349F4">
        <w:rPr>
          <w:rFonts w:ascii="Times New Roman" w:hAnsi="Times New Roman" w:cs="Times New Roman"/>
          <w:color w:val="000000"/>
        </w:rPr>
        <w:t xml:space="preserve">    3</w:t>
      </w:r>
      <w:r w:rsidRPr="006349F4">
        <w:rPr>
          <w:rFonts w:ascii="Times New Roman" w:hAnsi="Times New Roman" w:cs="宋体" w:hint="eastAsia"/>
          <w:color w:val="000000"/>
        </w:rPr>
        <w:t>．产品设计和流程选择：</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了解研究与开发的概念与分类、并行工程的概念；理解产品开发的过程、产品开发决策、产品设计过程；掌握生产流程的种类和特点、产品</w:t>
      </w:r>
      <w:r w:rsidRPr="006349F4">
        <w:rPr>
          <w:rFonts w:ascii="Times New Roman" w:hAnsi="Times New Roman" w:cs="Times New Roman"/>
          <w:color w:val="000000"/>
        </w:rPr>
        <w:t>-</w:t>
      </w:r>
      <w:r w:rsidRPr="006349F4">
        <w:rPr>
          <w:rFonts w:ascii="Times New Roman" w:hAnsi="Times New Roman" w:cs="宋体" w:hint="eastAsia"/>
          <w:color w:val="000000"/>
        </w:rPr>
        <w:t>流程矩阵的应用。</w:t>
      </w:r>
    </w:p>
    <w:p w:rsidR="00691827" w:rsidRPr="006349F4" w:rsidRDefault="00691827" w:rsidP="006A62A6">
      <w:pPr>
        <w:snapToGrid w:val="0"/>
        <w:spacing w:line="360" w:lineRule="exact"/>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教学重点与难点：生产流程的种类和特点、产品</w:t>
      </w:r>
      <w:r w:rsidRPr="006349F4">
        <w:rPr>
          <w:rFonts w:ascii="Times New Roman" w:hAnsi="Times New Roman" w:cs="Times New Roman"/>
          <w:color w:val="000000"/>
        </w:rPr>
        <w:t>-</w:t>
      </w:r>
      <w:r w:rsidRPr="006349F4">
        <w:rPr>
          <w:rFonts w:ascii="Times New Roman" w:hAnsi="Times New Roman" w:cs="宋体" w:hint="eastAsia"/>
          <w:color w:val="000000"/>
        </w:rPr>
        <w:t>流程矩阵的应用。</w:t>
      </w:r>
    </w:p>
    <w:p w:rsidR="00691827" w:rsidRPr="006349F4" w:rsidRDefault="00691827" w:rsidP="006A62A6">
      <w:pPr>
        <w:numPr>
          <w:ilvl w:val="0"/>
          <w:numId w:val="4"/>
        </w:numPr>
        <w:snapToGrid w:val="0"/>
        <w:spacing w:line="360" w:lineRule="exact"/>
        <w:ind w:left="777" w:hanging="357"/>
        <w:rPr>
          <w:rFonts w:ascii="Times New Roman" w:hAnsi="Times New Roman" w:cs="Times New Roman"/>
          <w:color w:val="000000"/>
        </w:rPr>
      </w:pPr>
      <w:r w:rsidRPr="006349F4">
        <w:rPr>
          <w:rFonts w:ascii="Times New Roman" w:hAnsi="Times New Roman" w:cs="宋体" w:hint="eastAsia"/>
          <w:color w:val="000000"/>
        </w:rPr>
        <w:t>运作设施选址与布置：</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了解选址的重要性、选址决策的影响因素；理解选址决策的概念；掌握典型的布置形式、</w:t>
      </w:r>
      <w:r w:rsidRPr="006349F4">
        <w:rPr>
          <w:rFonts w:ascii="Times New Roman" w:hAnsi="Times New Roman" w:cs="宋体" w:hint="eastAsia"/>
          <w:color w:val="000000"/>
        </w:rPr>
        <w:lastRenderedPageBreak/>
        <w:t>布置决策的定量分析。</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教学重点与难点：布置决策的定量分析。</w:t>
      </w:r>
    </w:p>
    <w:p w:rsidR="00691827" w:rsidRPr="006349F4" w:rsidRDefault="00691827" w:rsidP="006A62A6">
      <w:pPr>
        <w:numPr>
          <w:ilvl w:val="0"/>
          <w:numId w:val="4"/>
        </w:numPr>
        <w:snapToGrid w:val="0"/>
        <w:spacing w:line="360" w:lineRule="exact"/>
        <w:rPr>
          <w:rFonts w:ascii="Times New Roman" w:hAnsi="Times New Roman" w:cs="Times New Roman"/>
          <w:color w:val="000000"/>
        </w:rPr>
      </w:pPr>
      <w:r w:rsidRPr="006349F4">
        <w:rPr>
          <w:rFonts w:ascii="Times New Roman" w:hAnsi="Times New Roman" w:cs="宋体" w:hint="eastAsia"/>
          <w:color w:val="000000"/>
        </w:rPr>
        <w:t>需求预测：</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了解预测的概念、分类及一般步骤；理解几种常见的定性预测方法原理和过程；掌握时间序列平滑模型、时间序列分解模型等定量预测方法的操作及计算。</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教学重点与难点：时间序列平滑模型、时间序列分解模型。</w:t>
      </w:r>
    </w:p>
    <w:p w:rsidR="00691827" w:rsidRPr="006349F4" w:rsidRDefault="00691827" w:rsidP="006A62A6">
      <w:pPr>
        <w:numPr>
          <w:ilvl w:val="0"/>
          <w:numId w:val="4"/>
        </w:numPr>
        <w:snapToGrid w:val="0"/>
        <w:spacing w:line="360" w:lineRule="exact"/>
        <w:ind w:left="777" w:hanging="357"/>
        <w:rPr>
          <w:rFonts w:ascii="Times New Roman" w:hAnsi="Times New Roman" w:cs="Times New Roman"/>
          <w:color w:val="000000"/>
        </w:rPr>
      </w:pPr>
      <w:r w:rsidRPr="006349F4">
        <w:rPr>
          <w:rFonts w:ascii="Times New Roman" w:hAnsi="Times New Roman" w:cs="宋体" w:hint="eastAsia"/>
          <w:color w:val="000000"/>
        </w:rPr>
        <w:t>运作与生产能力计划：</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了解企业生产计划层次、制定计划的一般步骤和方法；理解能力计划的概念、处理非均匀需求的策略；掌握</w:t>
      </w:r>
      <w:r w:rsidRPr="006349F4">
        <w:rPr>
          <w:rFonts w:ascii="Times New Roman" w:hAnsi="Times New Roman" w:cs="Times New Roman"/>
          <w:color w:val="000000"/>
        </w:rPr>
        <w:t>MTS</w:t>
      </w:r>
      <w:r w:rsidRPr="006349F4">
        <w:rPr>
          <w:rFonts w:ascii="Times New Roman" w:hAnsi="Times New Roman" w:cs="宋体" w:hint="eastAsia"/>
          <w:color w:val="000000"/>
        </w:rPr>
        <w:t>、</w:t>
      </w:r>
      <w:r w:rsidRPr="006349F4">
        <w:rPr>
          <w:rFonts w:ascii="Times New Roman" w:hAnsi="Times New Roman" w:cs="Times New Roman"/>
          <w:color w:val="000000"/>
        </w:rPr>
        <w:t>MTO</w:t>
      </w:r>
      <w:r w:rsidRPr="006349F4">
        <w:rPr>
          <w:rFonts w:ascii="Times New Roman" w:hAnsi="Times New Roman" w:cs="宋体" w:hint="eastAsia"/>
          <w:color w:val="000000"/>
        </w:rPr>
        <w:t>企业年度生产计划的制定方法。</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教学重点与难点：处理非均匀需求的策略。</w:t>
      </w:r>
    </w:p>
    <w:p w:rsidR="00691827" w:rsidRPr="006349F4" w:rsidRDefault="00691827" w:rsidP="006A62A6">
      <w:pPr>
        <w:numPr>
          <w:ilvl w:val="0"/>
          <w:numId w:val="4"/>
        </w:numPr>
        <w:snapToGrid w:val="0"/>
        <w:spacing w:line="360" w:lineRule="exact"/>
        <w:ind w:left="777" w:hanging="357"/>
        <w:rPr>
          <w:rFonts w:ascii="Times New Roman" w:hAnsi="Times New Roman" w:cs="Times New Roman"/>
          <w:color w:val="000000"/>
        </w:rPr>
      </w:pPr>
      <w:r w:rsidRPr="006349F4">
        <w:rPr>
          <w:rFonts w:ascii="Times New Roman" w:hAnsi="Times New Roman" w:cs="宋体" w:hint="eastAsia"/>
          <w:color w:val="000000"/>
        </w:rPr>
        <w:t>独立需求库存控制：</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了解库存的意义和作用；理解库存的定义、库存问题的分类、库存控制系统；掌握多周期库存模型参数的计算和应用。</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35"/>
        <w:rPr>
          <w:rFonts w:ascii="Times New Roman" w:hAnsi="Times New Roman" w:cs="Times New Roman"/>
          <w:color w:val="000000"/>
        </w:rPr>
      </w:pPr>
      <w:r w:rsidRPr="006349F4">
        <w:rPr>
          <w:rFonts w:ascii="Times New Roman" w:hAnsi="Times New Roman" w:cs="宋体" w:hint="eastAsia"/>
          <w:color w:val="000000"/>
        </w:rPr>
        <w:t>教学重点与难点：三种多周期库存模型。</w:t>
      </w:r>
    </w:p>
    <w:p w:rsidR="00691827" w:rsidRPr="006349F4" w:rsidRDefault="00691827" w:rsidP="006A62A6">
      <w:pPr>
        <w:numPr>
          <w:ilvl w:val="0"/>
          <w:numId w:val="4"/>
        </w:numPr>
        <w:snapToGrid w:val="0"/>
        <w:spacing w:line="360" w:lineRule="exact"/>
        <w:ind w:left="777" w:hanging="357"/>
        <w:rPr>
          <w:rFonts w:ascii="Times New Roman" w:hAnsi="Times New Roman" w:cs="Times New Roman"/>
          <w:color w:val="000000"/>
        </w:rPr>
      </w:pPr>
      <w:r w:rsidRPr="006349F4">
        <w:rPr>
          <w:rFonts w:ascii="Times New Roman" w:hAnsi="Times New Roman" w:cs="Times New Roman"/>
          <w:color w:val="000000"/>
        </w:rPr>
        <w:t>MRP</w:t>
      </w:r>
      <w:r w:rsidRPr="006349F4">
        <w:rPr>
          <w:rFonts w:ascii="Times New Roman" w:hAnsi="Times New Roman" w:cs="宋体" w:hint="eastAsia"/>
          <w:color w:val="000000"/>
        </w:rPr>
        <w:t>：</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w:t>
      </w:r>
      <w:r w:rsidRPr="006349F4">
        <w:rPr>
          <w:rFonts w:ascii="Times New Roman" w:hAnsi="Times New Roman" w:cs="Times New Roman"/>
          <w:color w:val="000000"/>
        </w:rPr>
        <w:t>MRP</w:t>
      </w:r>
      <w:r w:rsidRPr="006349F4">
        <w:rPr>
          <w:rFonts w:ascii="Times New Roman" w:hAnsi="Times New Roman" w:cs="宋体" w:hint="eastAsia"/>
          <w:color w:val="000000"/>
        </w:rPr>
        <w:t>在企业计划体系中的地位和作用、</w:t>
      </w:r>
      <w:r w:rsidRPr="006349F4">
        <w:rPr>
          <w:rFonts w:ascii="Times New Roman" w:hAnsi="Times New Roman" w:cs="Times New Roman"/>
          <w:color w:val="000000"/>
        </w:rPr>
        <w:t>MRP</w:t>
      </w:r>
      <w:r w:rsidRPr="006349F4">
        <w:rPr>
          <w:rFonts w:ascii="Times New Roman" w:hAnsi="Times New Roman" w:cs="宋体" w:hint="eastAsia"/>
          <w:color w:val="000000"/>
        </w:rPr>
        <w:t>系统的技术问题、订货点方法在处理相关需求时的局限性；理解独立需求和相关需求的概念、</w:t>
      </w:r>
      <w:r w:rsidRPr="006349F4">
        <w:rPr>
          <w:rFonts w:ascii="Times New Roman" w:hAnsi="Times New Roman" w:cs="Times New Roman"/>
          <w:color w:val="000000"/>
        </w:rPr>
        <w:t>MRP</w:t>
      </w:r>
      <w:r w:rsidRPr="006349F4">
        <w:rPr>
          <w:rFonts w:ascii="Times New Roman" w:hAnsi="Times New Roman" w:cs="宋体" w:hint="eastAsia"/>
          <w:color w:val="000000"/>
        </w:rPr>
        <w:t>的基本原理、</w:t>
      </w:r>
      <w:r w:rsidRPr="006349F4">
        <w:rPr>
          <w:rFonts w:ascii="Times New Roman" w:hAnsi="Times New Roman" w:cs="Times New Roman"/>
          <w:color w:val="000000"/>
        </w:rPr>
        <w:t>MRP</w:t>
      </w:r>
      <w:r w:rsidRPr="006349F4">
        <w:rPr>
          <w:rFonts w:ascii="Times New Roman" w:hAnsi="Times New Roman" w:cs="宋体" w:hint="eastAsia"/>
          <w:color w:val="000000"/>
        </w:rPr>
        <w:t>系统的构成、</w:t>
      </w:r>
      <w:r w:rsidRPr="006349F4">
        <w:rPr>
          <w:rFonts w:ascii="Times New Roman" w:hAnsi="Times New Roman" w:cs="Times New Roman"/>
          <w:color w:val="000000"/>
        </w:rPr>
        <w:t>MRP</w:t>
      </w:r>
      <w:r w:rsidRPr="006349F4">
        <w:rPr>
          <w:rFonts w:ascii="Times New Roman" w:hAnsi="Times New Roman" w:cs="宋体" w:hint="eastAsia"/>
          <w:color w:val="000000"/>
        </w:rPr>
        <w:t>的输入和输出；掌握</w:t>
      </w:r>
      <w:r w:rsidRPr="006349F4">
        <w:rPr>
          <w:rFonts w:ascii="Times New Roman" w:hAnsi="Times New Roman" w:cs="Times New Roman"/>
          <w:color w:val="000000"/>
        </w:rPr>
        <w:t>MRP</w:t>
      </w:r>
      <w:r w:rsidRPr="006349F4">
        <w:rPr>
          <w:rFonts w:ascii="Times New Roman" w:hAnsi="Times New Roman" w:cs="宋体" w:hint="eastAsia"/>
          <w:color w:val="000000"/>
        </w:rPr>
        <w:t>的计算和处理过程。</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Times New Roman"/>
          <w:color w:val="000000"/>
        </w:rPr>
        <w:t>MRP</w:t>
      </w:r>
      <w:r w:rsidRPr="006349F4">
        <w:rPr>
          <w:rFonts w:ascii="Times New Roman" w:hAnsi="Times New Roman" w:cs="宋体" w:hint="eastAsia"/>
          <w:color w:val="000000"/>
        </w:rPr>
        <w:t>的计算和处理过程。</w:t>
      </w:r>
    </w:p>
    <w:p w:rsidR="00691827" w:rsidRPr="006349F4" w:rsidRDefault="00691827" w:rsidP="006A62A6">
      <w:pPr>
        <w:numPr>
          <w:ilvl w:val="0"/>
          <w:numId w:val="4"/>
        </w:numPr>
        <w:snapToGrid w:val="0"/>
        <w:spacing w:line="360" w:lineRule="exact"/>
        <w:ind w:left="777" w:hanging="357"/>
        <w:rPr>
          <w:rFonts w:ascii="Times New Roman" w:hAnsi="Times New Roman" w:cs="Times New Roman"/>
          <w:color w:val="000000"/>
        </w:rPr>
      </w:pPr>
      <w:r w:rsidRPr="006349F4">
        <w:rPr>
          <w:rFonts w:ascii="Times New Roman" w:hAnsi="Times New Roman" w:cs="宋体" w:hint="eastAsia"/>
          <w:color w:val="000000"/>
        </w:rPr>
        <w:t>制造业作业计划与控制：</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制造业作业计划与控制的内容；理解作业排序的基本概念、排序问题的分类和表示方法、单件作业排序问题的描述、生产作业控制的原因、不同生产类型生产控制的特点；掌握最长流程时间的计算、约翰逊算法、一般流水车间排序问题的算法的启发式算法。</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教学重点与难点：约翰逊算法、一般流水车间排序问题的算法。</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Times New Roman"/>
          <w:color w:val="000000"/>
        </w:rPr>
        <w:t>10</w:t>
      </w:r>
      <w:r w:rsidRPr="006349F4">
        <w:rPr>
          <w:rFonts w:ascii="Times New Roman" w:hAnsi="Times New Roman" w:cs="宋体" w:hint="eastAsia"/>
          <w:color w:val="000000"/>
        </w:rPr>
        <w:t>．服务业作业管理：</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了解服务交付系统和服务特征矩阵；了解顾客参与影响及减少顾客参与影响的方法；了解影响服务需求结构的策略；了解随机服务系统的构成；掌握应对非均匀服务需求的策略。</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教学重点与难点：应对非均匀服务需求的策略。</w:t>
      </w:r>
    </w:p>
    <w:p w:rsidR="00691827" w:rsidRPr="006349F4" w:rsidRDefault="00691827" w:rsidP="006A62A6">
      <w:pPr>
        <w:snapToGrid w:val="0"/>
        <w:spacing w:line="360" w:lineRule="exact"/>
        <w:ind w:left="420"/>
        <w:rPr>
          <w:rFonts w:ascii="Times New Roman" w:hAnsi="Times New Roman" w:cs="Times New Roman"/>
          <w:color w:val="000000"/>
        </w:rPr>
      </w:pPr>
      <w:r w:rsidRPr="006349F4">
        <w:rPr>
          <w:rFonts w:ascii="Times New Roman" w:hAnsi="Times New Roman" w:cs="Times New Roman"/>
          <w:color w:val="000000"/>
        </w:rPr>
        <w:t xml:space="preserve">11. </w:t>
      </w:r>
      <w:r w:rsidRPr="006349F4">
        <w:rPr>
          <w:rFonts w:ascii="Times New Roman" w:hAnsi="Times New Roman" w:cs="宋体" w:hint="eastAsia"/>
          <w:color w:val="000000"/>
        </w:rPr>
        <w:t>准时制和精细生产：</w:t>
      </w:r>
      <w:r w:rsidRPr="006349F4">
        <w:rPr>
          <w:rFonts w:ascii="Times New Roman" w:hAnsi="Times New Roman" w:cs="Times New Roman"/>
          <w:color w:val="000000"/>
        </w:rPr>
        <w:t xml:space="preserve"> </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了解</w:t>
      </w:r>
      <w:r w:rsidRPr="006349F4">
        <w:rPr>
          <w:rFonts w:ascii="Times New Roman" w:hAnsi="Times New Roman" w:cs="Times New Roman"/>
          <w:color w:val="000000"/>
        </w:rPr>
        <w:t>JIT</w:t>
      </w:r>
      <w:r w:rsidRPr="006349F4">
        <w:rPr>
          <w:rFonts w:ascii="Times New Roman" w:hAnsi="Times New Roman" w:cs="宋体" w:hint="eastAsia"/>
          <w:color w:val="000000"/>
        </w:rPr>
        <w:t>、精细生产的产生背景；了解各种先进生产方式的产生背景；理解</w:t>
      </w:r>
      <w:r w:rsidRPr="006349F4">
        <w:rPr>
          <w:rFonts w:ascii="Times New Roman" w:hAnsi="Times New Roman" w:cs="Times New Roman"/>
          <w:color w:val="000000"/>
        </w:rPr>
        <w:t>JIT</w:t>
      </w:r>
      <w:r w:rsidRPr="006349F4">
        <w:rPr>
          <w:rFonts w:ascii="Times New Roman" w:hAnsi="Times New Roman" w:cs="宋体" w:hint="eastAsia"/>
          <w:color w:val="000000"/>
        </w:rPr>
        <w:t>基本思想、组织准时生产的条件、精细生产的基本思想、精细生产的主要内容；理解大规模定制、敏捷制造、供应链管理的基本原理和主要内容；掌握推进式系统和牵引式系统；掌握</w:t>
      </w:r>
      <w:r w:rsidRPr="006349F4">
        <w:rPr>
          <w:rFonts w:ascii="Times New Roman" w:hAnsi="Times New Roman" w:cs="Times New Roman"/>
          <w:color w:val="000000"/>
        </w:rPr>
        <w:t>OPT</w:t>
      </w:r>
      <w:r w:rsidRPr="006349F4">
        <w:rPr>
          <w:rFonts w:ascii="Times New Roman" w:hAnsi="Times New Roman" w:cs="宋体" w:hint="eastAsia"/>
          <w:color w:val="000000"/>
        </w:rPr>
        <w:t>的目标、</w:t>
      </w:r>
      <w:r w:rsidRPr="006349F4">
        <w:rPr>
          <w:rFonts w:ascii="Times New Roman" w:hAnsi="Times New Roman" w:cs="Times New Roman"/>
          <w:color w:val="000000"/>
        </w:rPr>
        <w:t>OPT</w:t>
      </w:r>
      <w:r w:rsidRPr="006349F4">
        <w:rPr>
          <w:rFonts w:ascii="Times New Roman" w:hAnsi="Times New Roman" w:cs="宋体" w:hint="eastAsia"/>
          <w:color w:val="000000"/>
        </w:rPr>
        <w:t>的基本思想和</w:t>
      </w:r>
      <w:r w:rsidRPr="006349F4">
        <w:rPr>
          <w:rFonts w:ascii="Times New Roman" w:hAnsi="Times New Roman" w:cs="Times New Roman"/>
          <w:color w:val="000000"/>
        </w:rPr>
        <w:t>9</w:t>
      </w:r>
      <w:r w:rsidRPr="006349F4">
        <w:rPr>
          <w:rFonts w:ascii="Times New Roman" w:hAnsi="Times New Roman" w:cs="宋体" w:hint="eastAsia"/>
          <w:color w:val="000000"/>
        </w:rPr>
        <w:t>条原则、</w:t>
      </w:r>
      <w:r w:rsidRPr="006349F4">
        <w:rPr>
          <w:rFonts w:ascii="Times New Roman" w:hAnsi="Times New Roman" w:cs="Times New Roman"/>
          <w:color w:val="000000"/>
        </w:rPr>
        <w:t>DBR</w:t>
      </w:r>
      <w:r w:rsidRPr="006349F4">
        <w:rPr>
          <w:rFonts w:ascii="Times New Roman" w:hAnsi="Times New Roman" w:cs="宋体" w:hint="eastAsia"/>
          <w:color w:val="000000"/>
        </w:rPr>
        <w:t>系统。</w:t>
      </w:r>
    </w:p>
    <w:p w:rsidR="00691827" w:rsidRPr="006349F4" w:rsidRDefault="00691827" w:rsidP="006A62A6">
      <w:pPr>
        <w:snapToGrid w:val="0"/>
        <w:spacing w:line="360" w:lineRule="exact"/>
        <w:ind w:firstLine="420"/>
        <w:rPr>
          <w:rFonts w:ascii="Times New Roman" w:hAnsi="Times New Roman" w:cs="Times New Roman"/>
          <w:color w:val="000000"/>
        </w:rPr>
      </w:pPr>
      <w:r w:rsidRPr="006349F4">
        <w:rPr>
          <w:rFonts w:ascii="Times New Roman" w:hAnsi="Times New Roman" w:cs="宋体" w:hint="eastAsia"/>
          <w:color w:val="000000"/>
        </w:rPr>
        <w:t>教学重点与难点：</w:t>
      </w:r>
      <w:r w:rsidRPr="006349F4">
        <w:rPr>
          <w:rFonts w:ascii="Times New Roman" w:hAnsi="Times New Roman" w:cs="Times New Roman"/>
          <w:color w:val="000000"/>
        </w:rPr>
        <w:t>OPT</w:t>
      </w:r>
      <w:r w:rsidRPr="006349F4">
        <w:rPr>
          <w:rFonts w:ascii="Times New Roman" w:hAnsi="Times New Roman" w:cs="宋体" w:hint="eastAsia"/>
          <w:color w:val="000000"/>
        </w:rPr>
        <w:t>的目标、</w:t>
      </w:r>
      <w:r w:rsidRPr="006349F4">
        <w:rPr>
          <w:rFonts w:ascii="Times New Roman" w:hAnsi="Times New Roman" w:cs="Times New Roman"/>
          <w:color w:val="000000"/>
        </w:rPr>
        <w:t>OPT</w:t>
      </w:r>
      <w:r w:rsidRPr="006349F4">
        <w:rPr>
          <w:rFonts w:ascii="Times New Roman" w:hAnsi="Times New Roman" w:cs="宋体" w:hint="eastAsia"/>
          <w:color w:val="000000"/>
        </w:rPr>
        <w:t>的基本思想和</w:t>
      </w:r>
      <w:r w:rsidRPr="006349F4">
        <w:rPr>
          <w:rFonts w:ascii="Times New Roman" w:hAnsi="Times New Roman" w:cs="Times New Roman"/>
          <w:color w:val="000000"/>
        </w:rPr>
        <w:t>9</w:t>
      </w:r>
      <w:r w:rsidRPr="006349F4">
        <w:rPr>
          <w:rFonts w:ascii="Times New Roman" w:hAnsi="Times New Roman" w:cs="宋体" w:hint="eastAsia"/>
          <w:color w:val="000000"/>
        </w:rPr>
        <w:t>条原则。</w:t>
      </w:r>
    </w:p>
    <w:p w:rsidR="00691827" w:rsidRPr="006349F4" w:rsidRDefault="00691827" w:rsidP="005F4378">
      <w:pPr>
        <w:pStyle w:val="B"/>
        <w:spacing w:before="240" w:afterLines="50" w:line="360" w:lineRule="exact"/>
        <w:rPr>
          <w:rFonts w:cs="Times New Roman"/>
          <w:color w:val="000000"/>
        </w:rPr>
      </w:pPr>
      <w:r w:rsidRPr="006349F4">
        <w:rPr>
          <w:rFonts w:cs="宋体" w:hint="eastAsia"/>
          <w:color w:val="000000"/>
        </w:rPr>
        <w:t>三、学时分配表</w:t>
      </w:r>
    </w:p>
    <w:tbl>
      <w:tblPr>
        <w:tblW w:w="7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02"/>
        <w:gridCol w:w="1314"/>
        <w:gridCol w:w="1368"/>
        <w:gridCol w:w="1145"/>
      </w:tblGrid>
      <w:tr w:rsidR="00691827" w:rsidRPr="006349F4">
        <w:trPr>
          <w:trHeight w:val="563"/>
        </w:trPr>
        <w:tc>
          <w:tcPr>
            <w:tcW w:w="709"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402"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314"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36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其中课内</w:t>
            </w:r>
          </w:p>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研讨学时</w:t>
            </w: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trPr>
        <w:tc>
          <w:tcPr>
            <w:tcW w:w="7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lastRenderedPageBreak/>
              <w:t>1</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运作管理基本概念</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3</w:t>
            </w:r>
          </w:p>
        </w:tc>
        <w:tc>
          <w:tcPr>
            <w:tcW w:w="1368"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r>
      <w:tr w:rsidR="00691827" w:rsidRPr="006349F4">
        <w:trPr>
          <w:trHeight w:val="272"/>
        </w:trPr>
        <w:tc>
          <w:tcPr>
            <w:tcW w:w="7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企业战略和运作策略</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1</w:t>
            </w:r>
          </w:p>
        </w:tc>
        <w:tc>
          <w:tcPr>
            <w:tcW w:w="1368" w:type="dxa"/>
            <w:vAlign w:val="center"/>
          </w:tcPr>
          <w:p w:rsidR="00691827" w:rsidRPr="006349F4" w:rsidRDefault="00691827" w:rsidP="00020454">
            <w:pPr>
              <w:jc w:val="center"/>
              <w:rPr>
                <w:rFonts w:ascii="Times New Roman" w:hAnsi="Times New Roman" w:cs="Times New Roman"/>
                <w:color w:val="000000"/>
                <w:kern w:val="0"/>
              </w:rPr>
            </w:pP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r>
      <w:tr w:rsidR="00691827" w:rsidRPr="006349F4">
        <w:trPr>
          <w:trHeight w:val="290"/>
        </w:trPr>
        <w:tc>
          <w:tcPr>
            <w:tcW w:w="7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产品设计和流程选择</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2</w:t>
            </w:r>
          </w:p>
        </w:tc>
        <w:tc>
          <w:tcPr>
            <w:tcW w:w="1368" w:type="dxa"/>
            <w:vAlign w:val="center"/>
          </w:tcPr>
          <w:p w:rsidR="00691827" w:rsidRPr="006349F4" w:rsidRDefault="00691827" w:rsidP="00020454">
            <w:pPr>
              <w:jc w:val="center"/>
              <w:rPr>
                <w:rFonts w:ascii="Times New Roman" w:hAnsi="Times New Roman" w:cs="Times New Roman"/>
                <w:color w:val="000000"/>
                <w:kern w:val="0"/>
              </w:rPr>
            </w:pP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r>
      <w:tr w:rsidR="00691827" w:rsidRPr="006349F4">
        <w:trPr>
          <w:trHeight w:val="272"/>
        </w:trPr>
        <w:tc>
          <w:tcPr>
            <w:tcW w:w="7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运作设施选址与布置</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4</w:t>
            </w:r>
          </w:p>
        </w:tc>
        <w:tc>
          <w:tcPr>
            <w:tcW w:w="1368" w:type="dxa"/>
            <w:vAlign w:val="center"/>
          </w:tcPr>
          <w:p w:rsidR="00691827" w:rsidRPr="006349F4" w:rsidRDefault="00691827" w:rsidP="00020454">
            <w:pPr>
              <w:jc w:val="center"/>
              <w:rPr>
                <w:rFonts w:ascii="Times New Roman" w:hAnsi="Times New Roman" w:cs="Times New Roman"/>
                <w:color w:val="000000"/>
                <w:kern w:val="0"/>
              </w:rPr>
            </w:pP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r>
      <w:tr w:rsidR="00691827" w:rsidRPr="006349F4">
        <w:trPr>
          <w:trHeight w:val="272"/>
        </w:trPr>
        <w:tc>
          <w:tcPr>
            <w:tcW w:w="7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需求预测</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4</w:t>
            </w:r>
          </w:p>
        </w:tc>
        <w:tc>
          <w:tcPr>
            <w:tcW w:w="1368" w:type="dxa"/>
            <w:vAlign w:val="center"/>
          </w:tcPr>
          <w:p w:rsidR="00691827" w:rsidRPr="006349F4" w:rsidRDefault="00691827" w:rsidP="00020454">
            <w:pPr>
              <w:jc w:val="center"/>
              <w:rPr>
                <w:rFonts w:ascii="Times New Roman" w:hAnsi="Times New Roman" w:cs="Times New Roman"/>
                <w:color w:val="000000"/>
                <w:kern w:val="0"/>
              </w:rPr>
            </w:pP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r>
      <w:tr w:rsidR="00691827" w:rsidRPr="006349F4">
        <w:trPr>
          <w:trHeight w:val="272"/>
        </w:trPr>
        <w:tc>
          <w:tcPr>
            <w:tcW w:w="7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运作与生产能力计划</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2</w:t>
            </w:r>
          </w:p>
        </w:tc>
        <w:tc>
          <w:tcPr>
            <w:tcW w:w="1368" w:type="dxa"/>
            <w:vAlign w:val="center"/>
          </w:tcPr>
          <w:p w:rsidR="00691827" w:rsidRPr="006349F4" w:rsidRDefault="00691827" w:rsidP="00020454">
            <w:pPr>
              <w:jc w:val="center"/>
              <w:rPr>
                <w:rFonts w:ascii="Times New Roman" w:hAnsi="Times New Roman" w:cs="Times New Roman"/>
                <w:color w:val="000000"/>
                <w:kern w:val="0"/>
              </w:rPr>
            </w:pP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r>
      <w:tr w:rsidR="00691827" w:rsidRPr="006349F4">
        <w:trPr>
          <w:trHeight w:val="272"/>
        </w:trPr>
        <w:tc>
          <w:tcPr>
            <w:tcW w:w="7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独立需求库存控制</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4</w:t>
            </w:r>
          </w:p>
        </w:tc>
        <w:tc>
          <w:tcPr>
            <w:tcW w:w="1368"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r>
      <w:tr w:rsidR="00691827" w:rsidRPr="006349F4">
        <w:trPr>
          <w:trHeight w:val="272"/>
        </w:trPr>
        <w:tc>
          <w:tcPr>
            <w:tcW w:w="7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MRP</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4</w:t>
            </w:r>
          </w:p>
        </w:tc>
        <w:tc>
          <w:tcPr>
            <w:tcW w:w="1368"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r>
      <w:tr w:rsidR="00691827" w:rsidRPr="006349F4">
        <w:trPr>
          <w:trHeight w:val="272"/>
        </w:trPr>
        <w:tc>
          <w:tcPr>
            <w:tcW w:w="709"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 xml:space="preserve">  9</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制造业作业计划与控制</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4</w:t>
            </w:r>
          </w:p>
        </w:tc>
        <w:tc>
          <w:tcPr>
            <w:tcW w:w="1368"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r>
      <w:tr w:rsidR="00691827" w:rsidRPr="006349F4">
        <w:trPr>
          <w:trHeight w:val="272"/>
        </w:trPr>
        <w:tc>
          <w:tcPr>
            <w:tcW w:w="709"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 xml:space="preserve">  10</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服务业作业计划</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2</w:t>
            </w:r>
          </w:p>
        </w:tc>
        <w:tc>
          <w:tcPr>
            <w:tcW w:w="1368" w:type="dxa"/>
            <w:vAlign w:val="center"/>
          </w:tcPr>
          <w:p w:rsidR="00691827" w:rsidRPr="006349F4" w:rsidRDefault="00691827" w:rsidP="00020454">
            <w:pPr>
              <w:jc w:val="center"/>
              <w:rPr>
                <w:rFonts w:ascii="Times New Roman" w:hAnsi="Times New Roman" w:cs="Times New Roman"/>
                <w:color w:val="000000"/>
                <w:kern w:val="0"/>
              </w:rPr>
            </w:pP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r>
      <w:tr w:rsidR="00691827" w:rsidRPr="006349F4">
        <w:trPr>
          <w:trHeight w:val="272"/>
        </w:trPr>
        <w:tc>
          <w:tcPr>
            <w:tcW w:w="709"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 xml:space="preserve">  11</w:t>
            </w:r>
          </w:p>
        </w:tc>
        <w:tc>
          <w:tcPr>
            <w:tcW w:w="3402"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准时制和其他先进生产方式</w:t>
            </w:r>
          </w:p>
        </w:tc>
        <w:tc>
          <w:tcPr>
            <w:tcW w:w="1314" w:type="dxa"/>
          </w:tcPr>
          <w:p w:rsidR="00691827" w:rsidRPr="006349F4" w:rsidRDefault="00691827" w:rsidP="00020454">
            <w:pPr>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2</w:t>
            </w:r>
          </w:p>
        </w:tc>
        <w:tc>
          <w:tcPr>
            <w:tcW w:w="1368" w:type="dxa"/>
            <w:vAlign w:val="center"/>
          </w:tcPr>
          <w:p w:rsidR="00691827" w:rsidRPr="006349F4" w:rsidRDefault="00691827" w:rsidP="00020454">
            <w:pPr>
              <w:jc w:val="center"/>
              <w:rPr>
                <w:rFonts w:ascii="Times New Roman" w:hAnsi="Times New Roman" w:cs="Times New Roman"/>
                <w:color w:val="000000"/>
                <w:kern w:val="0"/>
              </w:rPr>
            </w:pPr>
          </w:p>
        </w:tc>
        <w:tc>
          <w:tcPr>
            <w:tcW w:w="114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r>
      <w:tr w:rsidR="00691827" w:rsidRPr="006349F4">
        <w:trPr>
          <w:trHeight w:val="290"/>
        </w:trPr>
        <w:tc>
          <w:tcPr>
            <w:tcW w:w="709"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3402" w:type="dxa"/>
            <w:vAlign w:val="center"/>
          </w:tcPr>
          <w:p w:rsidR="00691827" w:rsidRPr="006349F4" w:rsidRDefault="00691827" w:rsidP="00020454">
            <w:pPr>
              <w:rPr>
                <w:rFonts w:ascii="Times New Roman" w:hAnsi="Times New Roman" w:cs="Times New Roman"/>
                <w:color w:val="000000"/>
                <w:kern w:val="0"/>
                <w:sz w:val="18"/>
                <w:szCs w:val="18"/>
              </w:rPr>
            </w:pPr>
          </w:p>
        </w:tc>
        <w:tc>
          <w:tcPr>
            <w:tcW w:w="1314"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c>
          <w:tcPr>
            <w:tcW w:w="1368" w:type="dxa"/>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114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r>
    </w:tbl>
    <w:p w:rsidR="00691827" w:rsidRPr="006349F4" w:rsidRDefault="00691827" w:rsidP="00691827">
      <w:pPr>
        <w:pStyle w:val="B"/>
        <w:snapToGrid w:val="0"/>
        <w:spacing w:before="0" w:after="0" w:line="360" w:lineRule="exact"/>
        <w:rPr>
          <w:rFonts w:cs="Times New Roman"/>
          <w:color w:val="000000"/>
        </w:rPr>
      </w:pPr>
      <w:r w:rsidRPr="006349F4">
        <w:rPr>
          <w:rFonts w:cs="宋体" w:hint="eastAsia"/>
          <w:color w:val="000000"/>
        </w:rPr>
        <w:t>四、课外学习要求</w:t>
      </w:r>
    </w:p>
    <w:p w:rsidR="00691827" w:rsidRPr="006349F4" w:rsidRDefault="00691827" w:rsidP="006A62A6">
      <w:pPr>
        <w:pStyle w:val="B"/>
        <w:snapToGrid w:val="0"/>
        <w:spacing w:before="0" w:after="0" w:line="360" w:lineRule="exact"/>
        <w:ind w:firstLineChars="0" w:firstLine="0"/>
        <w:rPr>
          <w:rFonts w:cs="Times New Roman"/>
          <w:b w:val="0"/>
          <w:bCs w:val="0"/>
          <w:color w:val="000000"/>
          <w:sz w:val="21"/>
          <w:szCs w:val="21"/>
        </w:rPr>
      </w:pPr>
      <w:r w:rsidRPr="006349F4">
        <w:rPr>
          <w:color w:val="000000"/>
          <w:sz w:val="18"/>
          <w:szCs w:val="18"/>
        </w:rPr>
        <w:t xml:space="preserve">     </w:t>
      </w:r>
      <w:r w:rsidRPr="006349F4">
        <w:rPr>
          <w:rFonts w:cs="宋体" w:hint="eastAsia"/>
          <w:b w:val="0"/>
          <w:bCs w:val="0"/>
          <w:color w:val="000000"/>
          <w:sz w:val="21"/>
          <w:szCs w:val="21"/>
        </w:rPr>
        <w:t>学生要课外阅读和学习国外运营管理、特别是服务运营管理的相关参考资料、运筹学方法在生产管理中的应用、</w:t>
      </w:r>
      <w:r w:rsidRPr="006349F4">
        <w:rPr>
          <w:b w:val="0"/>
          <w:bCs w:val="0"/>
          <w:color w:val="000000"/>
          <w:sz w:val="21"/>
          <w:szCs w:val="21"/>
        </w:rPr>
        <w:t>ERP</w:t>
      </w:r>
      <w:r w:rsidRPr="006349F4">
        <w:rPr>
          <w:rFonts w:cs="宋体" w:hint="eastAsia"/>
          <w:b w:val="0"/>
          <w:bCs w:val="0"/>
          <w:color w:val="000000"/>
          <w:sz w:val="21"/>
          <w:szCs w:val="21"/>
        </w:rPr>
        <w:t>的原理和系统结构，特别要认真阅读《</w:t>
      </w:r>
      <w:r w:rsidRPr="006349F4">
        <w:rPr>
          <w:b w:val="0"/>
          <w:bCs w:val="0"/>
          <w:color w:val="000000"/>
          <w:sz w:val="21"/>
          <w:szCs w:val="21"/>
        </w:rPr>
        <w:t>MRPII—</w:t>
      </w:r>
      <w:r w:rsidRPr="006349F4">
        <w:rPr>
          <w:rFonts w:cs="宋体" w:hint="eastAsia"/>
          <w:b w:val="0"/>
          <w:bCs w:val="0"/>
          <w:color w:val="000000"/>
          <w:sz w:val="21"/>
          <w:szCs w:val="21"/>
        </w:rPr>
        <w:t>制造资源计划系统》这本参考书，熟悉</w:t>
      </w:r>
      <w:r w:rsidRPr="006349F4">
        <w:rPr>
          <w:b w:val="0"/>
          <w:bCs w:val="0"/>
          <w:color w:val="000000"/>
          <w:sz w:val="21"/>
          <w:szCs w:val="21"/>
        </w:rPr>
        <w:t>ERP</w:t>
      </w:r>
      <w:r w:rsidRPr="006349F4">
        <w:rPr>
          <w:rFonts w:cs="宋体" w:hint="eastAsia"/>
          <w:b w:val="0"/>
          <w:bCs w:val="0"/>
          <w:color w:val="000000"/>
          <w:sz w:val="21"/>
          <w:szCs w:val="21"/>
        </w:rPr>
        <w:t>系统的核心模块</w:t>
      </w:r>
      <w:r w:rsidRPr="006349F4">
        <w:rPr>
          <w:b w:val="0"/>
          <w:bCs w:val="0"/>
          <w:color w:val="000000"/>
          <w:sz w:val="21"/>
          <w:szCs w:val="21"/>
        </w:rPr>
        <w:t>MRPII</w:t>
      </w:r>
      <w:r w:rsidRPr="006349F4">
        <w:rPr>
          <w:rFonts w:cs="宋体" w:hint="eastAsia"/>
          <w:b w:val="0"/>
          <w:bCs w:val="0"/>
          <w:color w:val="000000"/>
          <w:sz w:val="21"/>
          <w:szCs w:val="21"/>
        </w:rPr>
        <w:t>，另外要完成</w:t>
      </w:r>
      <w:r w:rsidRPr="006349F4">
        <w:rPr>
          <w:b w:val="0"/>
          <w:bCs w:val="0"/>
          <w:color w:val="000000"/>
          <w:sz w:val="21"/>
          <w:szCs w:val="21"/>
        </w:rPr>
        <w:t>32</w:t>
      </w:r>
      <w:r w:rsidRPr="006349F4">
        <w:rPr>
          <w:rFonts w:cs="宋体" w:hint="eastAsia"/>
          <w:b w:val="0"/>
          <w:bCs w:val="0"/>
          <w:color w:val="000000"/>
          <w:sz w:val="21"/>
          <w:szCs w:val="21"/>
        </w:rPr>
        <w:t>学时左右的课外习题。</w:t>
      </w:r>
    </w:p>
    <w:p w:rsidR="00691827" w:rsidRPr="006349F4" w:rsidRDefault="00691827" w:rsidP="005F4378">
      <w:pPr>
        <w:pStyle w:val="B"/>
        <w:snapToGrid w:val="0"/>
        <w:spacing w:before="0" w:after="0" w:line="360" w:lineRule="exact"/>
        <w:rPr>
          <w:rFonts w:cs="Times New Roman"/>
          <w:color w:val="000000"/>
        </w:rPr>
      </w:pPr>
      <w:r w:rsidRPr="006349F4">
        <w:rPr>
          <w:rFonts w:cs="宋体" w:hint="eastAsia"/>
          <w:color w:val="000000"/>
        </w:rPr>
        <w:t>五、教学方法</w:t>
      </w:r>
    </w:p>
    <w:p w:rsidR="00691827" w:rsidRPr="006349F4" w:rsidRDefault="00691827" w:rsidP="006A62A6">
      <w:pPr>
        <w:pStyle w:val="B"/>
        <w:snapToGrid w:val="0"/>
        <w:spacing w:before="0" w:after="0" w:line="360" w:lineRule="exact"/>
        <w:ind w:firstLineChars="0" w:firstLine="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本课程以案例教学为主。主要包括以下的案例教学主题和内容：</w:t>
      </w:r>
    </w:p>
    <w:p w:rsidR="00691827" w:rsidRPr="006349F4" w:rsidRDefault="00691827" w:rsidP="006A62A6">
      <w:pPr>
        <w:pStyle w:val="B"/>
        <w:snapToGrid w:val="0"/>
        <w:spacing w:before="0" w:after="0" w:line="360" w:lineRule="exact"/>
        <w:ind w:firstLineChars="0" w:firstLine="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案例教学主题</w:t>
      </w:r>
      <w:r w:rsidRPr="006349F4">
        <w:rPr>
          <w:b w:val="0"/>
          <w:bCs w:val="0"/>
          <w:color w:val="000000"/>
          <w:sz w:val="21"/>
          <w:szCs w:val="21"/>
        </w:rPr>
        <w:t>1</w:t>
      </w:r>
      <w:r w:rsidRPr="006349F4">
        <w:rPr>
          <w:rFonts w:cs="宋体" w:hint="eastAsia"/>
          <w:b w:val="0"/>
          <w:bCs w:val="0"/>
          <w:color w:val="000000"/>
          <w:sz w:val="21"/>
          <w:szCs w:val="21"/>
        </w:rPr>
        <w:t>：三种移动方式加工时间的计算</w:t>
      </w:r>
      <w:r w:rsidRPr="006349F4">
        <w:rPr>
          <w:b w:val="0"/>
          <w:bCs w:val="0"/>
          <w:color w:val="000000"/>
          <w:sz w:val="21"/>
          <w:szCs w:val="21"/>
        </w:rPr>
        <w:t xml:space="preserve">            </w:t>
      </w:r>
      <w:r w:rsidRPr="006349F4">
        <w:rPr>
          <w:rFonts w:cs="宋体" w:hint="eastAsia"/>
          <w:b w:val="0"/>
          <w:bCs w:val="0"/>
          <w:color w:val="000000"/>
          <w:sz w:val="21"/>
          <w:szCs w:val="21"/>
        </w:rPr>
        <w:t>（</w:t>
      </w:r>
      <w:r w:rsidRPr="006349F4">
        <w:rPr>
          <w:b w:val="0"/>
          <w:bCs w:val="0"/>
          <w:color w:val="000000"/>
          <w:sz w:val="21"/>
          <w:szCs w:val="21"/>
        </w:rPr>
        <w:t>2</w:t>
      </w:r>
      <w:r w:rsidRPr="006349F4">
        <w:rPr>
          <w:rFonts w:cs="宋体" w:hint="eastAsia"/>
          <w:b w:val="0"/>
          <w:bCs w:val="0"/>
          <w:color w:val="000000"/>
          <w:sz w:val="21"/>
          <w:szCs w:val="21"/>
        </w:rPr>
        <w:t>学时）</w:t>
      </w:r>
    </w:p>
    <w:p w:rsidR="00691827" w:rsidRPr="006349F4" w:rsidRDefault="00691827" w:rsidP="006A62A6">
      <w:pPr>
        <w:pStyle w:val="B"/>
        <w:snapToGrid w:val="0"/>
        <w:spacing w:before="0" w:after="0" w:line="360" w:lineRule="exact"/>
        <w:ind w:firstLineChars="0" w:firstLine="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案例教学内容：通过一家企业案例，让学生熟悉顺序、平行、平行顺序这三种移动方式加工时间的计算。</w:t>
      </w:r>
    </w:p>
    <w:p w:rsidR="00691827" w:rsidRPr="006349F4" w:rsidRDefault="00691827" w:rsidP="006A62A6">
      <w:pPr>
        <w:pStyle w:val="B"/>
        <w:snapToGrid w:val="0"/>
        <w:spacing w:before="0" w:after="0" w:line="360" w:lineRule="exact"/>
        <w:ind w:firstLineChars="0" w:firstLine="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案例教学主题</w:t>
      </w:r>
      <w:r w:rsidRPr="006349F4">
        <w:rPr>
          <w:b w:val="0"/>
          <w:bCs w:val="0"/>
          <w:color w:val="000000"/>
          <w:sz w:val="21"/>
          <w:szCs w:val="21"/>
        </w:rPr>
        <w:t>2</w:t>
      </w:r>
      <w:r w:rsidRPr="006349F4">
        <w:rPr>
          <w:rFonts w:cs="宋体" w:hint="eastAsia"/>
          <w:b w:val="0"/>
          <w:bCs w:val="0"/>
          <w:color w:val="000000"/>
          <w:sz w:val="21"/>
          <w:szCs w:val="21"/>
        </w:rPr>
        <w:t>：三种多周期库存模型在企业的应用</w:t>
      </w:r>
      <w:r w:rsidRPr="006349F4">
        <w:rPr>
          <w:b w:val="0"/>
          <w:bCs w:val="0"/>
          <w:color w:val="000000"/>
          <w:sz w:val="21"/>
          <w:szCs w:val="21"/>
        </w:rPr>
        <w:t xml:space="preserve">       </w:t>
      </w:r>
      <w:r w:rsidRPr="006349F4">
        <w:rPr>
          <w:rFonts w:cs="宋体" w:hint="eastAsia"/>
          <w:b w:val="0"/>
          <w:bCs w:val="0"/>
          <w:color w:val="000000"/>
          <w:sz w:val="21"/>
          <w:szCs w:val="21"/>
        </w:rPr>
        <w:t>（</w:t>
      </w:r>
      <w:r w:rsidRPr="006349F4">
        <w:rPr>
          <w:b w:val="0"/>
          <w:bCs w:val="0"/>
          <w:color w:val="000000"/>
          <w:sz w:val="21"/>
          <w:szCs w:val="21"/>
        </w:rPr>
        <w:t>2</w:t>
      </w:r>
      <w:r w:rsidRPr="006349F4">
        <w:rPr>
          <w:rFonts w:cs="宋体" w:hint="eastAsia"/>
          <w:b w:val="0"/>
          <w:bCs w:val="0"/>
          <w:color w:val="000000"/>
          <w:sz w:val="21"/>
          <w:szCs w:val="21"/>
        </w:rPr>
        <w:t>学时）</w:t>
      </w:r>
    </w:p>
    <w:p w:rsidR="00691827" w:rsidRPr="006349F4" w:rsidRDefault="00691827" w:rsidP="006A62A6">
      <w:pPr>
        <w:pStyle w:val="B"/>
        <w:snapToGrid w:val="0"/>
        <w:spacing w:before="0" w:after="0" w:line="360" w:lineRule="exact"/>
        <w:ind w:firstLineChars="0" w:firstLine="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案例教学内容：通过三家企业库存管理案例，让学生熟悉</w:t>
      </w:r>
      <w:r w:rsidRPr="006349F4">
        <w:rPr>
          <w:b w:val="0"/>
          <w:bCs w:val="0"/>
          <w:color w:val="000000"/>
          <w:sz w:val="21"/>
          <w:szCs w:val="21"/>
        </w:rPr>
        <w:t>EOQ</w:t>
      </w:r>
      <w:r w:rsidRPr="006349F4">
        <w:rPr>
          <w:rFonts w:cs="宋体" w:hint="eastAsia"/>
          <w:b w:val="0"/>
          <w:bCs w:val="0"/>
          <w:color w:val="000000"/>
          <w:sz w:val="21"/>
          <w:szCs w:val="21"/>
        </w:rPr>
        <w:t>、</w:t>
      </w:r>
      <w:r w:rsidRPr="006349F4">
        <w:rPr>
          <w:b w:val="0"/>
          <w:bCs w:val="0"/>
          <w:color w:val="000000"/>
          <w:sz w:val="21"/>
          <w:szCs w:val="21"/>
        </w:rPr>
        <w:t>EPL</w:t>
      </w:r>
      <w:r w:rsidRPr="006349F4">
        <w:rPr>
          <w:rFonts w:cs="宋体" w:hint="eastAsia"/>
          <w:b w:val="0"/>
          <w:bCs w:val="0"/>
          <w:color w:val="000000"/>
          <w:sz w:val="21"/>
          <w:szCs w:val="21"/>
        </w:rPr>
        <w:t>、价格折扣三种基本模型在企业的应用。</w:t>
      </w:r>
    </w:p>
    <w:p w:rsidR="00691827" w:rsidRPr="006349F4" w:rsidRDefault="00691827" w:rsidP="006A62A6">
      <w:pPr>
        <w:pStyle w:val="B"/>
        <w:snapToGrid w:val="0"/>
        <w:spacing w:before="0" w:after="0" w:line="360" w:lineRule="exact"/>
        <w:ind w:firstLineChars="0" w:firstLine="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案例教学主题</w:t>
      </w:r>
      <w:r w:rsidRPr="006349F4">
        <w:rPr>
          <w:b w:val="0"/>
          <w:bCs w:val="0"/>
          <w:color w:val="000000"/>
          <w:sz w:val="21"/>
          <w:szCs w:val="21"/>
        </w:rPr>
        <w:t>3</w:t>
      </w:r>
      <w:r w:rsidRPr="006349F4">
        <w:rPr>
          <w:rFonts w:cs="宋体" w:hint="eastAsia"/>
          <w:b w:val="0"/>
          <w:bCs w:val="0"/>
          <w:color w:val="000000"/>
          <w:sz w:val="21"/>
          <w:szCs w:val="21"/>
        </w:rPr>
        <w:t>：</w:t>
      </w:r>
      <w:r w:rsidRPr="006349F4">
        <w:rPr>
          <w:b w:val="0"/>
          <w:bCs w:val="0"/>
          <w:color w:val="000000"/>
          <w:sz w:val="21"/>
          <w:szCs w:val="21"/>
        </w:rPr>
        <w:t>MRP</w:t>
      </w:r>
      <w:r w:rsidRPr="006349F4">
        <w:rPr>
          <w:rFonts w:cs="宋体" w:hint="eastAsia"/>
          <w:b w:val="0"/>
          <w:bCs w:val="0"/>
          <w:color w:val="000000"/>
          <w:sz w:val="21"/>
          <w:szCs w:val="21"/>
        </w:rPr>
        <w:t>计划表的制定</w:t>
      </w:r>
      <w:r w:rsidRPr="006349F4">
        <w:rPr>
          <w:b w:val="0"/>
          <w:bCs w:val="0"/>
          <w:color w:val="000000"/>
          <w:sz w:val="21"/>
          <w:szCs w:val="21"/>
        </w:rPr>
        <w:t xml:space="preserve">                     </w:t>
      </w:r>
      <w:r w:rsidRPr="006349F4">
        <w:rPr>
          <w:rFonts w:cs="宋体" w:hint="eastAsia"/>
          <w:b w:val="0"/>
          <w:bCs w:val="0"/>
          <w:color w:val="000000"/>
          <w:sz w:val="21"/>
          <w:szCs w:val="21"/>
        </w:rPr>
        <w:t>（</w:t>
      </w:r>
      <w:r w:rsidRPr="006349F4">
        <w:rPr>
          <w:b w:val="0"/>
          <w:bCs w:val="0"/>
          <w:color w:val="000000"/>
          <w:sz w:val="21"/>
          <w:szCs w:val="21"/>
        </w:rPr>
        <w:t>2</w:t>
      </w:r>
      <w:r w:rsidRPr="006349F4">
        <w:rPr>
          <w:rFonts w:cs="宋体" w:hint="eastAsia"/>
          <w:b w:val="0"/>
          <w:bCs w:val="0"/>
          <w:color w:val="000000"/>
          <w:sz w:val="21"/>
          <w:szCs w:val="21"/>
        </w:rPr>
        <w:t>学时）</w:t>
      </w:r>
    </w:p>
    <w:p w:rsidR="00691827" w:rsidRPr="006349F4" w:rsidRDefault="00691827" w:rsidP="006A62A6">
      <w:pPr>
        <w:pStyle w:val="B"/>
        <w:snapToGrid w:val="0"/>
        <w:spacing w:before="0" w:after="0" w:line="360" w:lineRule="exact"/>
        <w:ind w:firstLineChars="0" w:firstLine="405"/>
        <w:rPr>
          <w:rFonts w:cs="Times New Roman"/>
          <w:b w:val="0"/>
          <w:bCs w:val="0"/>
          <w:color w:val="000000"/>
          <w:sz w:val="21"/>
          <w:szCs w:val="21"/>
        </w:rPr>
      </w:pPr>
      <w:r w:rsidRPr="006349F4">
        <w:rPr>
          <w:rFonts w:cs="宋体" w:hint="eastAsia"/>
          <w:b w:val="0"/>
          <w:bCs w:val="0"/>
          <w:color w:val="000000"/>
          <w:sz w:val="21"/>
          <w:szCs w:val="21"/>
        </w:rPr>
        <w:t>案例教学内容：通过一家企业案例，让学生熟悉</w:t>
      </w:r>
      <w:r w:rsidRPr="006349F4">
        <w:rPr>
          <w:b w:val="0"/>
          <w:bCs w:val="0"/>
          <w:color w:val="000000"/>
          <w:sz w:val="21"/>
          <w:szCs w:val="21"/>
        </w:rPr>
        <w:t>MRP</w:t>
      </w:r>
      <w:r w:rsidRPr="006349F4">
        <w:rPr>
          <w:rFonts w:cs="宋体" w:hint="eastAsia"/>
          <w:b w:val="0"/>
          <w:bCs w:val="0"/>
          <w:color w:val="000000"/>
          <w:sz w:val="21"/>
          <w:szCs w:val="21"/>
        </w:rPr>
        <w:t>计划表的制定过程和</w:t>
      </w:r>
      <w:r w:rsidRPr="006349F4">
        <w:rPr>
          <w:b w:val="0"/>
          <w:bCs w:val="0"/>
          <w:color w:val="000000"/>
          <w:sz w:val="21"/>
          <w:szCs w:val="21"/>
        </w:rPr>
        <w:t xml:space="preserve"> </w:t>
      </w:r>
      <w:r w:rsidRPr="006349F4">
        <w:rPr>
          <w:rFonts w:cs="宋体" w:hint="eastAsia"/>
          <w:b w:val="0"/>
          <w:bCs w:val="0"/>
          <w:color w:val="000000"/>
          <w:sz w:val="21"/>
          <w:szCs w:val="21"/>
        </w:rPr>
        <w:t>步骤。</w:t>
      </w:r>
    </w:p>
    <w:p w:rsidR="00691827" w:rsidRPr="006349F4" w:rsidRDefault="00691827" w:rsidP="006A62A6">
      <w:pPr>
        <w:pStyle w:val="B"/>
        <w:snapToGrid w:val="0"/>
        <w:spacing w:before="0" w:after="0" w:line="360" w:lineRule="exact"/>
        <w:ind w:firstLineChars="0" w:firstLine="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案例教学主题</w:t>
      </w:r>
      <w:r w:rsidRPr="006349F4">
        <w:rPr>
          <w:b w:val="0"/>
          <w:bCs w:val="0"/>
          <w:color w:val="000000"/>
          <w:sz w:val="21"/>
          <w:szCs w:val="21"/>
        </w:rPr>
        <w:t>4</w:t>
      </w:r>
      <w:r w:rsidRPr="006349F4">
        <w:rPr>
          <w:rFonts w:cs="宋体" w:hint="eastAsia"/>
          <w:b w:val="0"/>
          <w:bCs w:val="0"/>
          <w:color w:val="000000"/>
          <w:sz w:val="21"/>
          <w:szCs w:val="21"/>
        </w:rPr>
        <w:t>：一般流水车间排序问题的启发式算法</w:t>
      </w:r>
      <w:r w:rsidRPr="006349F4">
        <w:rPr>
          <w:b w:val="0"/>
          <w:bCs w:val="0"/>
          <w:color w:val="000000"/>
          <w:sz w:val="21"/>
          <w:szCs w:val="21"/>
        </w:rPr>
        <w:t xml:space="preserve">     </w:t>
      </w:r>
      <w:r w:rsidRPr="006349F4">
        <w:rPr>
          <w:rFonts w:cs="宋体" w:hint="eastAsia"/>
          <w:b w:val="0"/>
          <w:bCs w:val="0"/>
          <w:color w:val="000000"/>
          <w:sz w:val="21"/>
          <w:szCs w:val="21"/>
        </w:rPr>
        <w:t>（</w:t>
      </w:r>
      <w:r w:rsidRPr="006349F4">
        <w:rPr>
          <w:b w:val="0"/>
          <w:bCs w:val="0"/>
          <w:color w:val="000000"/>
          <w:sz w:val="21"/>
          <w:szCs w:val="21"/>
        </w:rPr>
        <w:t>2</w:t>
      </w:r>
      <w:r w:rsidRPr="006349F4">
        <w:rPr>
          <w:rFonts w:cs="宋体" w:hint="eastAsia"/>
          <w:b w:val="0"/>
          <w:bCs w:val="0"/>
          <w:color w:val="000000"/>
          <w:sz w:val="21"/>
          <w:szCs w:val="21"/>
        </w:rPr>
        <w:t>学时）</w:t>
      </w:r>
    </w:p>
    <w:p w:rsidR="00691827" w:rsidRPr="006349F4" w:rsidRDefault="00691827" w:rsidP="006A62A6">
      <w:pPr>
        <w:pStyle w:val="B"/>
        <w:snapToGrid w:val="0"/>
        <w:spacing w:before="0" w:after="0" w:line="360" w:lineRule="exact"/>
        <w:ind w:firstLineChars="0" w:firstLine="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案例教学内容：通过三个具体的企业案例，让学生熟悉</w:t>
      </w:r>
      <w:r w:rsidRPr="006349F4">
        <w:rPr>
          <w:b w:val="0"/>
          <w:bCs w:val="0"/>
          <w:color w:val="000000"/>
          <w:sz w:val="21"/>
          <w:szCs w:val="21"/>
        </w:rPr>
        <w:t xml:space="preserve">Palmer </w:t>
      </w:r>
      <w:r w:rsidRPr="006349F4">
        <w:rPr>
          <w:rFonts w:cs="宋体" w:hint="eastAsia"/>
          <w:b w:val="0"/>
          <w:bCs w:val="0"/>
          <w:color w:val="000000"/>
          <w:sz w:val="21"/>
          <w:szCs w:val="21"/>
        </w:rPr>
        <w:t>法、关键工件法、</w:t>
      </w:r>
      <w:r w:rsidRPr="006349F4">
        <w:rPr>
          <w:b w:val="0"/>
          <w:bCs w:val="0"/>
          <w:color w:val="000000"/>
          <w:sz w:val="21"/>
          <w:szCs w:val="21"/>
        </w:rPr>
        <w:t>CDS</w:t>
      </w:r>
      <w:r w:rsidRPr="006349F4">
        <w:rPr>
          <w:rFonts w:cs="宋体" w:hint="eastAsia"/>
          <w:b w:val="0"/>
          <w:bCs w:val="0"/>
          <w:color w:val="000000"/>
          <w:sz w:val="21"/>
          <w:szCs w:val="21"/>
        </w:rPr>
        <w:t>法这三种常见的启发式算法在车间排序中的应用。</w:t>
      </w:r>
    </w:p>
    <w:p w:rsidR="00691827" w:rsidRPr="006349F4" w:rsidRDefault="00691827" w:rsidP="005F4378">
      <w:pPr>
        <w:pStyle w:val="B"/>
        <w:snapToGrid w:val="0"/>
        <w:spacing w:before="0" w:after="0" w:line="360" w:lineRule="exact"/>
        <w:rPr>
          <w:rFonts w:cs="Times New Roman"/>
          <w:color w:val="000000"/>
        </w:rPr>
      </w:pPr>
      <w:r w:rsidRPr="006349F4">
        <w:rPr>
          <w:rFonts w:cs="宋体" w:hint="eastAsia"/>
          <w:color w:val="000000"/>
        </w:rPr>
        <w:t>六、课程考核要求及方法</w:t>
      </w:r>
    </w:p>
    <w:p w:rsidR="00691827" w:rsidRPr="006349F4" w:rsidRDefault="00691827" w:rsidP="005F4378">
      <w:pPr>
        <w:pStyle w:val="ac"/>
        <w:snapToGrid w:val="0"/>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w:t>
      </w:r>
      <w:r w:rsidRPr="006349F4">
        <w:rPr>
          <w:rFonts w:cs="宋体" w:hint="eastAsia"/>
          <w:color w:val="000000"/>
        </w:rPr>
        <w:t>）</w:t>
      </w:r>
    </w:p>
    <w:p w:rsidR="00691827" w:rsidRPr="006349F4" w:rsidRDefault="00691827" w:rsidP="005F4378">
      <w:pPr>
        <w:pStyle w:val="ac"/>
        <w:snapToGrid w:val="0"/>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napToGrid w:val="0"/>
        <w:spacing w:line="360" w:lineRule="exact"/>
        <w:rPr>
          <w:color w:val="000000"/>
        </w:rPr>
      </w:pPr>
      <w:r w:rsidRPr="006349F4">
        <w:rPr>
          <w:rFonts w:cs="宋体" w:hint="eastAsia"/>
          <w:color w:val="000000"/>
        </w:rPr>
        <w:t>计分制：百分制（</w:t>
      </w:r>
      <w:r w:rsidRPr="006349F4">
        <w:rPr>
          <w:color w:val="000000"/>
        </w:rPr>
        <w:t>√</w:t>
      </w:r>
      <w:r w:rsidRPr="006349F4">
        <w:rPr>
          <w:rFonts w:cs="宋体" w:hint="eastAsia"/>
          <w:color w:val="000000"/>
        </w:rPr>
        <w:t>）；五级分制（）；两级分制（）。</w:t>
      </w:r>
    </w:p>
    <w:p w:rsidR="00691827" w:rsidRPr="006349F4" w:rsidRDefault="00691827" w:rsidP="005F4378">
      <w:pPr>
        <w:pStyle w:val="a8"/>
        <w:snapToGrid w:val="0"/>
        <w:spacing w:line="360" w:lineRule="exact"/>
        <w:rPr>
          <w:color w:val="000000"/>
        </w:rPr>
      </w:pPr>
      <w:r w:rsidRPr="006349F4">
        <w:rPr>
          <w:rFonts w:cs="宋体" w:hint="eastAsia"/>
          <w:color w:val="000000"/>
        </w:rPr>
        <w:t>总评成绩构成：平时考核（</w:t>
      </w:r>
      <w:r w:rsidRPr="006349F4">
        <w:rPr>
          <w:color w:val="000000"/>
        </w:rPr>
        <w:t>20</w:t>
      </w:r>
      <w:r w:rsidRPr="006349F4">
        <w:rPr>
          <w:rFonts w:cs="宋体" w:hint="eastAsia"/>
          <w:color w:val="000000"/>
        </w:rPr>
        <w:t>）％；期末考核（</w:t>
      </w:r>
      <w:r w:rsidRPr="006349F4">
        <w:rPr>
          <w:color w:val="000000"/>
        </w:rPr>
        <w:t>80</w:t>
      </w:r>
      <w:r w:rsidRPr="006349F4">
        <w:rPr>
          <w:rFonts w:cs="宋体" w:hint="eastAsia"/>
          <w:color w:val="000000"/>
        </w:rPr>
        <w:t>）％</w:t>
      </w:r>
      <w:r w:rsidRPr="006349F4">
        <w:rPr>
          <w:color w:val="000000"/>
        </w:rPr>
        <w:t xml:space="preserve"> </w:t>
      </w:r>
      <w:r w:rsidRPr="006349F4">
        <w:rPr>
          <w:rFonts w:cs="宋体" w:hint="eastAsia"/>
          <w:color w:val="000000"/>
        </w:rPr>
        <w:t>。</w:t>
      </w:r>
    </w:p>
    <w:p w:rsidR="00691827" w:rsidRPr="006349F4" w:rsidRDefault="00691827" w:rsidP="005F4378">
      <w:pPr>
        <w:pStyle w:val="a8"/>
        <w:snapToGrid w:val="0"/>
        <w:spacing w:line="360" w:lineRule="exact"/>
        <w:rPr>
          <w:color w:val="000000"/>
        </w:rPr>
      </w:pPr>
      <w:r w:rsidRPr="006349F4">
        <w:rPr>
          <w:rFonts w:cs="宋体" w:hint="eastAsia"/>
          <w:color w:val="000000"/>
        </w:rPr>
        <w:t>平时成绩包括：考勤考纪（</w:t>
      </w:r>
      <w:r w:rsidRPr="006349F4">
        <w:rPr>
          <w:color w:val="000000"/>
        </w:rPr>
        <w:t>10</w:t>
      </w:r>
      <w:r w:rsidRPr="006349F4">
        <w:rPr>
          <w:rFonts w:cs="宋体" w:hint="eastAsia"/>
          <w:color w:val="000000"/>
        </w:rPr>
        <w:t>）％；作业（</w:t>
      </w:r>
      <w:r w:rsidRPr="006349F4">
        <w:rPr>
          <w:color w:val="000000"/>
        </w:rPr>
        <w:t>10</w:t>
      </w:r>
      <w:r w:rsidRPr="006349F4">
        <w:rPr>
          <w:rFonts w:cs="宋体" w:hint="eastAsia"/>
          <w:color w:val="000000"/>
        </w:rPr>
        <w:t>）。</w:t>
      </w:r>
    </w:p>
    <w:p w:rsidR="00691827" w:rsidRPr="006349F4" w:rsidRDefault="00691827" w:rsidP="005F4378">
      <w:pPr>
        <w:pStyle w:val="B"/>
        <w:snapToGrid w:val="0"/>
        <w:spacing w:before="0" w:after="0"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napToGrid w:val="0"/>
        <w:spacing w:line="360" w:lineRule="exact"/>
        <w:ind w:firstLineChars="196" w:firstLine="413"/>
        <w:rPr>
          <w:color w:val="000000"/>
        </w:rPr>
      </w:pPr>
      <w:r w:rsidRPr="006349F4">
        <w:rPr>
          <w:rFonts w:cs="宋体" w:hint="eastAsia"/>
          <w:color w:val="000000"/>
        </w:rPr>
        <w:t>建议教材：</w:t>
      </w:r>
    </w:p>
    <w:p w:rsidR="00691827" w:rsidRPr="006349F4" w:rsidRDefault="00691827" w:rsidP="005F4378">
      <w:pPr>
        <w:pStyle w:val="aa"/>
        <w:snapToGrid w:val="0"/>
        <w:spacing w:after="0" w:line="360" w:lineRule="exact"/>
        <w:rPr>
          <w:rFonts w:cs="Times New Roman"/>
          <w:color w:val="000000"/>
        </w:rPr>
      </w:pPr>
      <w:r w:rsidRPr="006349F4">
        <w:rPr>
          <w:color w:val="000000"/>
        </w:rPr>
        <w:t xml:space="preserve"> </w:t>
      </w:r>
      <w:r w:rsidRPr="006349F4">
        <w:rPr>
          <w:rFonts w:cs="宋体" w:hint="eastAsia"/>
          <w:color w:val="000000"/>
        </w:rPr>
        <w:t>陈荣秋，马士华．《生产运作管理》（第</w:t>
      </w:r>
      <w:r w:rsidRPr="006349F4">
        <w:rPr>
          <w:color w:val="000000"/>
        </w:rPr>
        <w:t>4</w:t>
      </w:r>
      <w:r w:rsidRPr="006349F4">
        <w:rPr>
          <w:rFonts w:cs="宋体" w:hint="eastAsia"/>
          <w:color w:val="000000"/>
        </w:rPr>
        <w:t>版），机械工业出版社，</w:t>
      </w:r>
      <w:r w:rsidRPr="006349F4">
        <w:rPr>
          <w:color w:val="000000"/>
        </w:rPr>
        <w:t>2013</w:t>
      </w:r>
      <w:r w:rsidRPr="006349F4">
        <w:rPr>
          <w:rFonts w:cs="宋体" w:hint="eastAsia"/>
          <w:color w:val="000000"/>
        </w:rPr>
        <w:t>年版。</w:t>
      </w:r>
    </w:p>
    <w:p w:rsidR="00691827" w:rsidRPr="006349F4" w:rsidRDefault="00691827" w:rsidP="005F4378">
      <w:pPr>
        <w:pStyle w:val="C"/>
        <w:snapToGrid w:val="0"/>
        <w:spacing w:line="360" w:lineRule="exact"/>
        <w:ind w:firstLineChars="196" w:firstLine="413"/>
        <w:rPr>
          <w:color w:val="000000"/>
        </w:rPr>
      </w:pPr>
      <w:r w:rsidRPr="006349F4">
        <w:rPr>
          <w:rFonts w:cs="宋体" w:hint="eastAsia"/>
          <w:color w:val="000000"/>
        </w:rPr>
        <w:lastRenderedPageBreak/>
        <w:t>参考资料：</w:t>
      </w:r>
    </w:p>
    <w:p w:rsidR="00691827" w:rsidRPr="006349F4" w:rsidRDefault="00691827" w:rsidP="006A62A6">
      <w:pPr>
        <w:numPr>
          <w:ilvl w:val="0"/>
          <w:numId w:val="5"/>
        </w:numPr>
        <w:snapToGrid w:val="0"/>
        <w:spacing w:line="360" w:lineRule="exact"/>
        <w:rPr>
          <w:rFonts w:ascii="Times New Roman" w:hAnsi="Times New Roman" w:cs="Times New Roman"/>
          <w:color w:val="000000"/>
        </w:rPr>
      </w:pPr>
      <w:r w:rsidRPr="006349F4">
        <w:rPr>
          <w:rFonts w:ascii="Times New Roman" w:hAnsi="Times New Roman" w:cs="Times New Roman"/>
          <w:color w:val="000000"/>
        </w:rPr>
        <w:t>[</w:t>
      </w:r>
      <w:r w:rsidRPr="006349F4">
        <w:rPr>
          <w:rFonts w:ascii="Times New Roman" w:hAnsi="Times New Roman" w:cs="宋体" w:hint="eastAsia"/>
          <w:color w:val="000000"/>
        </w:rPr>
        <w:t>美</w:t>
      </w:r>
      <w:r w:rsidRPr="006349F4">
        <w:rPr>
          <w:rFonts w:ascii="Times New Roman" w:hAnsi="Times New Roman" w:cs="Times New Roman"/>
          <w:color w:val="000000"/>
        </w:rPr>
        <w:t>]</w:t>
      </w:r>
      <w:r w:rsidRPr="006349F4">
        <w:rPr>
          <w:rFonts w:ascii="Times New Roman" w:hAnsi="Times New Roman" w:cs="宋体" w:hint="eastAsia"/>
          <w:color w:val="000000"/>
        </w:rPr>
        <w:t>威廉</w:t>
      </w:r>
      <w:r w:rsidRPr="006349F4">
        <w:rPr>
          <w:rFonts w:ascii="Times New Roman" w:hAnsi="Times New Roman" w:cs="Times New Roman"/>
          <w:color w:val="000000"/>
        </w:rPr>
        <w:t>·</w:t>
      </w:r>
      <w:r w:rsidRPr="006349F4">
        <w:rPr>
          <w:rFonts w:ascii="Times New Roman" w:hAnsi="Times New Roman" w:cs="宋体" w:hint="eastAsia"/>
          <w:color w:val="000000"/>
        </w:rPr>
        <w:t>史蒂文森，张群，张杰，马风才著．《运营管理》（原书第</w:t>
      </w:r>
      <w:r w:rsidRPr="006349F4">
        <w:rPr>
          <w:rFonts w:ascii="Times New Roman" w:hAnsi="Times New Roman" w:cs="Times New Roman"/>
          <w:color w:val="000000"/>
        </w:rPr>
        <w:t>11</w:t>
      </w:r>
      <w:r w:rsidRPr="006349F4">
        <w:rPr>
          <w:rFonts w:ascii="Times New Roman" w:hAnsi="Times New Roman" w:cs="宋体" w:hint="eastAsia"/>
          <w:color w:val="000000"/>
        </w:rPr>
        <w:t>版），机械工业出版社，</w:t>
      </w:r>
      <w:r w:rsidRPr="006349F4">
        <w:rPr>
          <w:rFonts w:ascii="Times New Roman" w:hAnsi="Times New Roman" w:cs="Times New Roman"/>
          <w:color w:val="000000"/>
        </w:rPr>
        <w:t>2012</w:t>
      </w:r>
      <w:r w:rsidRPr="006349F4">
        <w:rPr>
          <w:rFonts w:ascii="Times New Roman" w:hAnsi="Times New Roman" w:cs="宋体" w:hint="eastAsia"/>
          <w:color w:val="000000"/>
        </w:rPr>
        <w:t>年版。</w:t>
      </w:r>
    </w:p>
    <w:p w:rsidR="00691827" w:rsidRPr="006349F4" w:rsidRDefault="00691827" w:rsidP="006A62A6">
      <w:pPr>
        <w:numPr>
          <w:ilvl w:val="0"/>
          <w:numId w:val="5"/>
        </w:numPr>
        <w:snapToGrid w:val="0"/>
        <w:spacing w:line="360" w:lineRule="exact"/>
        <w:rPr>
          <w:rFonts w:ascii="Times New Roman" w:hAnsi="Times New Roman" w:cs="Times New Roman"/>
          <w:color w:val="000000"/>
        </w:rPr>
      </w:pPr>
      <w:r w:rsidRPr="006349F4">
        <w:rPr>
          <w:rFonts w:ascii="Times New Roman" w:hAnsi="Times New Roman" w:cs="Times New Roman"/>
          <w:color w:val="000000"/>
        </w:rPr>
        <w:t>[</w:t>
      </w:r>
      <w:r w:rsidRPr="006349F4">
        <w:rPr>
          <w:rFonts w:ascii="Times New Roman" w:hAnsi="Times New Roman" w:cs="宋体" w:hint="eastAsia"/>
          <w:color w:val="000000"/>
        </w:rPr>
        <w:t>美</w:t>
      </w:r>
      <w:r w:rsidRPr="006349F4">
        <w:rPr>
          <w:rFonts w:ascii="Times New Roman" w:hAnsi="Times New Roman" w:cs="Times New Roman"/>
          <w:color w:val="000000"/>
        </w:rPr>
        <w:t xml:space="preserve">]F. </w:t>
      </w:r>
      <w:r w:rsidRPr="006349F4">
        <w:rPr>
          <w:rFonts w:ascii="Times New Roman" w:hAnsi="Times New Roman" w:cs="宋体" w:hint="eastAsia"/>
          <w:color w:val="000000"/>
        </w:rPr>
        <w:t>罗伯特</w:t>
      </w:r>
      <w:r w:rsidRPr="006349F4">
        <w:rPr>
          <w:rFonts w:ascii="Times New Roman" w:hAnsi="Times New Roman" w:cs="Times New Roman"/>
          <w:color w:val="000000"/>
        </w:rPr>
        <w:t>·</w:t>
      </w:r>
      <w:r w:rsidRPr="006349F4">
        <w:rPr>
          <w:rFonts w:ascii="Times New Roman" w:hAnsi="Times New Roman" w:cs="宋体" w:hint="eastAsia"/>
          <w:color w:val="000000"/>
        </w:rPr>
        <w:t>雅各布斯著．任建标译．《运营管理》（原书第</w:t>
      </w:r>
      <w:r w:rsidRPr="006349F4">
        <w:rPr>
          <w:rFonts w:ascii="Times New Roman" w:hAnsi="Times New Roman" w:cs="Times New Roman"/>
          <w:color w:val="000000"/>
        </w:rPr>
        <w:t>13</w:t>
      </w:r>
      <w:r w:rsidRPr="006349F4">
        <w:rPr>
          <w:rFonts w:ascii="Times New Roman" w:hAnsi="Times New Roman" w:cs="宋体" w:hint="eastAsia"/>
          <w:color w:val="000000"/>
        </w:rPr>
        <w:t>版），机械工业出版社，</w:t>
      </w:r>
      <w:r w:rsidRPr="006349F4">
        <w:rPr>
          <w:rFonts w:ascii="Times New Roman" w:hAnsi="Times New Roman" w:cs="Times New Roman"/>
          <w:color w:val="000000"/>
        </w:rPr>
        <w:t>2011</w:t>
      </w:r>
      <w:r w:rsidRPr="006349F4">
        <w:rPr>
          <w:rFonts w:ascii="Times New Roman" w:hAnsi="Times New Roman" w:cs="宋体" w:hint="eastAsia"/>
          <w:color w:val="000000"/>
        </w:rPr>
        <w:t>年版。</w:t>
      </w:r>
    </w:p>
    <w:p w:rsidR="00691827" w:rsidRPr="006349F4" w:rsidRDefault="00691827" w:rsidP="006A62A6">
      <w:pPr>
        <w:numPr>
          <w:ilvl w:val="0"/>
          <w:numId w:val="5"/>
        </w:numPr>
        <w:snapToGrid w:val="0"/>
        <w:spacing w:line="360" w:lineRule="exact"/>
        <w:rPr>
          <w:rFonts w:ascii="Times New Roman" w:hAnsi="Times New Roman" w:cs="Times New Roman"/>
          <w:color w:val="000000"/>
        </w:rPr>
      </w:pPr>
      <w:r w:rsidRPr="006349F4">
        <w:rPr>
          <w:rFonts w:ascii="Times New Roman" w:hAnsi="Times New Roman" w:cs="宋体" w:hint="eastAsia"/>
          <w:color w:val="000000"/>
        </w:rPr>
        <w:t>马凤才编著．《运营管理》（第</w:t>
      </w:r>
      <w:r w:rsidRPr="006349F4">
        <w:rPr>
          <w:rFonts w:ascii="Times New Roman" w:hAnsi="Times New Roman" w:cs="Times New Roman"/>
          <w:color w:val="000000"/>
        </w:rPr>
        <w:t>2</w:t>
      </w:r>
      <w:r w:rsidRPr="006349F4">
        <w:rPr>
          <w:rFonts w:ascii="Times New Roman" w:hAnsi="Times New Roman" w:cs="宋体" w:hint="eastAsia"/>
          <w:color w:val="000000"/>
        </w:rPr>
        <w:t>版），机械工业出版社，</w:t>
      </w:r>
      <w:r w:rsidRPr="006349F4">
        <w:rPr>
          <w:rFonts w:ascii="Times New Roman" w:hAnsi="Times New Roman" w:cs="Times New Roman"/>
          <w:color w:val="000000"/>
        </w:rPr>
        <w:t>2011</w:t>
      </w:r>
      <w:r w:rsidRPr="006349F4">
        <w:rPr>
          <w:rFonts w:ascii="Times New Roman" w:hAnsi="Times New Roman" w:cs="宋体" w:hint="eastAsia"/>
          <w:color w:val="000000"/>
        </w:rPr>
        <w:t>年版。</w:t>
      </w:r>
    </w:p>
    <w:p w:rsidR="00691827" w:rsidRPr="006349F4" w:rsidRDefault="00691827" w:rsidP="006A62A6">
      <w:pPr>
        <w:numPr>
          <w:ilvl w:val="0"/>
          <w:numId w:val="5"/>
        </w:numPr>
        <w:snapToGrid w:val="0"/>
        <w:spacing w:line="360" w:lineRule="exact"/>
        <w:rPr>
          <w:rFonts w:ascii="Times New Roman" w:hAnsi="Times New Roman" w:cs="Times New Roman"/>
          <w:color w:val="000000"/>
        </w:rPr>
      </w:pPr>
      <w:r w:rsidRPr="006349F4">
        <w:rPr>
          <w:rFonts w:ascii="Times New Roman" w:hAnsi="Times New Roman" w:cs="宋体" w:hint="eastAsia"/>
          <w:color w:val="000000"/>
        </w:rPr>
        <w:t>陈志祥，李丽．《生产与运作管理》</w:t>
      </w:r>
      <w:r w:rsidRPr="006349F4">
        <w:rPr>
          <w:rFonts w:ascii="Times New Roman" w:hAnsi="Times New Roman" w:cs="Times New Roman"/>
          <w:color w:val="000000"/>
        </w:rPr>
        <w:t xml:space="preserve"> </w:t>
      </w:r>
      <w:r w:rsidRPr="006349F4">
        <w:rPr>
          <w:rFonts w:ascii="Times New Roman" w:hAnsi="Times New Roman" w:cs="宋体" w:hint="eastAsia"/>
          <w:color w:val="000000"/>
        </w:rPr>
        <w:t>，机械工业出版社，</w:t>
      </w:r>
      <w:r w:rsidRPr="006349F4">
        <w:rPr>
          <w:rFonts w:ascii="Times New Roman" w:hAnsi="Times New Roman" w:cs="Times New Roman"/>
          <w:color w:val="000000"/>
        </w:rPr>
        <w:t>2009</w:t>
      </w:r>
      <w:r w:rsidRPr="006349F4">
        <w:rPr>
          <w:rFonts w:ascii="Times New Roman" w:hAnsi="Times New Roman" w:cs="宋体" w:hint="eastAsia"/>
          <w:color w:val="000000"/>
        </w:rPr>
        <w:t>年版。</w:t>
      </w:r>
    </w:p>
    <w:p w:rsidR="00691827" w:rsidRPr="006349F4" w:rsidRDefault="00691827" w:rsidP="006A62A6">
      <w:pPr>
        <w:numPr>
          <w:ilvl w:val="0"/>
          <w:numId w:val="5"/>
        </w:numPr>
        <w:snapToGrid w:val="0"/>
        <w:spacing w:line="360" w:lineRule="exact"/>
        <w:rPr>
          <w:rFonts w:ascii="Times New Roman" w:hAnsi="Times New Roman" w:cs="Times New Roman"/>
          <w:color w:val="000000"/>
        </w:rPr>
      </w:pPr>
      <w:r w:rsidRPr="006349F4">
        <w:rPr>
          <w:rFonts w:ascii="Times New Roman" w:hAnsi="Times New Roman" w:cs="Times New Roman"/>
          <w:color w:val="000000"/>
        </w:rPr>
        <w:t>[</w:t>
      </w:r>
      <w:r w:rsidRPr="006349F4">
        <w:rPr>
          <w:rFonts w:ascii="Times New Roman" w:hAnsi="Times New Roman" w:cs="宋体" w:hint="eastAsia"/>
          <w:color w:val="000000"/>
        </w:rPr>
        <w:t>美</w:t>
      </w:r>
      <w:r w:rsidRPr="006349F4">
        <w:rPr>
          <w:rFonts w:ascii="Times New Roman" w:hAnsi="Times New Roman" w:cs="Times New Roman"/>
          <w:color w:val="000000"/>
        </w:rPr>
        <w:t>]Steven Nahmias. Production and Operations Analysis</w:t>
      </w:r>
      <w:r w:rsidRPr="006349F4">
        <w:rPr>
          <w:rFonts w:ascii="Times New Roman" w:hAnsi="Times New Roman" w:cs="宋体" w:hint="eastAsia"/>
          <w:color w:val="000000"/>
        </w:rPr>
        <w:t>（第</w:t>
      </w:r>
      <w:r w:rsidRPr="006349F4">
        <w:rPr>
          <w:rFonts w:ascii="Times New Roman" w:hAnsi="Times New Roman" w:cs="Times New Roman"/>
          <w:color w:val="000000"/>
        </w:rPr>
        <w:t>6</w:t>
      </w:r>
      <w:r w:rsidRPr="006349F4">
        <w:rPr>
          <w:rFonts w:ascii="Times New Roman" w:hAnsi="Times New Roman" w:cs="宋体" w:hint="eastAsia"/>
          <w:color w:val="000000"/>
        </w:rPr>
        <w:t>版），清华大学出版社，</w:t>
      </w:r>
      <w:r w:rsidRPr="006349F4">
        <w:rPr>
          <w:rFonts w:ascii="Times New Roman" w:hAnsi="Times New Roman" w:cs="Times New Roman"/>
          <w:color w:val="000000"/>
        </w:rPr>
        <w:t>2009</w:t>
      </w:r>
      <w:r w:rsidRPr="006349F4">
        <w:rPr>
          <w:rFonts w:ascii="Times New Roman" w:hAnsi="Times New Roman" w:cs="宋体" w:hint="eastAsia"/>
          <w:color w:val="000000"/>
        </w:rPr>
        <w:t>年版。</w:t>
      </w:r>
    </w:p>
    <w:p w:rsidR="00691827" w:rsidRPr="006349F4" w:rsidRDefault="00691827" w:rsidP="006A62A6">
      <w:pPr>
        <w:spacing w:line="360" w:lineRule="exact"/>
        <w:ind w:left="360"/>
        <w:rPr>
          <w:rFonts w:ascii="Times New Roman" w:hAnsi="Times New Roman" w:cs="Times New Roman"/>
          <w:color w:val="000000"/>
        </w:rPr>
      </w:pPr>
    </w:p>
    <w:p w:rsidR="00691827" w:rsidRPr="006349F4" w:rsidRDefault="00691827" w:rsidP="006A62A6">
      <w:pPr>
        <w:spacing w:line="360" w:lineRule="exact"/>
        <w:ind w:left="360"/>
        <w:rPr>
          <w:rFonts w:ascii="Times New Roman" w:hAnsi="Times New Roman" w:cs="Times New Roman"/>
          <w:color w:val="000000"/>
        </w:rPr>
      </w:pPr>
    </w:p>
    <w:p w:rsidR="00691827" w:rsidRPr="006349F4" w:rsidRDefault="00691827" w:rsidP="006A62A6">
      <w:pPr>
        <w:spacing w:line="360" w:lineRule="exact"/>
        <w:ind w:left="360"/>
        <w:rPr>
          <w:rFonts w:ascii="Times New Roman" w:hAnsi="Times New Roman" w:cs="Times New Roman"/>
          <w:color w:val="000000"/>
        </w:rPr>
      </w:pPr>
    </w:p>
    <w:p w:rsidR="00691827" w:rsidRPr="00DB1BCE" w:rsidRDefault="00691827" w:rsidP="005F4378">
      <w:pPr>
        <w:pStyle w:val="ae"/>
        <w:spacing w:line="360" w:lineRule="exact"/>
        <w:jc w:val="right"/>
        <w:rPr>
          <w:color w:val="000000"/>
          <w:sz w:val="24"/>
          <w:szCs w:val="24"/>
        </w:rPr>
      </w:pPr>
      <w:r w:rsidRPr="00DB1BCE">
        <w:rPr>
          <w:rFonts w:cs="宋体" w:hint="eastAsia"/>
          <w:color w:val="000000"/>
          <w:sz w:val="24"/>
          <w:szCs w:val="24"/>
        </w:rPr>
        <w:t>执笔人：江思定</w:t>
      </w:r>
    </w:p>
    <w:p w:rsidR="00691827" w:rsidRPr="00DB1BCE" w:rsidRDefault="00691827" w:rsidP="005F4378">
      <w:pPr>
        <w:pStyle w:val="ae"/>
        <w:spacing w:line="360" w:lineRule="exact"/>
        <w:jc w:val="right"/>
        <w:rPr>
          <w:color w:val="000000"/>
          <w:sz w:val="24"/>
          <w:szCs w:val="24"/>
        </w:rPr>
      </w:pPr>
      <w:r w:rsidRPr="00DB1BCE">
        <w:rPr>
          <w:rFonts w:cs="宋体" w:hint="eastAsia"/>
          <w:color w:val="000000"/>
          <w:sz w:val="24"/>
          <w:szCs w:val="24"/>
        </w:rPr>
        <w:t>审核人：史红霞</w:t>
      </w:r>
    </w:p>
    <w:p w:rsidR="00691827" w:rsidRPr="00DB1BCE" w:rsidRDefault="00691827" w:rsidP="005F4378">
      <w:pPr>
        <w:pStyle w:val="ae"/>
        <w:spacing w:line="360" w:lineRule="exact"/>
        <w:jc w:val="right"/>
        <w:rPr>
          <w:color w:val="000000"/>
          <w:sz w:val="24"/>
          <w:szCs w:val="24"/>
        </w:rPr>
      </w:pPr>
      <w:r w:rsidRPr="00DB1BCE">
        <w:rPr>
          <w:rFonts w:cs="宋体" w:hint="eastAsia"/>
          <w:color w:val="000000"/>
          <w:sz w:val="24"/>
          <w:szCs w:val="24"/>
        </w:rPr>
        <w:t>审批人：曹</w:t>
      </w:r>
      <w:r w:rsidRPr="00DB1BCE">
        <w:rPr>
          <w:color w:val="000000"/>
          <w:sz w:val="24"/>
          <w:szCs w:val="24"/>
        </w:rPr>
        <w:t xml:space="preserve">  </w:t>
      </w:r>
      <w:r w:rsidRPr="00DB1BCE">
        <w:rPr>
          <w:rFonts w:cs="宋体" w:hint="eastAsia"/>
          <w:color w:val="000000"/>
          <w:sz w:val="24"/>
          <w:szCs w:val="24"/>
        </w:rPr>
        <w:t>敏</w:t>
      </w:r>
    </w:p>
    <w:p w:rsidR="00DB1BCE" w:rsidRDefault="00DB1BCE" w:rsidP="00327408">
      <w:pPr>
        <w:pStyle w:val="Af"/>
        <w:spacing w:line="360" w:lineRule="exact"/>
        <w:outlineLvl w:val="0"/>
        <w:rPr>
          <w:rFonts w:cs="宋体"/>
        </w:rPr>
      </w:pPr>
      <w:bookmarkStart w:id="63" w:name="_Toc384901472"/>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DB1BCE" w:rsidRDefault="00DB1BCE" w:rsidP="00327408">
      <w:pPr>
        <w:pStyle w:val="Af"/>
        <w:spacing w:line="360" w:lineRule="exact"/>
        <w:outlineLvl w:val="0"/>
        <w:rPr>
          <w:rFonts w:cs="宋体"/>
        </w:rPr>
      </w:pPr>
    </w:p>
    <w:p w:rsidR="00691827" w:rsidRPr="00DE1504" w:rsidRDefault="00691827" w:rsidP="00327408">
      <w:pPr>
        <w:pStyle w:val="Af"/>
        <w:spacing w:line="360" w:lineRule="exact"/>
        <w:outlineLvl w:val="0"/>
      </w:pPr>
      <w:bookmarkStart w:id="64" w:name="_Toc512411110"/>
      <w:r w:rsidRPr="00DE1504">
        <w:rPr>
          <w:rFonts w:cs="宋体" w:hint="eastAsia"/>
        </w:rPr>
        <w:lastRenderedPageBreak/>
        <w:t>管理心理学课程教学大纲</w:t>
      </w:r>
      <w:bookmarkEnd w:id="63"/>
      <w:bookmarkEnd w:id="64"/>
    </w:p>
    <w:p w:rsidR="00691827" w:rsidRDefault="00691827" w:rsidP="005F4378">
      <w:pPr>
        <w:pStyle w:val="ad"/>
        <w:spacing w:line="360" w:lineRule="exact"/>
        <w:ind w:firstLine="482"/>
        <w:rPr>
          <w:b/>
          <w:bCs/>
        </w:rPr>
      </w:pP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课程名称</w:t>
      </w:r>
      <w:r w:rsidRPr="00C950A6">
        <w:rPr>
          <w:rFonts w:cs="宋体" w:hint="eastAsia"/>
          <w:sz w:val="21"/>
          <w:szCs w:val="21"/>
        </w:rPr>
        <w:t>：管理心理学</w:t>
      </w:r>
      <w:r w:rsidRPr="00C950A6">
        <w:rPr>
          <w:sz w:val="21"/>
          <w:szCs w:val="21"/>
        </w:rPr>
        <w:t>/ Psychology of management</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课程代码</w:t>
      </w:r>
      <w:r w:rsidRPr="00C950A6">
        <w:rPr>
          <w:rFonts w:cs="宋体" w:hint="eastAsia"/>
          <w:sz w:val="21"/>
          <w:szCs w:val="21"/>
        </w:rPr>
        <w:t>：</w:t>
      </w:r>
      <w:r w:rsidRPr="00C950A6">
        <w:rPr>
          <w:sz w:val="21"/>
          <w:szCs w:val="21"/>
        </w:rPr>
        <w:t>06131503</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课程类型</w:t>
      </w:r>
      <w:r w:rsidRPr="00C950A6">
        <w:rPr>
          <w:rFonts w:cs="宋体" w:hint="eastAsia"/>
          <w:sz w:val="21"/>
          <w:szCs w:val="21"/>
        </w:rPr>
        <w:t>：</w:t>
      </w:r>
      <w:r>
        <w:rPr>
          <w:rFonts w:cs="宋体" w:hint="eastAsia"/>
          <w:color w:val="000000"/>
          <w:sz w:val="21"/>
          <w:szCs w:val="21"/>
        </w:rPr>
        <w:t>复合</w:t>
      </w:r>
      <w:r w:rsidRPr="006349F4">
        <w:rPr>
          <w:color w:val="000000"/>
          <w:sz w:val="21"/>
          <w:szCs w:val="21"/>
        </w:rPr>
        <w:t>/</w:t>
      </w:r>
      <w:r>
        <w:rPr>
          <w:rFonts w:cs="宋体" w:hint="eastAsia"/>
          <w:color w:val="000000"/>
          <w:sz w:val="21"/>
          <w:szCs w:val="21"/>
        </w:rPr>
        <w:t>选</w:t>
      </w:r>
      <w:r w:rsidRPr="006349F4">
        <w:rPr>
          <w:rFonts w:cs="宋体" w:hint="eastAsia"/>
          <w:color w:val="000000"/>
          <w:sz w:val="21"/>
          <w:szCs w:val="21"/>
        </w:rPr>
        <w:t>修</w:t>
      </w:r>
    </w:p>
    <w:p w:rsidR="00691827" w:rsidRPr="00C950A6" w:rsidRDefault="00691827" w:rsidP="005F4378">
      <w:pPr>
        <w:pStyle w:val="ad"/>
        <w:tabs>
          <w:tab w:val="left" w:pos="3420"/>
        </w:tabs>
        <w:spacing w:line="360" w:lineRule="exact"/>
        <w:ind w:firstLine="422"/>
        <w:rPr>
          <w:sz w:val="21"/>
          <w:szCs w:val="21"/>
        </w:rPr>
      </w:pPr>
      <w:r w:rsidRPr="00C950A6">
        <w:rPr>
          <w:rFonts w:cs="宋体" w:hint="eastAsia"/>
          <w:b/>
          <w:bCs/>
          <w:sz w:val="21"/>
          <w:szCs w:val="21"/>
        </w:rPr>
        <w:t>总学时数</w:t>
      </w:r>
      <w:r w:rsidRPr="00C950A6">
        <w:rPr>
          <w:rFonts w:cs="宋体" w:hint="eastAsia"/>
          <w:sz w:val="21"/>
          <w:szCs w:val="21"/>
        </w:rPr>
        <w:t>：</w:t>
      </w:r>
      <w:r w:rsidRPr="00C950A6">
        <w:rPr>
          <w:sz w:val="21"/>
          <w:szCs w:val="21"/>
        </w:rPr>
        <w:t>32</w:t>
      </w:r>
    </w:p>
    <w:p w:rsidR="00691827" w:rsidRPr="00C950A6" w:rsidRDefault="00691827" w:rsidP="005F4378">
      <w:pPr>
        <w:pStyle w:val="ad"/>
        <w:tabs>
          <w:tab w:val="left" w:pos="3420"/>
        </w:tabs>
        <w:spacing w:line="360" w:lineRule="exact"/>
        <w:ind w:firstLine="422"/>
        <w:rPr>
          <w:b/>
          <w:bCs/>
          <w:sz w:val="21"/>
          <w:szCs w:val="21"/>
        </w:rPr>
      </w:pPr>
      <w:r w:rsidRPr="00C950A6">
        <w:rPr>
          <w:rFonts w:cs="宋体" w:hint="eastAsia"/>
          <w:b/>
          <w:bCs/>
          <w:sz w:val="21"/>
          <w:szCs w:val="21"/>
        </w:rPr>
        <w:t>学</w:t>
      </w:r>
      <w:r w:rsidRPr="00C950A6">
        <w:rPr>
          <w:b/>
          <w:bCs/>
          <w:sz w:val="21"/>
          <w:szCs w:val="21"/>
        </w:rPr>
        <w:t xml:space="preserve">    </w:t>
      </w:r>
      <w:r w:rsidRPr="00C950A6">
        <w:rPr>
          <w:rFonts w:cs="宋体" w:hint="eastAsia"/>
          <w:b/>
          <w:bCs/>
          <w:sz w:val="21"/>
          <w:szCs w:val="21"/>
        </w:rPr>
        <w:t>分：</w:t>
      </w:r>
      <w:r w:rsidRPr="00C950A6">
        <w:rPr>
          <w:b/>
          <w:bCs/>
          <w:sz w:val="21"/>
          <w:szCs w:val="21"/>
        </w:rPr>
        <w:t xml:space="preserve"> </w:t>
      </w:r>
      <w:r w:rsidRPr="00C950A6">
        <w:rPr>
          <w:sz w:val="21"/>
          <w:szCs w:val="21"/>
        </w:rPr>
        <w:t>2</w:t>
      </w:r>
    </w:p>
    <w:p w:rsidR="00691827" w:rsidRPr="00C950A6" w:rsidRDefault="00691827" w:rsidP="005F4378">
      <w:pPr>
        <w:pStyle w:val="ad"/>
        <w:tabs>
          <w:tab w:val="left" w:pos="3420"/>
        </w:tabs>
        <w:spacing w:line="360" w:lineRule="exact"/>
        <w:ind w:firstLine="422"/>
        <w:rPr>
          <w:sz w:val="21"/>
          <w:szCs w:val="21"/>
        </w:rPr>
      </w:pPr>
      <w:r w:rsidRPr="00C950A6">
        <w:rPr>
          <w:rFonts w:cs="宋体" w:hint="eastAsia"/>
          <w:b/>
          <w:bCs/>
          <w:sz w:val="21"/>
          <w:szCs w:val="21"/>
        </w:rPr>
        <w:t>先修课程</w:t>
      </w:r>
      <w:r w:rsidRPr="00C950A6">
        <w:rPr>
          <w:rFonts w:cs="宋体" w:hint="eastAsia"/>
          <w:sz w:val="21"/>
          <w:szCs w:val="21"/>
        </w:rPr>
        <w:t>：管理学</w:t>
      </w:r>
    </w:p>
    <w:p w:rsidR="00691827" w:rsidRPr="00C950A6" w:rsidRDefault="00691827" w:rsidP="005F4378">
      <w:pPr>
        <w:pStyle w:val="ad"/>
        <w:spacing w:line="360" w:lineRule="exact"/>
        <w:ind w:firstLine="422"/>
        <w:rPr>
          <w:sz w:val="21"/>
          <w:szCs w:val="21"/>
        </w:rPr>
      </w:pPr>
      <w:r w:rsidRPr="00C950A6">
        <w:rPr>
          <w:rFonts w:cs="宋体" w:hint="eastAsia"/>
          <w:b/>
          <w:bCs/>
          <w:sz w:val="21"/>
          <w:szCs w:val="21"/>
        </w:rPr>
        <w:t>开课单位</w:t>
      </w:r>
      <w:r w:rsidRPr="00C950A6">
        <w:rPr>
          <w:rFonts w:cs="宋体" w:hint="eastAsia"/>
          <w:sz w:val="21"/>
          <w:szCs w:val="21"/>
        </w:rPr>
        <w:t>：经济管理学院</w:t>
      </w:r>
    </w:p>
    <w:p w:rsidR="00691827" w:rsidRPr="00C950A6" w:rsidRDefault="00691827" w:rsidP="005F4378">
      <w:pPr>
        <w:pStyle w:val="B"/>
        <w:spacing w:line="360" w:lineRule="exact"/>
        <w:ind w:leftChars="228" w:left="1510" w:hangingChars="489" w:hanging="1031"/>
        <w:rPr>
          <w:rFonts w:cs="Times New Roman"/>
          <w:sz w:val="21"/>
          <w:szCs w:val="21"/>
        </w:rPr>
      </w:pPr>
      <w:r w:rsidRPr="00C950A6">
        <w:rPr>
          <w:rFonts w:cs="宋体" w:hint="eastAsia"/>
          <w:sz w:val="21"/>
          <w:szCs w:val="21"/>
        </w:rPr>
        <w:t>适用专业：</w:t>
      </w:r>
      <w:r w:rsidRPr="00DB1BCE">
        <w:rPr>
          <w:rFonts w:cs="宋体" w:hint="eastAsia"/>
          <w:b w:val="0"/>
          <w:color w:val="000000"/>
          <w:sz w:val="21"/>
          <w:szCs w:val="21"/>
        </w:rPr>
        <w:t>国际商务</w:t>
      </w:r>
    </w:p>
    <w:p w:rsidR="00691827" w:rsidRPr="00DE1504" w:rsidRDefault="00691827" w:rsidP="005F4378">
      <w:pPr>
        <w:pStyle w:val="B"/>
        <w:spacing w:line="360" w:lineRule="exact"/>
        <w:rPr>
          <w:rFonts w:cs="Times New Roman"/>
        </w:rPr>
      </w:pPr>
      <w:r w:rsidRPr="00DE1504">
        <w:rPr>
          <w:rFonts w:cs="宋体" w:hint="eastAsia"/>
        </w:rPr>
        <w:t>一、课程的性质、目的和任务</w:t>
      </w:r>
    </w:p>
    <w:p w:rsidR="00691827" w:rsidRPr="00DE1504" w:rsidRDefault="00691827" w:rsidP="005F4378">
      <w:pPr>
        <w:pStyle w:val="ac"/>
        <w:spacing w:line="360" w:lineRule="exact"/>
        <w:rPr>
          <w:rFonts w:cs="Times New Roman"/>
        </w:rPr>
      </w:pPr>
      <w:r w:rsidRPr="00DE1504">
        <w:rPr>
          <w:rFonts w:cs="宋体" w:hint="eastAsia"/>
        </w:rPr>
        <w:t>《管理心理学》是</w:t>
      </w:r>
      <w:r>
        <w:rPr>
          <w:rFonts w:cs="宋体" w:hint="eastAsia"/>
          <w:color w:val="000000"/>
        </w:rPr>
        <w:t>国际商务</w:t>
      </w:r>
      <w:r w:rsidRPr="00DE1504">
        <w:rPr>
          <w:rFonts w:cs="宋体" w:hint="eastAsia"/>
        </w:rPr>
        <w:t>专业学生重要的专业</w:t>
      </w:r>
      <w:r>
        <w:rPr>
          <w:rFonts w:cs="宋体" w:hint="eastAsia"/>
        </w:rPr>
        <w:t>复合</w:t>
      </w:r>
      <w:r w:rsidRPr="00DE1504">
        <w:rPr>
          <w:rFonts w:cs="宋体" w:hint="eastAsia"/>
        </w:rPr>
        <w:t>课程之一。通过本课程的学习，使学生比较系统地获得管理心理学的基本概念、基础知识和基本理论；理解管理情景下人的心理规律；学会管理心理学的基本研究方法，帮助学生摆脱关于行为的直觉观点，学会系统地分析人的行为，认识和分析组织中的人的心理和行为问题，提高学生解释行为和预测行为的准确性，发展解决这些问题的能力；培养学生运用心理学规律分析并解决管理中实际问题的能力，为培养学生的企业家才能和素质打下坚实的基础。</w:t>
      </w:r>
    </w:p>
    <w:p w:rsidR="00691827" w:rsidRPr="00DE1504" w:rsidRDefault="00691827" w:rsidP="005F4378">
      <w:pPr>
        <w:pStyle w:val="B"/>
        <w:spacing w:line="360" w:lineRule="exact"/>
        <w:rPr>
          <w:rFonts w:cs="Times New Roman"/>
        </w:rPr>
      </w:pPr>
      <w:r w:rsidRPr="00DE1504">
        <w:rPr>
          <w:rFonts w:cs="宋体" w:hint="eastAsia"/>
        </w:rPr>
        <w:t>二、教学内容、教学基本要求及教学重点与难点</w:t>
      </w:r>
    </w:p>
    <w:p w:rsidR="00691827" w:rsidRPr="00DE1504" w:rsidRDefault="00691827" w:rsidP="005F4378">
      <w:pPr>
        <w:adjustRightInd w:val="0"/>
        <w:snapToGrid w:val="0"/>
        <w:spacing w:line="360" w:lineRule="exact"/>
        <w:ind w:firstLineChars="200" w:firstLine="420"/>
        <w:rPr>
          <w:rFonts w:cs="Times New Roman"/>
        </w:rPr>
      </w:pPr>
      <w:r w:rsidRPr="00DE1504">
        <w:t>1</w:t>
      </w:r>
      <w:r w:rsidRPr="00DE1504">
        <w:rPr>
          <w:rFonts w:cs="宋体" w:hint="eastAsia"/>
        </w:rPr>
        <w:t>．管理心理学的体系和发展和研究方法</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了解管理心理学的历史演变，研究的数据分析与其他方法；理解我国管理思想与管理心理学的发展；掌握管理心理学的理论体系与管理环境，掌握研究的构思与设计。</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教学重点与难点：教学重点是管理心理学的历史演变，研究的数据分析与其他方法，管理心理学的研究构思与设计；教学难点是管理心理学的研究构思与设计。</w:t>
      </w:r>
    </w:p>
    <w:p w:rsidR="00691827" w:rsidRPr="00DE1504" w:rsidRDefault="00691827" w:rsidP="005F4378">
      <w:pPr>
        <w:adjustRightInd w:val="0"/>
        <w:snapToGrid w:val="0"/>
        <w:spacing w:line="360" w:lineRule="exact"/>
        <w:ind w:firstLineChars="200" w:firstLine="420"/>
        <w:rPr>
          <w:rFonts w:cs="Times New Roman"/>
        </w:rPr>
      </w:pPr>
      <w:r w:rsidRPr="00DE1504">
        <w:t>2</w:t>
      </w:r>
      <w:r w:rsidRPr="00DE1504">
        <w:rPr>
          <w:rFonts w:cs="宋体" w:hint="eastAsia"/>
        </w:rPr>
        <w:t>．知觉、归因理论和个体决策</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了解人的一般知觉过程及其规律；了解归因偏差；理解社会知觉及其在管理中的意义；理解归因与任务绩效之间的关系；掌握知觉信息加工理论；掌握归因理论；掌握个体决策理论。</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教学重点与难点：教学重点是知觉理论、归因理论、个体决策理论；教学难点是归因与任务绩效之间的关系。</w:t>
      </w:r>
    </w:p>
    <w:p w:rsidR="00691827" w:rsidRPr="00DE1504" w:rsidRDefault="00691827" w:rsidP="005F4378">
      <w:pPr>
        <w:adjustRightInd w:val="0"/>
        <w:snapToGrid w:val="0"/>
        <w:spacing w:line="360" w:lineRule="exact"/>
        <w:ind w:firstLineChars="200" w:firstLine="420"/>
        <w:rPr>
          <w:rFonts w:cs="Times New Roman"/>
        </w:rPr>
      </w:pPr>
      <w:r w:rsidRPr="00DE1504">
        <w:t>3</w:t>
      </w:r>
      <w:r w:rsidRPr="00DE1504">
        <w:rPr>
          <w:rFonts w:cs="宋体" w:hint="eastAsia"/>
        </w:rPr>
        <w:t>．个性与心理测验</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了解能力与个性的测量；理解能力与技能的概念；理解管理技能与胜任力的概念；理解个性的概念；理解工作于管理情景下的个性研究；掌握个性的特质理论。</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教学重点与难点：教学重点是能力与技能的概念、个性理论；教学难点是个性理论的管理应用。</w:t>
      </w:r>
    </w:p>
    <w:p w:rsidR="00691827" w:rsidRPr="00DE1504" w:rsidRDefault="00691827" w:rsidP="005F4378">
      <w:pPr>
        <w:adjustRightInd w:val="0"/>
        <w:snapToGrid w:val="0"/>
        <w:spacing w:line="360" w:lineRule="exact"/>
        <w:ind w:firstLineChars="200" w:firstLine="420"/>
        <w:rPr>
          <w:rFonts w:cs="Times New Roman"/>
        </w:rPr>
      </w:pPr>
      <w:r w:rsidRPr="00DE1504">
        <w:t>4</w:t>
      </w:r>
      <w:r w:rsidRPr="00DE1504">
        <w:rPr>
          <w:rFonts w:cs="宋体" w:hint="eastAsia"/>
        </w:rPr>
        <w:t>．价值观与态度</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了解价值观概念和类型；了解工作态度的基本成分与功能；理解工作与管理情景中的价</w:t>
      </w:r>
      <w:r w:rsidRPr="00DE1504">
        <w:rPr>
          <w:rFonts w:cs="宋体" w:hint="eastAsia"/>
        </w:rPr>
        <w:lastRenderedPageBreak/>
        <w:t>值观；掌握工作满意感的理论与测量；掌握管理价值观与工作绩效的关系。</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教学重点与难点：教学重点是工作态度的组成，工作满意感理论；教学难点是工作满意感的影响因素。</w:t>
      </w:r>
    </w:p>
    <w:p w:rsidR="00691827" w:rsidRPr="00DE1504" w:rsidRDefault="00691827" w:rsidP="005F4378">
      <w:pPr>
        <w:adjustRightInd w:val="0"/>
        <w:snapToGrid w:val="0"/>
        <w:spacing w:line="360" w:lineRule="exact"/>
        <w:ind w:firstLineChars="200" w:firstLine="420"/>
        <w:rPr>
          <w:rFonts w:cs="Times New Roman"/>
        </w:rPr>
      </w:pPr>
      <w:r w:rsidRPr="00DE1504">
        <w:t>5</w:t>
      </w:r>
      <w:r w:rsidRPr="00DE1504">
        <w:rPr>
          <w:rFonts w:cs="宋体" w:hint="eastAsia"/>
        </w:rPr>
        <w:t>．激励理论</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了解工作激励策略；了解综合激励应用；理解激励的概念；理解管理者激励机制；掌握需要理论、成就动机理论、双因素论；掌握激励的过程理论。</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教学重点与难点：教学重点是激励理论；教学难点是激励理论及其在管理中的运用。</w:t>
      </w:r>
    </w:p>
    <w:p w:rsidR="00691827" w:rsidRPr="00DE1504" w:rsidRDefault="00691827" w:rsidP="005F4378">
      <w:pPr>
        <w:adjustRightInd w:val="0"/>
        <w:snapToGrid w:val="0"/>
        <w:spacing w:line="360" w:lineRule="exact"/>
        <w:ind w:firstLineChars="200" w:firstLine="420"/>
        <w:rPr>
          <w:rFonts w:cs="Times New Roman"/>
        </w:rPr>
      </w:pPr>
      <w:r w:rsidRPr="00DE1504">
        <w:t>6</w:t>
      </w:r>
      <w:r w:rsidRPr="00DE1504">
        <w:rPr>
          <w:rFonts w:cs="宋体" w:hint="eastAsia"/>
        </w:rPr>
        <w:t>．群体心理与行为</w:t>
      </w:r>
    </w:p>
    <w:p w:rsidR="00691827" w:rsidRPr="00DE1504" w:rsidRDefault="00691827" w:rsidP="005F4378">
      <w:pPr>
        <w:adjustRightInd w:val="0"/>
        <w:snapToGrid w:val="0"/>
        <w:spacing w:line="360" w:lineRule="exact"/>
        <w:ind w:firstLineChars="200" w:firstLine="420"/>
        <w:rPr>
          <w:rFonts w:cs="Times New Roman"/>
          <w:spacing w:val="-4"/>
        </w:rPr>
      </w:pPr>
      <w:r w:rsidRPr="00DE1504">
        <w:rPr>
          <w:rFonts w:cs="宋体" w:hint="eastAsia"/>
        </w:rPr>
        <w:t>了解</w:t>
      </w:r>
      <w:r w:rsidRPr="00DE1504">
        <w:rPr>
          <w:rFonts w:cs="宋体" w:hint="eastAsia"/>
          <w:spacing w:val="-4"/>
        </w:rPr>
        <w:t>群体的发展阶段及其特征；了解影响群体内聚力的因素；了解群体决策的性质与特点；理解群体规范的概念；理解群体内聚力的概念和测量；理解群体决策的偏差；掌握群体的理论；掌握改进群体决策的途径。</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教学重点与难点：教学重点是群体规范、群体内聚力相关概念和理论、群体决策理论；教学难点是群体内聚力的作用和影响因素，怎样提高群体决策效果。</w:t>
      </w:r>
    </w:p>
    <w:p w:rsidR="00691827" w:rsidRPr="00DE1504" w:rsidRDefault="00691827" w:rsidP="005F4378">
      <w:pPr>
        <w:adjustRightInd w:val="0"/>
        <w:snapToGrid w:val="0"/>
        <w:spacing w:line="360" w:lineRule="exact"/>
        <w:ind w:firstLineChars="200" w:firstLine="420"/>
        <w:rPr>
          <w:rFonts w:cs="Times New Roman"/>
        </w:rPr>
      </w:pPr>
      <w:r w:rsidRPr="00DE1504">
        <w:t>7</w:t>
      </w:r>
      <w:r w:rsidRPr="00DE1504">
        <w:rPr>
          <w:rFonts w:cs="宋体" w:hint="eastAsia"/>
        </w:rPr>
        <w:t>．管理沟通</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了解沟通的概念及沟通过程；了解组织沟通网络；了解外向性组织沟通和电子沟通；理解影响沟通效能的因素；掌握沟通的模式，掌握沟通技能。</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教学重点与难点：教学重点是沟通模型；教学难点是影响沟通的因素，沟通技能。</w:t>
      </w:r>
    </w:p>
    <w:p w:rsidR="00691827" w:rsidRPr="00DE1504" w:rsidRDefault="00691827" w:rsidP="005F4378">
      <w:pPr>
        <w:adjustRightInd w:val="0"/>
        <w:snapToGrid w:val="0"/>
        <w:spacing w:line="360" w:lineRule="exact"/>
        <w:ind w:firstLineChars="200" w:firstLine="420"/>
        <w:rPr>
          <w:rFonts w:cs="Times New Roman"/>
        </w:rPr>
      </w:pPr>
      <w:r w:rsidRPr="00DE1504">
        <w:t>8</w:t>
      </w:r>
      <w:r w:rsidRPr="00DE1504">
        <w:rPr>
          <w:rFonts w:cs="宋体" w:hint="eastAsia"/>
        </w:rPr>
        <w:t>．权力与政治</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了解权力与政治的基本概念；理解员工必须善于运用权力，通过适当的政治手段来达到组织和个人目标；理解如何界定和防范性骚扰；掌握权力的五种类型。</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教学重点与难点：教学重点是权力的类型及作用；教学难点是管理者怎样运用权力。</w:t>
      </w:r>
    </w:p>
    <w:p w:rsidR="00691827" w:rsidRPr="00DE1504" w:rsidRDefault="00691827" w:rsidP="005F4378">
      <w:pPr>
        <w:tabs>
          <w:tab w:val="num" w:pos="-360"/>
        </w:tabs>
        <w:adjustRightInd w:val="0"/>
        <w:snapToGrid w:val="0"/>
        <w:spacing w:line="360" w:lineRule="exact"/>
        <w:ind w:firstLineChars="200" w:firstLine="420"/>
        <w:rPr>
          <w:rFonts w:cs="Times New Roman"/>
        </w:rPr>
      </w:pPr>
      <w:r w:rsidRPr="00DE1504">
        <w:t>9</w:t>
      </w:r>
      <w:r w:rsidRPr="00DE1504">
        <w:rPr>
          <w:rFonts w:cs="宋体" w:hint="eastAsia"/>
        </w:rPr>
        <w:t>．领导理论</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了解领导的定义与领导体制；了解领导行为理论的发展阶段；理解权力理论；理解管理决策的类型；掌握领导的特质理论和行为理论；掌握领导行为的权变理论。</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教学重点与难点：教学重点是领导理论；教学难点是领导理论及其运用。</w:t>
      </w:r>
    </w:p>
    <w:p w:rsidR="00691827" w:rsidRPr="00DE1504" w:rsidRDefault="00691827" w:rsidP="005F4378">
      <w:pPr>
        <w:tabs>
          <w:tab w:val="num" w:pos="-360"/>
        </w:tabs>
        <w:adjustRightInd w:val="0"/>
        <w:snapToGrid w:val="0"/>
        <w:spacing w:line="360" w:lineRule="exact"/>
        <w:ind w:firstLineChars="200" w:firstLine="420"/>
        <w:rPr>
          <w:rFonts w:cs="Times New Roman"/>
        </w:rPr>
      </w:pPr>
      <w:r w:rsidRPr="00DE1504">
        <w:t>10</w:t>
      </w:r>
      <w:r w:rsidRPr="00DE1504">
        <w:rPr>
          <w:rFonts w:cs="宋体" w:hint="eastAsia"/>
        </w:rPr>
        <w:t>．组织文化</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了解组织文化的概念；了解组织文化特征与所有制特征；了解交叉文化管理环境的特点；理解组织文化研究的理论思路；理解组织文化的动态过程；掌握组织文化发展的策略。</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教学重点与难点：教学重点是组织文化特征、组织文化研究的理论思路、组织文化发展的策略；教学难点是组织文化研究的理论思路。</w:t>
      </w:r>
    </w:p>
    <w:p w:rsidR="00691827" w:rsidRPr="00DE1504" w:rsidRDefault="00691827" w:rsidP="005F4378">
      <w:pPr>
        <w:tabs>
          <w:tab w:val="num" w:pos="-360"/>
        </w:tabs>
        <w:adjustRightInd w:val="0"/>
        <w:snapToGrid w:val="0"/>
        <w:spacing w:line="360" w:lineRule="exact"/>
        <w:ind w:firstLineChars="200" w:firstLine="420"/>
        <w:rPr>
          <w:rFonts w:cs="Times New Roman"/>
        </w:rPr>
      </w:pPr>
      <w:r w:rsidRPr="00DE1504">
        <w:t>11</w:t>
      </w:r>
      <w:r w:rsidRPr="00DE1504">
        <w:rPr>
          <w:rFonts w:cs="宋体" w:hint="eastAsia"/>
        </w:rPr>
        <w:t>．员工援助计划</w:t>
      </w:r>
    </w:p>
    <w:p w:rsidR="00691827" w:rsidRPr="00DE1504" w:rsidRDefault="00691827" w:rsidP="005F4378">
      <w:pPr>
        <w:tabs>
          <w:tab w:val="num" w:pos="-360"/>
        </w:tabs>
        <w:adjustRightInd w:val="0"/>
        <w:snapToGrid w:val="0"/>
        <w:spacing w:line="360" w:lineRule="exact"/>
        <w:ind w:firstLineChars="200" w:firstLine="420"/>
        <w:rPr>
          <w:rFonts w:cs="Times New Roman"/>
        </w:rPr>
      </w:pPr>
      <w:r w:rsidRPr="00DE1504">
        <w:rPr>
          <w:rFonts w:cs="宋体" w:hint="eastAsia"/>
        </w:rPr>
        <w:t>了解身心健康对企业员工的重要性，了解心理咨询的概念和内容；理解员工援助计划的概念和内容；掌握和运用各种应对压力的方法。</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教学重点与难点：教学重点是员工援助计划内容；教学难点是员工援助计划及其在管理中的运用。</w:t>
      </w:r>
    </w:p>
    <w:p w:rsidR="00691827" w:rsidRPr="00DE1504" w:rsidRDefault="00691827" w:rsidP="005F4378">
      <w:pPr>
        <w:tabs>
          <w:tab w:val="num" w:pos="-360"/>
        </w:tabs>
        <w:adjustRightInd w:val="0"/>
        <w:snapToGrid w:val="0"/>
        <w:spacing w:line="360" w:lineRule="exact"/>
        <w:ind w:firstLineChars="200" w:firstLine="420"/>
        <w:rPr>
          <w:rFonts w:cs="Times New Roman"/>
        </w:rPr>
      </w:pPr>
      <w:r w:rsidRPr="00DE1504">
        <w:t>12</w:t>
      </w:r>
      <w:r w:rsidRPr="00DE1504">
        <w:rPr>
          <w:rFonts w:cs="宋体" w:hint="eastAsia"/>
        </w:rPr>
        <w:t>．职业生涯规划与管理</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t>了解职业生涯规划与管理对个人职业发展的影响；理解职业生涯规划与管理过程中面临的种种条件与限制；掌握职业生涯规划与管理的方法。</w:t>
      </w:r>
    </w:p>
    <w:p w:rsidR="00691827" w:rsidRPr="00DE1504" w:rsidRDefault="00691827" w:rsidP="005F4378">
      <w:pPr>
        <w:adjustRightInd w:val="0"/>
        <w:snapToGrid w:val="0"/>
        <w:spacing w:line="360" w:lineRule="exact"/>
        <w:ind w:firstLineChars="200" w:firstLine="420"/>
        <w:rPr>
          <w:rFonts w:cs="Times New Roman"/>
        </w:rPr>
      </w:pPr>
      <w:r w:rsidRPr="00DE1504">
        <w:rPr>
          <w:rFonts w:cs="宋体" w:hint="eastAsia"/>
        </w:rPr>
        <w:lastRenderedPageBreak/>
        <w:t>教学重点与难点：教学重点是职业生涯规划内容；教学难点是职业生涯规划在管理中的运用。</w:t>
      </w:r>
    </w:p>
    <w:p w:rsidR="00691827" w:rsidRPr="00DE1504" w:rsidRDefault="00691827" w:rsidP="005F4378">
      <w:pPr>
        <w:pStyle w:val="B"/>
        <w:spacing w:line="360" w:lineRule="exact"/>
        <w:rPr>
          <w:rFonts w:cs="Times New Roman"/>
        </w:rPr>
      </w:pPr>
      <w:r w:rsidRPr="00DE1504">
        <w:rPr>
          <w:rFonts w:cs="宋体" w:hint="eastAsia"/>
        </w:rPr>
        <w:t>三、学时分配表</w:t>
      </w: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482"/>
        <w:gridCol w:w="1293"/>
        <w:gridCol w:w="1218"/>
        <w:gridCol w:w="1218"/>
      </w:tblGrid>
      <w:tr w:rsidR="00691827" w:rsidRPr="00DE1504">
        <w:trPr>
          <w:trHeight w:val="563"/>
          <w:jc w:val="center"/>
        </w:trPr>
        <w:tc>
          <w:tcPr>
            <w:tcW w:w="591" w:type="dxa"/>
            <w:vAlign w:val="center"/>
          </w:tcPr>
          <w:p w:rsidR="00691827" w:rsidRPr="00DE1504" w:rsidRDefault="00691827" w:rsidP="00020454">
            <w:pPr>
              <w:spacing w:line="360" w:lineRule="exact"/>
              <w:jc w:val="center"/>
              <w:rPr>
                <w:rFonts w:ascii="宋体" w:cs="Times New Roman"/>
                <w:kern w:val="0"/>
              </w:rPr>
            </w:pPr>
            <w:r w:rsidRPr="00DE1504">
              <w:rPr>
                <w:rFonts w:ascii="宋体" w:hAnsi="宋体" w:cs="宋体" w:hint="eastAsia"/>
                <w:kern w:val="0"/>
              </w:rPr>
              <w:t>序号</w:t>
            </w:r>
          </w:p>
        </w:tc>
        <w:tc>
          <w:tcPr>
            <w:tcW w:w="3482" w:type="dxa"/>
            <w:vAlign w:val="center"/>
          </w:tcPr>
          <w:p w:rsidR="00691827" w:rsidRPr="00DE1504" w:rsidRDefault="00691827" w:rsidP="00020454">
            <w:pPr>
              <w:spacing w:line="360" w:lineRule="exact"/>
              <w:jc w:val="center"/>
              <w:rPr>
                <w:rFonts w:ascii="宋体" w:cs="Times New Roman"/>
                <w:kern w:val="0"/>
              </w:rPr>
            </w:pPr>
            <w:r w:rsidRPr="00DE1504">
              <w:rPr>
                <w:rFonts w:ascii="宋体" w:hAnsi="宋体" w:cs="宋体" w:hint="eastAsia"/>
                <w:kern w:val="0"/>
              </w:rPr>
              <w:t>课程内容</w:t>
            </w:r>
          </w:p>
        </w:tc>
        <w:tc>
          <w:tcPr>
            <w:tcW w:w="1293" w:type="dxa"/>
            <w:vAlign w:val="center"/>
          </w:tcPr>
          <w:p w:rsidR="00691827" w:rsidRPr="00DE1504" w:rsidRDefault="00691827" w:rsidP="00020454">
            <w:pPr>
              <w:spacing w:line="360" w:lineRule="exact"/>
              <w:jc w:val="center"/>
              <w:rPr>
                <w:rFonts w:ascii="宋体" w:cs="Times New Roman"/>
                <w:kern w:val="0"/>
              </w:rPr>
            </w:pPr>
            <w:r w:rsidRPr="00DE1504">
              <w:rPr>
                <w:rFonts w:ascii="宋体" w:hAnsi="宋体" w:cs="宋体" w:hint="eastAsia"/>
                <w:kern w:val="0"/>
              </w:rPr>
              <w:t>课内学时</w:t>
            </w:r>
          </w:p>
        </w:tc>
        <w:tc>
          <w:tcPr>
            <w:tcW w:w="1218" w:type="dxa"/>
            <w:vAlign w:val="center"/>
          </w:tcPr>
          <w:p w:rsidR="00691827" w:rsidRPr="00DE1504" w:rsidRDefault="00691827" w:rsidP="00020454">
            <w:pPr>
              <w:spacing w:line="360" w:lineRule="exact"/>
              <w:jc w:val="center"/>
              <w:rPr>
                <w:rFonts w:ascii="宋体" w:cs="Times New Roman"/>
                <w:kern w:val="0"/>
              </w:rPr>
            </w:pPr>
            <w:r w:rsidRPr="00DE1504">
              <w:rPr>
                <w:rFonts w:ascii="宋体" w:hAnsi="宋体" w:cs="宋体" w:hint="eastAsia"/>
                <w:kern w:val="0"/>
                <w:sz w:val="18"/>
                <w:szCs w:val="18"/>
              </w:rPr>
              <w:t>其中课内研讨学时</w:t>
            </w:r>
          </w:p>
        </w:tc>
        <w:tc>
          <w:tcPr>
            <w:tcW w:w="1218" w:type="dxa"/>
            <w:vAlign w:val="center"/>
          </w:tcPr>
          <w:p w:rsidR="00691827" w:rsidRPr="00DE1504" w:rsidRDefault="00691827" w:rsidP="00020454">
            <w:pPr>
              <w:spacing w:line="360" w:lineRule="exact"/>
              <w:jc w:val="center"/>
              <w:rPr>
                <w:rFonts w:ascii="宋体" w:cs="Times New Roman"/>
                <w:kern w:val="0"/>
              </w:rPr>
            </w:pPr>
            <w:r w:rsidRPr="00DE1504">
              <w:rPr>
                <w:rFonts w:ascii="宋体" w:hAnsi="宋体" w:cs="宋体" w:hint="eastAsia"/>
                <w:kern w:val="0"/>
              </w:rPr>
              <w:t>课外学时</w:t>
            </w:r>
          </w:p>
        </w:tc>
      </w:tr>
      <w:tr w:rsidR="00691827" w:rsidRPr="00DE1504">
        <w:trPr>
          <w:trHeight w:val="272"/>
          <w:jc w:val="center"/>
        </w:trPr>
        <w:tc>
          <w:tcPr>
            <w:tcW w:w="591"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1</w:t>
            </w:r>
          </w:p>
        </w:tc>
        <w:tc>
          <w:tcPr>
            <w:tcW w:w="3482" w:type="dxa"/>
            <w:vAlign w:val="center"/>
          </w:tcPr>
          <w:p w:rsidR="00691827" w:rsidRPr="00DE1504" w:rsidRDefault="00691827" w:rsidP="00020454">
            <w:pPr>
              <w:spacing w:line="360" w:lineRule="exact"/>
              <w:rPr>
                <w:rFonts w:ascii="宋体" w:cs="Times New Roman"/>
                <w:kern w:val="0"/>
                <w:sz w:val="18"/>
                <w:szCs w:val="18"/>
              </w:rPr>
            </w:pPr>
            <w:r w:rsidRPr="00DE1504">
              <w:rPr>
                <w:rFonts w:ascii="宋体" w:hAnsi="宋体" w:cs="宋体" w:hint="eastAsia"/>
                <w:kern w:val="0"/>
                <w:sz w:val="18"/>
                <w:szCs w:val="18"/>
              </w:rPr>
              <w:t>管理心理学的发展和基本概念</w:t>
            </w:r>
          </w:p>
        </w:tc>
        <w:tc>
          <w:tcPr>
            <w:tcW w:w="1293"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3</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0.5</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3</w:t>
            </w:r>
          </w:p>
        </w:tc>
      </w:tr>
      <w:tr w:rsidR="00691827" w:rsidRPr="00DE1504">
        <w:trPr>
          <w:trHeight w:val="272"/>
          <w:jc w:val="center"/>
        </w:trPr>
        <w:tc>
          <w:tcPr>
            <w:tcW w:w="591"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2</w:t>
            </w:r>
          </w:p>
        </w:tc>
        <w:tc>
          <w:tcPr>
            <w:tcW w:w="3482" w:type="dxa"/>
            <w:vAlign w:val="center"/>
          </w:tcPr>
          <w:p w:rsidR="00691827" w:rsidRPr="00DE1504" w:rsidRDefault="00691827" w:rsidP="00020454">
            <w:pPr>
              <w:spacing w:line="360" w:lineRule="exact"/>
              <w:rPr>
                <w:rFonts w:ascii="宋体" w:cs="Times New Roman"/>
                <w:kern w:val="0"/>
                <w:sz w:val="18"/>
                <w:szCs w:val="18"/>
              </w:rPr>
            </w:pPr>
            <w:r w:rsidRPr="00DE1504">
              <w:rPr>
                <w:rFonts w:ascii="宋体" w:hAnsi="宋体" w:cs="宋体" w:hint="eastAsia"/>
                <w:kern w:val="0"/>
                <w:sz w:val="18"/>
                <w:szCs w:val="18"/>
              </w:rPr>
              <w:t>知觉、归因理论与个人决策</w:t>
            </w:r>
          </w:p>
        </w:tc>
        <w:tc>
          <w:tcPr>
            <w:tcW w:w="1293"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4</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0.5</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4</w:t>
            </w:r>
          </w:p>
        </w:tc>
      </w:tr>
      <w:tr w:rsidR="00691827" w:rsidRPr="00DE1504">
        <w:trPr>
          <w:trHeight w:val="290"/>
          <w:jc w:val="center"/>
        </w:trPr>
        <w:tc>
          <w:tcPr>
            <w:tcW w:w="591"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3</w:t>
            </w:r>
          </w:p>
        </w:tc>
        <w:tc>
          <w:tcPr>
            <w:tcW w:w="3482" w:type="dxa"/>
            <w:vAlign w:val="center"/>
          </w:tcPr>
          <w:p w:rsidR="00691827" w:rsidRPr="00DE1504" w:rsidRDefault="00691827" w:rsidP="00020454">
            <w:pPr>
              <w:spacing w:line="360" w:lineRule="exact"/>
              <w:rPr>
                <w:rFonts w:ascii="宋体" w:cs="Times New Roman"/>
                <w:kern w:val="0"/>
                <w:sz w:val="18"/>
                <w:szCs w:val="18"/>
              </w:rPr>
            </w:pPr>
            <w:r w:rsidRPr="00DE1504">
              <w:rPr>
                <w:rFonts w:ascii="宋体" w:hAnsi="宋体" w:cs="宋体" w:hint="eastAsia"/>
                <w:kern w:val="0"/>
                <w:sz w:val="18"/>
                <w:szCs w:val="18"/>
              </w:rPr>
              <w:t>个性、价值观与态度</w:t>
            </w:r>
          </w:p>
        </w:tc>
        <w:tc>
          <w:tcPr>
            <w:tcW w:w="1293"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4</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0.5</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4</w:t>
            </w:r>
          </w:p>
        </w:tc>
      </w:tr>
      <w:tr w:rsidR="00691827" w:rsidRPr="00DE1504">
        <w:trPr>
          <w:trHeight w:val="272"/>
          <w:jc w:val="center"/>
        </w:trPr>
        <w:tc>
          <w:tcPr>
            <w:tcW w:w="591"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4</w:t>
            </w:r>
          </w:p>
        </w:tc>
        <w:tc>
          <w:tcPr>
            <w:tcW w:w="3482" w:type="dxa"/>
            <w:vAlign w:val="center"/>
          </w:tcPr>
          <w:p w:rsidR="00691827" w:rsidRPr="00DE1504" w:rsidRDefault="00691827" w:rsidP="00020454">
            <w:pPr>
              <w:spacing w:line="360" w:lineRule="exact"/>
              <w:rPr>
                <w:rFonts w:ascii="宋体" w:cs="Times New Roman"/>
                <w:kern w:val="0"/>
                <w:sz w:val="18"/>
                <w:szCs w:val="18"/>
              </w:rPr>
            </w:pPr>
            <w:r w:rsidRPr="00DE1504">
              <w:rPr>
                <w:rFonts w:ascii="宋体" w:hAnsi="宋体" w:cs="宋体" w:hint="eastAsia"/>
                <w:kern w:val="0"/>
                <w:sz w:val="18"/>
                <w:szCs w:val="18"/>
              </w:rPr>
              <w:t>激励理论</w:t>
            </w:r>
          </w:p>
        </w:tc>
        <w:tc>
          <w:tcPr>
            <w:tcW w:w="1293"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4</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1</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4</w:t>
            </w:r>
          </w:p>
        </w:tc>
      </w:tr>
      <w:tr w:rsidR="00691827" w:rsidRPr="00DE1504">
        <w:trPr>
          <w:trHeight w:val="272"/>
          <w:jc w:val="center"/>
        </w:trPr>
        <w:tc>
          <w:tcPr>
            <w:tcW w:w="591"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5</w:t>
            </w:r>
          </w:p>
        </w:tc>
        <w:tc>
          <w:tcPr>
            <w:tcW w:w="3482" w:type="dxa"/>
            <w:vAlign w:val="center"/>
          </w:tcPr>
          <w:p w:rsidR="00691827" w:rsidRPr="00DE1504" w:rsidRDefault="00691827" w:rsidP="00020454">
            <w:pPr>
              <w:spacing w:line="360" w:lineRule="exact"/>
              <w:rPr>
                <w:rFonts w:ascii="宋体" w:cs="Times New Roman"/>
                <w:kern w:val="0"/>
                <w:sz w:val="18"/>
                <w:szCs w:val="18"/>
              </w:rPr>
            </w:pPr>
            <w:r w:rsidRPr="00DE1504">
              <w:rPr>
                <w:rFonts w:ascii="宋体" w:hAnsi="宋体" w:cs="宋体" w:hint="eastAsia"/>
                <w:kern w:val="0"/>
                <w:sz w:val="18"/>
                <w:szCs w:val="18"/>
              </w:rPr>
              <w:t>群体心理与行为与管理沟通</w:t>
            </w:r>
          </w:p>
        </w:tc>
        <w:tc>
          <w:tcPr>
            <w:tcW w:w="1293"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5</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1</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5</w:t>
            </w:r>
          </w:p>
        </w:tc>
      </w:tr>
      <w:tr w:rsidR="00691827" w:rsidRPr="00DE1504">
        <w:trPr>
          <w:trHeight w:val="272"/>
          <w:jc w:val="center"/>
        </w:trPr>
        <w:tc>
          <w:tcPr>
            <w:tcW w:w="591"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6</w:t>
            </w:r>
          </w:p>
        </w:tc>
        <w:tc>
          <w:tcPr>
            <w:tcW w:w="3482" w:type="dxa"/>
            <w:vAlign w:val="center"/>
          </w:tcPr>
          <w:p w:rsidR="00691827" w:rsidRPr="00DE1504" w:rsidRDefault="00691827" w:rsidP="00020454">
            <w:pPr>
              <w:spacing w:line="360" w:lineRule="exact"/>
              <w:rPr>
                <w:rFonts w:ascii="宋体" w:cs="Times New Roman"/>
                <w:kern w:val="0"/>
                <w:sz w:val="18"/>
                <w:szCs w:val="18"/>
              </w:rPr>
            </w:pPr>
            <w:r w:rsidRPr="00DE1504">
              <w:rPr>
                <w:rFonts w:ascii="宋体" w:hAnsi="宋体" w:cs="宋体" w:hint="eastAsia"/>
                <w:kern w:val="0"/>
                <w:sz w:val="18"/>
                <w:szCs w:val="18"/>
              </w:rPr>
              <w:t>权力、政治与领导理论</w:t>
            </w:r>
          </w:p>
        </w:tc>
        <w:tc>
          <w:tcPr>
            <w:tcW w:w="1293"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5</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1</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5</w:t>
            </w:r>
          </w:p>
        </w:tc>
      </w:tr>
      <w:tr w:rsidR="00691827" w:rsidRPr="00DE1504">
        <w:trPr>
          <w:trHeight w:val="272"/>
          <w:jc w:val="center"/>
        </w:trPr>
        <w:tc>
          <w:tcPr>
            <w:tcW w:w="591"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7</w:t>
            </w:r>
          </w:p>
        </w:tc>
        <w:tc>
          <w:tcPr>
            <w:tcW w:w="3482" w:type="dxa"/>
            <w:vAlign w:val="center"/>
          </w:tcPr>
          <w:p w:rsidR="00691827" w:rsidRPr="00DE1504" w:rsidRDefault="00691827" w:rsidP="00020454">
            <w:pPr>
              <w:spacing w:line="360" w:lineRule="exact"/>
              <w:rPr>
                <w:rFonts w:ascii="宋体" w:cs="Times New Roman"/>
                <w:kern w:val="0"/>
                <w:sz w:val="18"/>
                <w:szCs w:val="18"/>
              </w:rPr>
            </w:pPr>
            <w:r w:rsidRPr="00DE1504">
              <w:rPr>
                <w:rFonts w:ascii="宋体" w:hAnsi="宋体" w:cs="宋体" w:hint="eastAsia"/>
                <w:kern w:val="0"/>
                <w:sz w:val="18"/>
                <w:szCs w:val="18"/>
              </w:rPr>
              <w:t>组织文化</w:t>
            </w:r>
          </w:p>
        </w:tc>
        <w:tc>
          <w:tcPr>
            <w:tcW w:w="1293"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3</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0.5</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3</w:t>
            </w:r>
          </w:p>
        </w:tc>
      </w:tr>
      <w:tr w:rsidR="00691827" w:rsidRPr="00DE1504">
        <w:trPr>
          <w:trHeight w:val="272"/>
          <w:jc w:val="center"/>
        </w:trPr>
        <w:tc>
          <w:tcPr>
            <w:tcW w:w="591"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8</w:t>
            </w:r>
          </w:p>
        </w:tc>
        <w:tc>
          <w:tcPr>
            <w:tcW w:w="3482" w:type="dxa"/>
            <w:vAlign w:val="center"/>
          </w:tcPr>
          <w:p w:rsidR="00691827" w:rsidRPr="00DE1504" w:rsidRDefault="00691827" w:rsidP="00020454">
            <w:pPr>
              <w:spacing w:line="360" w:lineRule="exact"/>
              <w:rPr>
                <w:rFonts w:ascii="宋体" w:cs="Times New Roman"/>
                <w:kern w:val="0"/>
                <w:sz w:val="18"/>
                <w:szCs w:val="18"/>
              </w:rPr>
            </w:pPr>
            <w:r w:rsidRPr="00DE1504">
              <w:rPr>
                <w:rFonts w:ascii="宋体" w:hAnsi="宋体" w:cs="宋体" w:hint="eastAsia"/>
                <w:kern w:val="0"/>
                <w:sz w:val="18"/>
                <w:szCs w:val="18"/>
              </w:rPr>
              <w:t>员工援助与职业生涯规划与管理</w:t>
            </w:r>
          </w:p>
        </w:tc>
        <w:tc>
          <w:tcPr>
            <w:tcW w:w="1293"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4</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0.5</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4</w:t>
            </w:r>
          </w:p>
        </w:tc>
      </w:tr>
      <w:tr w:rsidR="00691827" w:rsidRPr="00DE1504">
        <w:trPr>
          <w:trHeight w:val="290"/>
          <w:jc w:val="center"/>
        </w:trPr>
        <w:tc>
          <w:tcPr>
            <w:tcW w:w="591"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hint="eastAsia"/>
                <w:kern w:val="0"/>
                <w:sz w:val="18"/>
                <w:szCs w:val="18"/>
              </w:rPr>
              <w:t>合计</w:t>
            </w:r>
          </w:p>
        </w:tc>
        <w:tc>
          <w:tcPr>
            <w:tcW w:w="3482" w:type="dxa"/>
            <w:vAlign w:val="center"/>
          </w:tcPr>
          <w:p w:rsidR="00691827" w:rsidRPr="00DE1504" w:rsidRDefault="00691827" w:rsidP="00020454">
            <w:pPr>
              <w:spacing w:line="360" w:lineRule="exact"/>
              <w:rPr>
                <w:rFonts w:ascii="宋体" w:cs="Times New Roman"/>
                <w:kern w:val="0"/>
                <w:sz w:val="18"/>
                <w:szCs w:val="18"/>
              </w:rPr>
            </w:pPr>
          </w:p>
        </w:tc>
        <w:tc>
          <w:tcPr>
            <w:tcW w:w="1293"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32</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5.5</w:t>
            </w:r>
          </w:p>
        </w:tc>
        <w:tc>
          <w:tcPr>
            <w:tcW w:w="1218" w:type="dxa"/>
            <w:vAlign w:val="center"/>
          </w:tcPr>
          <w:p w:rsidR="00691827" w:rsidRPr="00DE1504" w:rsidRDefault="00691827" w:rsidP="00020454">
            <w:pPr>
              <w:spacing w:line="360" w:lineRule="exact"/>
              <w:jc w:val="center"/>
              <w:rPr>
                <w:rFonts w:ascii="宋体" w:cs="Times New Roman"/>
                <w:kern w:val="0"/>
                <w:sz w:val="18"/>
                <w:szCs w:val="18"/>
              </w:rPr>
            </w:pPr>
            <w:r w:rsidRPr="00DE1504">
              <w:rPr>
                <w:rFonts w:ascii="宋体" w:hAnsi="宋体" w:cs="宋体"/>
                <w:kern w:val="0"/>
                <w:sz w:val="18"/>
                <w:szCs w:val="18"/>
              </w:rPr>
              <w:t>32</w:t>
            </w:r>
          </w:p>
        </w:tc>
      </w:tr>
    </w:tbl>
    <w:p w:rsidR="00691827" w:rsidRPr="00DE1504" w:rsidRDefault="00691827" w:rsidP="00691827">
      <w:pPr>
        <w:pStyle w:val="B"/>
        <w:spacing w:line="360" w:lineRule="exact"/>
        <w:rPr>
          <w:rFonts w:cs="Times New Roman"/>
        </w:rPr>
      </w:pPr>
      <w:r w:rsidRPr="00DE1504">
        <w:rPr>
          <w:rFonts w:cs="宋体" w:hint="eastAsia"/>
        </w:rPr>
        <w:t>四、课外学习要求</w:t>
      </w:r>
    </w:p>
    <w:p w:rsidR="00691827" w:rsidRPr="00DE1504" w:rsidRDefault="00691827" w:rsidP="005F4378">
      <w:pPr>
        <w:pStyle w:val="B"/>
        <w:spacing w:line="360" w:lineRule="exact"/>
        <w:ind w:firstLine="420"/>
        <w:rPr>
          <w:rFonts w:cs="Times New Roman"/>
          <w:b w:val="0"/>
          <w:bCs w:val="0"/>
          <w:sz w:val="21"/>
          <w:szCs w:val="21"/>
        </w:rPr>
      </w:pPr>
      <w:r w:rsidRPr="00DE1504">
        <w:rPr>
          <w:rFonts w:cs="宋体" w:hint="eastAsia"/>
          <w:b w:val="0"/>
          <w:bCs w:val="0"/>
          <w:sz w:val="21"/>
          <w:szCs w:val="21"/>
        </w:rPr>
        <w:t>《管理心理学》是一门实践性很强的学科，这就要求同学们在本课程的学习过程中要认真结合生活中的实际，以生活中见到的企业管理案例或自己亲身体验过的经历进行学习，运用书本上的理论知识对这些事例进行分析，这样往往能够起到事半功倍的效果。</w:t>
      </w:r>
    </w:p>
    <w:p w:rsidR="00691827" w:rsidRPr="00DE1504" w:rsidRDefault="00691827" w:rsidP="005F4378">
      <w:pPr>
        <w:pStyle w:val="B"/>
        <w:spacing w:line="360" w:lineRule="exact"/>
        <w:rPr>
          <w:rFonts w:cs="Times New Roman"/>
        </w:rPr>
      </w:pPr>
      <w:r w:rsidRPr="00DE1504">
        <w:rPr>
          <w:rFonts w:cs="宋体" w:hint="eastAsia"/>
        </w:rPr>
        <w:t>五、教学方法</w:t>
      </w:r>
    </w:p>
    <w:p w:rsidR="00691827" w:rsidRPr="00DE1504" w:rsidRDefault="00691827" w:rsidP="005F4378">
      <w:pPr>
        <w:pStyle w:val="B"/>
        <w:spacing w:line="360" w:lineRule="exact"/>
        <w:ind w:firstLine="420"/>
        <w:rPr>
          <w:rFonts w:cs="Times New Roman"/>
          <w:b w:val="0"/>
          <w:bCs w:val="0"/>
          <w:sz w:val="21"/>
          <w:szCs w:val="21"/>
        </w:rPr>
      </w:pPr>
      <w:r w:rsidRPr="00DE1504">
        <w:rPr>
          <w:rFonts w:cs="宋体" w:hint="eastAsia"/>
          <w:b w:val="0"/>
          <w:bCs w:val="0"/>
          <w:sz w:val="21"/>
          <w:szCs w:val="21"/>
        </w:rPr>
        <w:t>本课程主要采用教师课堂讲授的教学方法，同时在讲课过程中会穿插与学生的讨论。在讨论过程中要求学生认真回顾自己的亲身经历，并对之进行分析。在教学过程中，老师需要结合大量的管理心理学在企业运用的案例，使学生能够更深刻地领会该课程的主要内容。</w:t>
      </w:r>
    </w:p>
    <w:p w:rsidR="00691827" w:rsidRPr="00DE1504" w:rsidRDefault="00691827" w:rsidP="005F4378">
      <w:pPr>
        <w:pStyle w:val="B"/>
        <w:spacing w:line="360" w:lineRule="exact"/>
        <w:rPr>
          <w:rFonts w:cs="Times New Roman"/>
        </w:rPr>
      </w:pPr>
      <w:r w:rsidRPr="00DE1504">
        <w:rPr>
          <w:rFonts w:cs="宋体" w:hint="eastAsia"/>
        </w:rPr>
        <w:t>六、课程考核方法及要求</w:t>
      </w:r>
    </w:p>
    <w:p w:rsidR="00691827" w:rsidRPr="00DE1504" w:rsidRDefault="00691827" w:rsidP="005F4378">
      <w:pPr>
        <w:pStyle w:val="ac"/>
        <w:spacing w:line="360" w:lineRule="exact"/>
        <w:rPr>
          <w:rFonts w:cs="Times New Roman"/>
        </w:rPr>
      </w:pPr>
      <w:r w:rsidRPr="00DE1504">
        <w:t>1</w:t>
      </w:r>
      <w:r w:rsidRPr="00DE1504">
        <w:rPr>
          <w:rFonts w:cs="宋体" w:hint="eastAsia"/>
        </w:rPr>
        <w:t>．考核方式：考试（）；考查（√）</w:t>
      </w:r>
    </w:p>
    <w:p w:rsidR="00691827" w:rsidRPr="00DE1504" w:rsidRDefault="00691827" w:rsidP="005F4378">
      <w:pPr>
        <w:pStyle w:val="ac"/>
        <w:spacing w:line="360" w:lineRule="exact"/>
        <w:rPr>
          <w:rFonts w:cs="Times New Roman"/>
        </w:rPr>
      </w:pPr>
      <w:r w:rsidRPr="00DE1504">
        <w:t>2</w:t>
      </w:r>
      <w:r w:rsidRPr="00DE1504">
        <w:rPr>
          <w:rFonts w:cs="宋体" w:hint="eastAsia"/>
        </w:rPr>
        <w:t>．成绩评定：</w:t>
      </w:r>
    </w:p>
    <w:p w:rsidR="00691827" w:rsidRPr="00DE1504" w:rsidRDefault="00691827" w:rsidP="005F4378">
      <w:pPr>
        <w:pStyle w:val="a8"/>
        <w:spacing w:line="360" w:lineRule="exact"/>
      </w:pPr>
      <w:r w:rsidRPr="00DE1504">
        <w:rPr>
          <w:rFonts w:cs="宋体" w:hint="eastAsia"/>
        </w:rPr>
        <w:t>计分制：百分制（√）；五级分制（）；两级分制（）</w:t>
      </w:r>
    </w:p>
    <w:p w:rsidR="00691827" w:rsidRPr="00DE1504" w:rsidRDefault="00691827" w:rsidP="005F4378">
      <w:pPr>
        <w:pStyle w:val="a8"/>
        <w:spacing w:line="360" w:lineRule="exact"/>
      </w:pPr>
      <w:r w:rsidRPr="00DE1504">
        <w:rPr>
          <w:rFonts w:cs="宋体" w:hint="eastAsia"/>
        </w:rPr>
        <w:t>总评成绩构成：平时考核（</w:t>
      </w:r>
      <w:r w:rsidRPr="00DE1504">
        <w:t>30</w:t>
      </w:r>
      <w:r w:rsidRPr="00DE1504">
        <w:rPr>
          <w:rFonts w:cs="宋体" w:hint="eastAsia"/>
        </w:rPr>
        <w:t>）％；中期考核（</w:t>
      </w:r>
      <w:r w:rsidRPr="00DE1504">
        <w:t>0</w:t>
      </w:r>
      <w:r w:rsidRPr="00DE1504">
        <w:rPr>
          <w:rFonts w:cs="宋体" w:hint="eastAsia"/>
        </w:rPr>
        <w:t>）％；期末考核（</w:t>
      </w:r>
      <w:r w:rsidRPr="00DE1504">
        <w:t>70</w:t>
      </w:r>
      <w:r w:rsidRPr="00DE1504">
        <w:rPr>
          <w:rFonts w:cs="宋体" w:hint="eastAsia"/>
        </w:rPr>
        <w:t>）％</w:t>
      </w:r>
    </w:p>
    <w:p w:rsidR="00691827" w:rsidRPr="00DE1504" w:rsidRDefault="00691827" w:rsidP="005F4378">
      <w:pPr>
        <w:pStyle w:val="a8"/>
        <w:spacing w:line="360" w:lineRule="exact"/>
      </w:pPr>
      <w:r w:rsidRPr="00DE1504">
        <w:rPr>
          <w:rFonts w:cs="宋体" w:hint="eastAsia"/>
        </w:rPr>
        <w:t>平时成绩构成：考勤考纪（</w:t>
      </w:r>
      <w:r w:rsidRPr="00DE1504">
        <w:t>20</w:t>
      </w:r>
      <w:r w:rsidRPr="00DE1504">
        <w:rPr>
          <w:rFonts w:cs="宋体" w:hint="eastAsia"/>
        </w:rPr>
        <w:t>）％；作业（</w:t>
      </w:r>
      <w:r w:rsidRPr="00DE1504">
        <w:t>60</w:t>
      </w:r>
      <w:r w:rsidRPr="00DE1504">
        <w:rPr>
          <w:rFonts w:cs="宋体" w:hint="eastAsia"/>
        </w:rPr>
        <w:t>）％；其他（</w:t>
      </w:r>
      <w:r w:rsidRPr="00DE1504">
        <w:t>20</w:t>
      </w:r>
      <w:r w:rsidRPr="00DE1504">
        <w:rPr>
          <w:rFonts w:cs="宋体" w:hint="eastAsia"/>
        </w:rPr>
        <w:t>）％</w:t>
      </w:r>
    </w:p>
    <w:p w:rsidR="00691827" w:rsidRPr="00DE1504" w:rsidRDefault="00691827" w:rsidP="005F4378">
      <w:pPr>
        <w:pStyle w:val="B"/>
        <w:spacing w:line="360" w:lineRule="exact"/>
        <w:rPr>
          <w:rFonts w:cs="Times New Roman"/>
        </w:rPr>
      </w:pPr>
      <w:r>
        <w:rPr>
          <w:rFonts w:cs="宋体" w:hint="eastAsia"/>
        </w:rPr>
        <w:t>七</w:t>
      </w:r>
      <w:r w:rsidRPr="00DE1504">
        <w:rPr>
          <w:rFonts w:cs="宋体" w:hint="eastAsia"/>
        </w:rPr>
        <w:t>、建议教材及参考资料</w:t>
      </w:r>
    </w:p>
    <w:p w:rsidR="00691827" w:rsidRPr="00DE1504" w:rsidRDefault="00691827" w:rsidP="005F4378">
      <w:pPr>
        <w:pStyle w:val="C"/>
        <w:spacing w:line="360" w:lineRule="exact"/>
      </w:pPr>
      <w:r w:rsidRPr="00DE1504">
        <w:rPr>
          <w:rFonts w:cs="宋体" w:hint="eastAsia"/>
        </w:rPr>
        <w:t>建议教材：</w:t>
      </w:r>
    </w:p>
    <w:p w:rsidR="00691827" w:rsidRPr="00DE1504" w:rsidRDefault="00691827" w:rsidP="005F4378">
      <w:pPr>
        <w:pStyle w:val="a8"/>
        <w:spacing w:line="360" w:lineRule="exact"/>
      </w:pPr>
      <w:r w:rsidRPr="00DE1504">
        <w:rPr>
          <w:rFonts w:cs="宋体" w:hint="eastAsia"/>
        </w:rPr>
        <w:t>陈国海主编，《管理心理学》（第二版），清华大学出版社，</w:t>
      </w:r>
      <w:r w:rsidRPr="00DE1504">
        <w:t>2012</w:t>
      </w:r>
      <w:r w:rsidRPr="00DE1504">
        <w:rPr>
          <w:rFonts w:cs="宋体" w:hint="eastAsia"/>
        </w:rPr>
        <w:t>年版</w:t>
      </w:r>
    </w:p>
    <w:p w:rsidR="00691827" w:rsidRPr="00DE1504" w:rsidRDefault="00691827" w:rsidP="005F4378">
      <w:pPr>
        <w:pStyle w:val="C"/>
        <w:spacing w:line="360" w:lineRule="exact"/>
      </w:pPr>
      <w:r w:rsidRPr="00DE1504">
        <w:rPr>
          <w:rFonts w:cs="宋体" w:hint="eastAsia"/>
        </w:rPr>
        <w:t>参考资料：</w:t>
      </w:r>
    </w:p>
    <w:p w:rsidR="00691827" w:rsidRPr="00DE1504" w:rsidRDefault="00691827" w:rsidP="005F4378">
      <w:pPr>
        <w:pStyle w:val="a8"/>
        <w:spacing w:line="360" w:lineRule="exact"/>
      </w:pPr>
      <w:r w:rsidRPr="00DE1504">
        <w:t>1</w:t>
      </w:r>
      <w:r w:rsidRPr="00DE1504">
        <w:rPr>
          <w:rFonts w:cs="宋体" w:hint="eastAsia"/>
        </w:rPr>
        <w:t>．王重鸣主编，《管理心理学》，人民教育出版社，</w:t>
      </w:r>
      <w:r w:rsidRPr="00DE1504">
        <w:t>2001</w:t>
      </w:r>
      <w:r w:rsidRPr="00DE1504">
        <w:rPr>
          <w:rFonts w:cs="宋体" w:hint="eastAsia"/>
        </w:rPr>
        <w:t>年版</w:t>
      </w:r>
    </w:p>
    <w:p w:rsidR="00691827" w:rsidRPr="00DE1504" w:rsidRDefault="00691827" w:rsidP="005F4378">
      <w:pPr>
        <w:pStyle w:val="a8"/>
        <w:spacing w:line="360" w:lineRule="exact"/>
      </w:pPr>
      <w:r w:rsidRPr="00DE1504">
        <w:t>2</w:t>
      </w:r>
      <w:r w:rsidRPr="00DE1504">
        <w:rPr>
          <w:rFonts w:cs="宋体" w:hint="eastAsia"/>
        </w:rPr>
        <w:t>．</w:t>
      </w:r>
      <w:bookmarkStart w:id="65" w:name="__infodetail_pub"/>
      <w:r w:rsidRPr="00DE1504">
        <w:fldChar w:fldCharType="begin"/>
      </w:r>
      <w:r w:rsidRPr="00DE1504">
        <w:instrText xml:space="preserve"> HYPERLINK "http://search.dangdang.com/book/search_pub.php?category=01&amp;key2=%D3%E1%CE%C4%EE%C8&amp;order=sort_xtime_desc" \t "_blank" </w:instrText>
      </w:r>
      <w:r w:rsidRPr="00DE1504">
        <w:fldChar w:fldCharType="separate"/>
      </w:r>
      <w:r w:rsidRPr="00DE1504">
        <w:rPr>
          <w:rFonts w:cs="宋体" w:hint="eastAsia"/>
        </w:rPr>
        <w:t>俞文钊</w:t>
      </w:r>
      <w:r w:rsidRPr="00DE1504">
        <w:fldChar w:fldCharType="end"/>
      </w:r>
      <w:bookmarkEnd w:id="65"/>
      <w:r w:rsidRPr="00DE1504">
        <w:rPr>
          <w:rFonts w:cs="宋体" w:hint="eastAsia"/>
        </w:rPr>
        <w:t>主编，《管理心理学》（第四版），东北财经大学出版社，</w:t>
      </w:r>
      <w:r w:rsidRPr="00DE1504">
        <w:t>2012</w:t>
      </w:r>
      <w:r w:rsidRPr="00DE1504">
        <w:rPr>
          <w:rFonts w:cs="宋体" w:hint="eastAsia"/>
        </w:rPr>
        <w:t>年版</w:t>
      </w:r>
    </w:p>
    <w:p w:rsidR="00691827" w:rsidRPr="00DE1504" w:rsidRDefault="00691827" w:rsidP="005F4378">
      <w:pPr>
        <w:pStyle w:val="a8"/>
        <w:spacing w:line="360" w:lineRule="exact"/>
      </w:pPr>
      <w:r w:rsidRPr="00DE1504">
        <w:lastRenderedPageBreak/>
        <w:t>3</w:t>
      </w:r>
      <w:r w:rsidRPr="00DE1504">
        <w:rPr>
          <w:rFonts w:cs="宋体" w:hint="eastAsia"/>
        </w:rPr>
        <w:t>．刘永芳主编，《管理心理学》，清华大学出版社，</w:t>
      </w:r>
      <w:r w:rsidRPr="00DE1504">
        <w:t>2008</w:t>
      </w:r>
      <w:r w:rsidRPr="00DE1504">
        <w:rPr>
          <w:rFonts w:cs="宋体" w:hint="eastAsia"/>
        </w:rPr>
        <w:t>年版</w:t>
      </w:r>
    </w:p>
    <w:p w:rsidR="00691827" w:rsidRPr="00DE1504" w:rsidRDefault="00691827" w:rsidP="005F4378">
      <w:pPr>
        <w:pStyle w:val="a8"/>
        <w:spacing w:line="360" w:lineRule="exact"/>
      </w:pPr>
      <w:r w:rsidRPr="00DE1504">
        <w:t>4</w:t>
      </w:r>
      <w:r w:rsidRPr="00DE1504">
        <w:rPr>
          <w:rFonts w:cs="宋体" w:hint="eastAsia"/>
        </w:rPr>
        <w:t>．苏东水主编，《管理心理学》（第四版），复旦大学出版社，</w:t>
      </w:r>
      <w:r w:rsidRPr="00DE1504">
        <w:t>2011</w:t>
      </w:r>
      <w:r w:rsidRPr="00DE1504">
        <w:rPr>
          <w:rFonts w:cs="宋体" w:hint="eastAsia"/>
        </w:rPr>
        <w:t>年版</w:t>
      </w:r>
    </w:p>
    <w:p w:rsidR="00691827" w:rsidRDefault="00691827" w:rsidP="005F4378">
      <w:pPr>
        <w:pStyle w:val="ae"/>
        <w:spacing w:line="360" w:lineRule="exact"/>
        <w:ind w:firstLine="4000"/>
      </w:pPr>
    </w:p>
    <w:p w:rsidR="00691827" w:rsidRPr="00DB1BCE" w:rsidRDefault="00691827" w:rsidP="005F4378">
      <w:pPr>
        <w:pStyle w:val="ae"/>
        <w:spacing w:line="360" w:lineRule="exact"/>
        <w:jc w:val="right"/>
        <w:rPr>
          <w:sz w:val="24"/>
          <w:szCs w:val="24"/>
        </w:rPr>
      </w:pPr>
      <w:r w:rsidRPr="00DB1BCE">
        <w:rPr>
          <w:rFonts w:cs="宋体" w:hint="eastAsia"/>
          <w:sz w:val="24"/>
          <w:szCs w:val="24"/>
        </w:rPr>
        <w:t>执笔人：胡华敏</w:t>
      </w:r>
    </w:p>
    <w:p w:rsidR="00691827" w:rsidRPr="00DB1BCE" w:rsidRDefault="00691827" w:rsidP="005F4378">
      <w:pPr>
        <w:pStyle w:val="ae"/>
        <w:spacing w:line="360" w:lineRule="exact"/>
        <w:jc w:val="right"/>
        <w:rPr>
          <w:sz w:val="24"/>
          <w:szCs w:val="24"/>
        </w:rPr>
      </w:pPr>
      <w:r w:rsidRPr="00DB1BCE">
        <w:rPr>
          <w:rFonts w:cs="宋体" w:hint="eastAsia"/>
          <w:sz w:val="24"/>
          <w:szCs w:val="24"/>
        </w:rPr>
        <w:t>审核人：李长安</w:t>
      </w:r>
    </w:p>
    <w:p w:rsidR="00691827" w:rsidRPr="00DB1BCE" w:rsidRDefault="00691827" w:rsidP="005F4378">
      <w:pPr>
        <w:pStyle w:val="ae"/>
        <w:spacing w:line="360" w:lineRule="exact"/>
        <w:jc w:val="right"/>
        <w:rPr>
          <w:sz w:val="24"/>
          <w:szCs w:val="24"/>
        </w:rPr>
      </w:pPr>
      <w:r w:rsidRPr="00DB1BCE">
        <w:rPr>
          <w:rFonts w:cs="宋体" w:hint="eastAsia"/>
          <w:sz w:val="24"/>
          <w:szCs w:val="24"/>
        </w:rPr>
        <w:t>审批人：曹</w:t>
      </w:r>
      <w:r w:rsidRPr="00DB1BCE">
        <w:rPr>
          <w:sz w:val="24"/>
          <w:szCs w:val="24"/>
        </w:rPr>
        <w:t xml:space="preserve">  </w:t>
      </w:r>
      <w:r w:rsidRPr="00DB1BCE">
        <w:rPr>
          <w:rFonts w:cs="宋体" w:hint="eastAsia"/>
          <w:sz w:val="24"/>
          <w:szCs w:val="24"/>
        </w:rPr>
        <w:t>敏</w:t>
      </w:r>
    </w:p>
    <w:p w:rsidR="00691827" w:rsidRPr="00DE1504" w:rsidRDefault="00691827" w:rsidP="00327408">
      <w:pPr>
        <w:spacing w:line="360" w:lineRule="exact"/>
        <w:jc w:val="center"/>
        <w:rPr>
          <w:rFonts w:cs="Times New Roman"/>
          <w:sz w:val="24"/>
          <w:szCs w:val="24"/>
        </w:rPr>
      </w:pPr>
    </w:p>
    <w:p w:rsidR="00DB1BCE" w:rsidRDefault="00DB1BCE" w:rsidP="00433500">
      <w:pPr>
        <w:pStyle w:val="Af"/>
        <w:spacing w:line="360" w:lineRule="exact"/>
        <w:ind w:firstLine="482"/>
        <w:outlineLvl w:val="0"/>
        <w:rPr>
          <w:rFonts w:cs="宋体"/>
          <w:color w:val="000000"/>
        </w:rPr>
      </w:pPr>
      <w:bookmarkStart w:id="66" w:name="_Toc385399212"/>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DB1BCE" w:rsidRDefault="00DB1BCE" w:rsidP="00433500">
      <w:pPr>
        <w:pStyle w:val="Af"/>
        <w:spacing w:line="360" w:lineRule="exact"/>
        <w:ind w:firstLine="482"/>
        <w:outlineLvl w:val="0"/>
        <w:rPr>
          <w:rFonts w:cs="宋体"/>
          <w:color w:val="000000"/>
        </w:rPr>
      </w:pPr>
    </w:p>
    <w:p w:rsidR="00691827" w:rsidRPr="006349F4" w:rsidRDefault="00691827" w:rsidP="00433500">
      <w:pPr>
        <w:pStyle w:val="Af"/>
        <w:spacing w:line="360" w:lineRule="exact"/>
        <w:ind w:firstLine="482"/>
        <w:outlineLvl w:val="0"/>
        <w:rPr>
          <w:color w:val="000000"/>
        </w:rPr>
      </w:pPr>
      <w:bookmarkStart w:id="67" w:name="_Toc512411111"/>
      <w:r w:rsidRPr="006349F4">
        <w:rPr>
          <w:rFonts w:cs="宋体" w:hint="eastAsia"/>
          <w:color w:val="000000"/>
        </w:rPr>
        <w:lastRenderedPageBreak/>
        <w:t>财务管理课程教学大纲</w:t>
      </w:r>
      <w:bookmarkEnd w:id="66"/>
      <w:bookmarkEnd w:id="67"/>
    </w:p>
    <w:p w:rsidR="00691827" w:rsidRPr="006349F4" w:rsidRDefault="00691827" w:rsidP="005F4378">
      <w:pPr>
        <w:pStyle w:val="ad"/>
        <w:spacing w:line="360" w:lineRule="exact"/>
        <w:ind w:firstLine="422"/>
        <w:rPr>
          <w:b/>
          <w:bCs/>
          <w:color w:val="000000"/>
          <w:sz w:val="21"/>
          <w:szCs w:val="21"/>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：财务管理</w:t>
      </w:r>
      <w:r w:rsidRPr="006349F4">
        <w:rPr>
          <w:color w:val="000000"/>
          <w:sz w:val="21"/>
          <w:szCs w:val="21"/>
        </w:rPr>
        <w:t>/Financial Management</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06231602</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：复合</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48</w:t>
      </w:r>
    </w:p>
    <w:p w:rsidR="00691827" w:rsidRPr="006349F4" w:rsidRDefault="00691827" w:rsidP="005F4378">
      <w:pPr>
        <w:pStyle w:val="ad"/>
        <w:tabs>
          <w:tab w:val="left" w:pos="3420"/>
        </w:tabs>
        <w:spacing w:line="360" w:lineRule="exact"/>
        <w:ind w:firstLineChars="182" w:firstLine="384"/>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3</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：基础会计</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B"/>
        <w:spacing w:line="360" w:lineRule="exact"/>
        <w:ind w:leftChars="228" w:left="1510" w:hangingChars="489" w:hanging="1031"/>
        <w:rPr>
          <w:rFonts w:cs="Times New Roman"/>
          <w:color w:val="000000"/>
          <w:sz w:val="21"/>
          <w:szCs w:val="21"/>
        </w:rPr>
      </w:pPr>
      <w:r w:rsidRPr="006349F4">
        <w:rPr>
          <w:rFonts w:cs="宋体" w:hint="eastAsia"/>
          <w:color w:val="000000"/>
          <w:sz w:val="21"/>
          <w:szCs w:val="21"/>
        </w:rPr>
        <w:t>适用专业：</w:t>
      </w:r>
      <w:r w:rsidRPr="00DB1BCE">
        <w:rPr>
          <w:rFonts w:cs="宋体" w:hint="eastAsia"/>
          <w:b w:val="0"/>
          <w:color w:val="000000"/>
          <w:sz w:val="21"/>
          <w:szCs w:val="21"/>
        </w:rPr>
        <w:t>国际商务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财务管理》是非财务管理的经济管理类专业学生的选修课程。通过本课程学习，使学生能初步地掌握财务管理价值观念、财务分析、财务战略与预算、长期筹资方式、投资决策原理和实务、短期资产管理、短期筹资管理、股利理论与政策、公司并购管理、公司重组、破产和清算的基本知识、原理和方法，具有分析和解决企业一些简单的财务管理问题的能力。</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433500">
      <w:pPr>
        <w:pStyle w:val="ac"/>
        <w:spacing w:line="360" w:lineRule="exact"/>
        <w:ind w:firstLineChars="0" w:firstLine="0"/>
        <w:rPr>
          <w:rFonts w:cs="Times New Roman"/>
          <w:color w:val="000000"/>
        </w:rPr>
      </w:pPr>
      <w:r w:rsidRPr="006349F4">
        <w:rPr>
          <w:color w:val="000000"/>
        </w:rPr>
        <w:t xml:space="preserve">    1</w:t>
      </w:r>
      <w:r w:rsidRPr="006349F4">
        <w:rPr>
          <w:rFonts w:cs="宋体" w:hint="eastAsia"/>
          <w:color w:val="000000"/>
        </w:rPr>
        <w:t>．总论：</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了解财务管理的概念；理解财务管理的目标；掌握代理成本、财务管理环境对财务管理的影响。</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教学重点与难点：财务管理目标；财务管理环境</w:t>
      </w:r>
    </w:p>
    <w:p w:rsidR="00691827" w:rsidRPr="006349F4" w:rsidRDefault="00691827" w:rsidP="005F4378">
      <w:pPr>
        <w:pStyle w:val="ac"/>
        <w:numPr>
          <w:ilvl w:val="0"/>
          <w:numId w:val="6"/>
        </w:numPr>
        <w:spacing w:line="360" w:lineRule="exact"/>
        <w:ind w:firstLineChars="202" w:firstLine="424"/>
        <w:rPr>
          <w:rFonts w:cs="Times New Roman"/>
          <w:color w:val="000000"/>
        </w:rPr>
      </w:pPr>
      <w:r w:rsidRPr="006349F4">
        <w:rPr>
          <w:rFonts w:cs="宋体" w:hint="eastAsia"/>
          <w:color w:val="000000"/>
        </w:rPr>
        <w:t>财务管理的价值观念：</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了解财务管理的价值观念；理解货币时间价值、风险与报酬的关系；掌握证券估值。</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教学重点与难点：风险与报酬的关系；证券估值</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3</w:t>
      </w:r>
      <w:r w:rsidRPr="006349F4">
        <w:rPr>
          <w:rFonts w:cs="宋体" w:hint="eastAsia"/>
          <w:color w:val="000000"/>
        </w:rPr>
        <w:t>．财务分析：</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了解财务分析的概念；理解财务分析的方法；掌握财务能力分析、财务趋势分析和财务综合分析。</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教学重点与难点：财务能力分析和财务趋势分析</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4</w:t>
      </w:r>
      <w:r w:rsidRPr="006349F4">
        <w:rPr>
          <w:rFonts w:cs="宋体" w:hint="eastAsia"/>
          <w:color w:val="000000"/>
        </w:rPr>
        <w:t>．财务战略与预算：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了解财务战略与预算的概念；理解财务战略与预算的关系；掌握财务战略的选择、编制财务预算、筹资数量的预测。</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教学重点与难点：财务战略选择</w:t>
      </w:r>
    </w:p>
    <w:p w:rsidR="00691827" w:rsidRPr="006349F4" w:rsidRDefault="00691827" w:rsidP="005F4378">
      <w:pPr>
        <w:pStyle w:val="a8"/>
        <w:spacing w:line="360" w:lineRule="exact"/>
        <w:ind w:firstLineChars="202" w:firstLine="424"/>
        <w:rPr>
          <w:color w:val="000000"/>
        </w:rPr>
      </w:pPr>
      <w:r w:rsidRPr="006349F4">
        <w:rPr>
          <w:color w:val="000000"/>
        </w:rPr>
        <w:t xml:space="preserve">5. </w:t>
      </w:r>
      <w:r w:rsidRPr="006349F4">
        <w:rPr>
          <w:rFonts w:cs="宋体" w:hint="eastAsia"/>
          <w:color w:val="000000"/>
        </w:rPr>
        <w:t>长期筹资方式：</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了解长期筹资方式概念；理解长期筹资的动机、原则、渠道和类型；掌握股权性筹资、债务性筹资、混合性筹资。</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教学重点与难点：长期筹资原则、渠道，常见的股权性筹资和债务性筹资</w:t>
      </w:r>
    </w:p>
    <w:p w:rsidR="00691827" w:rsidRPr="006349F4" w:rsidRDefault="00691827" w:rsidP="005F4378">
      <w:pPr>
        <w:pStyle w:val="ac"/>
        <w:spacing w:line="360" w:lineRule="exact"/>
        <w:rPr>
          <w:rFonts w:cs="Times New Roman"/>
          <w:color w:val="000000"/>
        </w:rPr>
      </w:pPr>
      <w:r w:rsidRPr="006349F4">
        <w:rPr>
          <w:color w:val="000000"/>
        </w:rPr>
        <w:t xml:space="preserve">6. </w:t>
      </w:r>
      <w:r w:rsidRPr="006349F4">
        <w:rPr>
          <w:rFonts w:cs="宋体" w:hint="eastAsia"/>
          <w:color w:val="000000"/>
        </w:rPr>
        <w:t>投资决策原理：</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lastRenderedPageBreak/>
        <w:t>了解投资活动对于企业的意义、投资分类；理解投资管理的原则和投资过程分析；掌握投资项目现金流量的构成与计算、各种投资决策指标的计算方法和决策原则、各种投资决策方法的相互比较与具体运用。</w:t>
      </w:r>
    </w:p>
    <w:p w:rsidR="00691827" w:rsidRPr="006349F4" w:rsidRDefault="00691827" w:rsidP="005F4378">
      <w:pPr>
        <w:pStyle w:val="ac"/>
        <w:spacing w:line="360" w:lineRule="exact"/>
        <w:ind w:firstLineChars="202" w:firstLine="424"/>
        <w:rPr>
          <w:rFonts w:cs="Times New Roman"/>
          <w:color w:val="000000"/>
        </w:rPr>
      </w:pPr>
      <w:r w:rsidRPr="006349F4">
        <w:rPr>
          <w:rFonts w:cs="宋体" w:hint="eastAsia"/>
          <w:color w:val="000000"/>
        </w:rPr>
        <w:t>教学重点与难点：各种投资决策指标的计算方法和决策原则</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7</w:t>
      </w:r>
      <w:r w:rsidRPr="006349F4">
        <w:rPr>
          <w:rFonts w:cs="宋体" w:hint="eastAsia"/>
          <w:color w:val="000000"/>
        </w:rPr>
        <w:t>．投资决策实务：</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了解现金流量估计中需要考虑的一些特别因素、多个投资方案组合的决策方法；理解税负与折旧对投资的影响；掌握固定资产更新决策分析方法、掌握投资风险分析中的风险调整法和决策树法。</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教学重点与难点：多个投资组合的决策方法；税负与折旧对投资的影响</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8</w:t>
      </w:r>
      <w:r w:rsidRPr="006349F4">
        <w:rPr>
          <w:rFonts w:cs="宋体" w:hint="eastAsia"/>
          <w:color w:val="000000"/>
        </w:rPr>
        <w:t>．短期资产管理：</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营运资本的概念及其管理原则、短期金融资产的特征和持有目的，短期资产管理原则；理解应收账款功能、存货规划；掌握现金持有动机、现金管理意义、现金预算和最佳现金持有量决策的基本方法、信用政策、存货经济批量、再订货点和保险储备的计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教学重点与难点：存货规划、最佳现金持有量决策、存货经济批量</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9</w:t>
      </w:r>
      <w:r w:rsidRPr="006349F4">
        <w:rPr>
          <w:rFonts w:cs="宋体" w:hint="eastAsia"/>
          <w:color w:val="000000"/>
        </w:rPr>
        <w:t>．短期筹资管理：</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短期筹资的概念、内容、政策、自然性筹资的内容、短期借款筹资的种类、程序、决策因素；理解短期融资券的优缺点；掌握商业信用筹资的特征、应付费用筹资的概念与筹资额的计算、短期借款筹资的资本成本计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教学重点与难点：短期借款筹资的种类、程序和决策因素</w:t>
      </w:r>
    </w:p>
    <w:p w:rsidR="00691827" w:rsidRPr="006349F4" w:rsidRDefault="00691827" w:rsidP="005F4378">
      <w:pPr>
        <w:pStyle w:val="a8"/>
        <w:spacing w:line="360" w:lineRule="exact"/>
        <w:ind w:firstLineChars="202" w:firstLine="424"/>
        <w:rPr>
          <w:color w:val="000000"/>
        </w:rPr>
      </w:pPr>
      <w:r w:rsidRPr="006349F4">
        <w:rPr>
          <w:color w:val="000000"/>
        </w:rPr>
        <w:t xml:space="preserve">10. </w:t>
      </w:r>
      <w:r w:rsidRPr="006349F4">
        <w:rPr>
          <w:rFonts w:cs="宋体" w:hint="eastAsia"/>
          <w:color w:val="000000"/>
        </w:rPr>
        <w:t>股利理论与政策：</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了解股票分割与股票股利的区别；理解股利理论的主要内容、评价指标；掌握股利政策的影响因素以及股利政策的类型、公司利润分配程序，股利种类及股利的发放程序。</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教学重点与难点：股利政策的影响因素以及股利政策的类型</w:t>
      </w:r>
    </w:p>
    <w:p w:rsidR="00691827" w:rsidRPr="006349F4" w:rsidRDefault="00691827" w:rsidP="005F4378">
      <w:pPr>
        <w:pStyle w:val="a8"/>
        <w:spacing w:line="360" w:lineRule="exact"/>
        <w:ind w:firstLineChars="202" w:firstLine="424"/>
        <w:rPr>
          <w:color w:val="000000"/>
        </w:rPr>
      </w:pPr>
      <w:r w:rsidRPr="006349F4">
        <w:rPr>
          <w:color w:val="000000"/>
        </w:rPr>
        <w:t xml:space="preserve">11. </w:t>
      </w:r>
      <w:r w:rsidRPr="006349F4">
        <w:rPr>
          <w:rFonts w:cs="宋体" w:hint="eastAsia"/>
          <w:color w:val="000000"/>
        </w:rPr>
        <w:t>公司并购管理：</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了解各种支付的特点；理解公司并购的概念、类型、理论、公司并购主要方式的含义；掌握公司并购的价值评估方法和公司并购的程序。</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教学重点与难点：公司并购类型、理论、公司并购程序</w:t>
      </w:r>
    </w:p>
    <w:p w:rsidR="00691827" w:rsidRPr="006349F4" w:rsidRDefault="00691827" w:rsidP="005F4378">
      <w:pPr>
        <w:pStyle w:val="a8"/>
        <w:spacing w:line="360" w:lineRule="exact"/>
        <w:ind w:firstLineChars="202" w:firstLine="424"/>
        <w:rPr>
          <w:color w:val="000000"/>
        </w:rPr>
      </w:pPr>
      <w:r w:rsidRPr="006349F4">
        <w:rPr>
          <w:color w:val="000000"/>
        </w:rPr>
        <w:t xml:space="preserve">12. </w:t>
      </w:r>
      <w:r w:rsidRPr="006349F4">
        <w:rPr>
          <w:rFonts w:cs="宋体" w:hint="eastAsia"/>
          <w:color w:val="000000"/>
        </w:rPr>
        <w:t>公司重组、破产和清算：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财务危机的征兆、财务危机形成的原因和过程；理解资产剥离、公司分立和股权出售的差别、资产剥离的财务估值、财务危机的含义与财务危机的特征、破产的概念和程序；掌握企业重整的程序、掌握债务和解的方式与程序、破产财产、破产债权、破产费用的概念。</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教学重点与难点：财务危机的特征、债务和解方式与程序、资产剥离估值</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3477"/>
        <w:gridCol w:w="1455"/>
        <w:gridCol w:w="870"/>
        <w:gridCol w:w="1178"/>
      </w:tblGrid>
      <w:tr w:rsidR="00691827" w:rsidRPr="006349F4">
        <w:trPr>
          <w:trHeight w:val="563"/>
          <w:jc w:val="center"/>
        </w:trPr>
        <w:tc>
          <w:tcPr>
            <w:tcW w:w="688"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477"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455"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870"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1178"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3477"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总论</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p>
        </w:tc>
      </w:tr>
      <w:tr w:rsidR="00691827" w:rsidRPr="006349F4">
        <w:trPr>
          <w:trHeight w:val="272"/>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3477"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财务管理的价值观念</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lastRenderedPageBreak/>
              <w:t>3</w:t>
            </w:r>
          </w:p>
        </w:tc>
        <w:tc>
          <w:tcPr>
            <w:tcW w:w="3477"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财务分析</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3477"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财务战略与预算</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365"/>
          <w:jc w:val="center"/>
        </w:trPr>
        <w:tc>
          <w:tcPr>
            <w:tcW w:w="688" w:type="dxa"/>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5</w:t>
            </w:r>
          </w:p>
        </w:tc>
        <w:tc>
          <w:tcPr>
            <w:tcW w:w="3477" w:type="dxa"/>
            <w:vAlign w:val="center"/>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长期筹资方式</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60"/>
          <w:jc w:val="center"/>
        </w:trPr>
        <w:tc>
          <w:tcPr>
            <w:tcW w:w="688" w:type="dxa"/>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6</w:t>
            </w:r>
          </w:p>
        </w:tc>
        <w:tc>
          <w:tcPr>
            <w:tcW w:w="3477" w:type="dxa"/>
            <w:vAlign w:val="center"/>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投资决策原理</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60"/>
          <w:jc w:val="center"/>
        </w:trPr>
        <w:tc>
          <w:tcPr>
            <w:tcW w:w="688" w:type="dxa"/>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7</w:t>
            </w:r>
          </w:p>
        </w:tc>
        <w:tc>
          <w:tcPr>
            <w:tcW w:w="3477" w:type="dxa"/>
            <w:vAlign w:val="center"/>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投资决策实务</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688" w:type="dxa"/>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8</w:t>
            </w:r>
          </w:p>
        </w:tc>
        <w:tc>
          <w:tcPr>
            <w:tcW w:w="3477" w:type="dxa"/>
            <w:vAlign w:val="center"/>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短期资产管理</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300"/>
          <w:jc w:val="center"/>
        </w:trPr>
        <w:tc>
          <w:tcPr>
            <w:tcW w:w="688" w:type="dxa"/>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9</w:t>
            </w:r>
          </w:p>
        </w:tc>
        <w:tc>
          <w:tcPr>
            <w:tcW w:w="3477" w:type="dxa"/>
            <w:vAlign w:val="center"/>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短期筹资管理</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60"/>
          <w:jc w:val="center"/>
        </w:trPr>
        <w:tc>
          <w:tcPr>
            <w:tcW w:w="688" w:type="dxa"/>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10</w:t>
            </w:r>
          </w:p>
        </w:tc>
        <w:tc>
          <w:tcPr>
            <w:tcW w:w="3477" w:type="dxa"/>
            <w:vAlign w:val="center"/>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股利理论与政策</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0"/>
          <w:jc w:val="center"/>
        </w:trPr>
        <w:tc>
          <w:tcPr>
            <w:tcW w:w="688" w:type="dxa"/>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11</w:t>
            </w:r>
          </w:p>
        </w:tc>
        <w:tc>
          <w:tcPr>
            <w:tcW w:w="3477" w:type="dxa"/>
            <w:vAlign w:val="center"/>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公司并购管理</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43"/>
          <w:jc w:val="center"/>
        </w:trPr>
        <w:tc>
          <w:tcPr>
            <w:tcW w:w="688" w:type="dxa"/>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12</w:t>
            </w:r>
          </w:p>
        </w:tc>
        <w:tc>
          <w:tcPr>
            <w:tcW w:w="3477" w:type="dxa"/>
            <w:vAlign w:val="center"/>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公司重组、破产和清算</w:t>
            </w: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3477" w:type="dxa"/>
            <w:vAlign w:val="center"/>
          </w:tcPr>
          <w:p w:rsidR="00691827" w:rsidRPr="006349F4" w:rsidRDefault="00691827" w:rsidP="00020454">
            <w:pPr>
              <w:rPr>
                <w:rFonts w:ascii="Times New Roman" w:hAnsi="Times New Roman" w:cs="Times New Roman"/>
                <w:color w:val="000000"/>
                <w:kern w:val="0"/>
                <w:sz w:val="18"/>
                <w:szCs w:val="18"/>
              </w:rPr>
            </w:pPr>
          </w:p>
        </w:tc>
        <w:tc>
          <w:tcPr>
            <w:tcW w:w="1455"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48</w:t>
            </w:r>
          </w:p>
        </w:tc>
        <w:tc>
          <w:tcPr>
            <w:tcW w:w="87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17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13</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p w:rsidR="00691827" w:rsidRPr="006349F4" w:rsidRDefault="00691827" w:rsidP="005F4378">
      <w:pPr>
        <w:pStyle w:val="C"/>
        <w:spacing w:line="360" w:lineRule="exact"/>
        <w:ind w:firstLine="420"/>
        <w:rPr>
          <w:b w:val="0"/>
          <w:bCs w:val="0"/>
          <w:color w:val="000000"/>
        </w:rPr>
      </w:pPr>
      <w:r w:rsidRPr="006349F4">
        <w:rPr>
          <w:rFonts w:cs="宋体" w:hint="eastAsia"/>
          <w:b w:val="0"/>
          <w:bCs w:val="0"/>
          <w:color w:val="000000"/>
        </w:rPr>
        <w:t>学习（美）</w:t>
      </w:r>
      <w:hyperlink r:id="rId15" w:tooltip="（美）罗斯，（美）威斯特菲尔德，（美）乔丹" w:history="1">
        <w:r w:rsidRPr="006349F4">
          <w:rPr>
            <w:rFonts w:cs="宋体" w:hint="eastAsia"/>
            <w:b w:val="0"/>
            <w:bCs w:val="0"/>
            <w:color w:val="000000"/>
          </w:rPr>
          <w:t>罗斯</w:t>
        </w:r>
      </w:hyperlink>
      <w:r w:rsidRPr="006349F4">
        <w:rPr>
          <w:rFonts w:cs="宋体" w:hint="eastAsia"/>
          <w:b w:val="0"/>
          <w:bCs w:val="0"/>
          <w:color w:val="000000"/>
        </w:rPr>
        <w:t>，（美）</w:t>
      </w:r>
      <w:hyperlink r:id="rId16" w:tooltip="（美）罗斯，（美）威斯特菲尔德，（美）乔丹" w:history="1">
        <w:r w:rsidRPr="006349F4">
          <w:rPr>
            <w:rFonts w:cs="宋体" w:hint="eastAsia"/>
            <w:b w:val="0"/>
            <w:bCs w:val="0"/>
            <w:color w:val="000000"/>
          </w:rPr>
          <w:t>威斯特菲尔德</w:t>
        </w:r>
      </w:hyperlink>
      <w:r w:rsidRPr="006349F4">
        <w:rPr>
          <w:rFonts w:cs="宋体" w:hint="eastAsia"/>
          <w:b w:val="0"/>
          <w:bCs w:val="0"/>
          <w:color w:val="000000"/>
        </w:rPr>
        <w:t>等著，《公司理财》，机械工业出版社，</w:t>
      </w:r>
      <w:r w:rsidRPr="006349F4">
        <w:rPr>
          <w:b w:val="0"/>
          <w:bCs w:val="0"/>
          <w:color w:val="000000"/>
        </w:rPr>
        <w:t>2011</w:t>
      </w:r>
      <w:r w:rsidRPr="006349F4">
        <w:rPr>
          <w:rFonts w:cs="宋体" w:hint="eastAsia"/>
          <w:b w:val="0"/>
          <w:bCs w:val="0"/>
          <w:color w:val="000000"/>
        </w:rPr>
        <w:t>年版</w:t>
      </w:r>
    </w:p>
    <w:p w:rsidR="00691827" w:rsidRPr="006349F4" w:rsidRDefault="00691827" w:rsidP="00433500">
      <w:pPr>
        <w:pStyle w:val="B"/>
        <w:spacing w:line="360" w:lineRule="exact"/>
        <w:ind w:firstLineChars="0" w:firstLine="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练习本书教材每一章后面的计算题，每一章</w:t>
      </w:r>
      <w:r w:rsidRPr="006349F4">
        <w:rPr>
          <w:b w:val="0"/>
          <w:bCs w:val="0"/>
          <w:color w:val="000000"/>
          <w:sz w:val="21"/>
          <w:szCs w:val="21"/>
        </w:rPr>
        <w:t>3</w:t>
      </w:r>
      <w:r w:rsidRPr="006349F4">
        <w:rPr>
          <w:rFonts w:cs="宋体" w:hint="eastAsia"/>
          <w:b w:val="0"/>
          <w:bCs w:val="0"/>
          <w:color w:val="000000"/>
          <w:sz w:val="21"/>
          <w:szCs w:val="21"/>
        </w:rPr>
        <w:t>个题目，作为作业上交。</w:t>
      </w:r>
    </w:p>
    <w:p w:rsidR="00691827" w:rsidRPr="006349F4" w:rsidRDefault="00691827" w:rsidP="005F4378">
      <w:pPr>
        <w:pStyle w:val="B"/>
        <w:numPr>
          <w:ilvl w:val="0"/>
          <w:numId w:val="7"/>
        </w:numPr>
        <w:spacing w:line="360" w:lineRule="exact"/>
        <w:rPr>
          <w:rFonts w:cs="Times New Roman"/>
          <w:color w:val="000000"/>
        </w:rPr>
      </w:pPr>
      <w:r w:rsidRPr="006349F4">
        <w:rPr>
          <w:rFonts w:cs="宋体" w:hint="eastAsia"/>
          <w:color w:val="000000"/>
        </w:rPr>
        <w:t>教学方法</w:t>
      </w:r>
    </w:p>
    <w:p w:rsidR="00691827" w:rsidRPr="006349F4" w:rsidRDefault="00691827" w:rsidP="00433500">
      <w:pPr>
        <w:pStyle w:val="B"/>
        <w:spacing w:line="360" w:lineRule="exact"/>
        <w:ind w:firstLineChars="0" w:firstLine="0"/>
        <w:rPr>
          <w:rFonts w:cs="Times New Roman"/>
          <w:b w:val="0"/>
          <w:bCs w:val="0"/>
          <w:color w:val="000000"/>
          <w:sz w:val="21"/>
          <w:szCs w:val="21"/>
        </w:rPr>
      </w:pPr>
      <w:r w:rsidRPr="006349F4">
        <w:rPr>
          <w:color w:val="000000"/>
        </w:rPr>
        <w:t xml:space="preserve">  </w:t>
      </w:r>
      <w:r w:rsidRPr="006349F4">
        <w:rPr>
          <w:b w:val="0"/>
          <w:bCs w:val="0"/>
          <w:color w:val="000000"/>
          <w:sz w:val="21"/>
          <w:szCs w:val="21"/>
        </w:rPr>
        <w:t xml:space="preserve"> </w:t>
      </w:r>
      <w:r w:rsidRPr="006349F4">
        <w:rPr>
          <w:rFonts w:cs="宋体" w:hint="eastAsia"/>
          <w:b w:val="0"/>
          <w:bCs w:val="0"/>
          <w:color w:val="000000"/>
          <w:sz w:val="21"/>
          <w:szCs w:val="21"/>
        </w:rPr>
        <w:t>案例教学：</w:t>
      </w:r>
    </w:p>
    <w:p w:rsidR="00691827" w:rsidRPr="006349F4" w:rsidRDefault="00691827" w:rsidP="005F4378">
      <w:pPr>
        <w:pStyle w:val="B"/>
        <w:numPr>
          <w:ilvl w:val="0"/>
          <w:numId w:val="8"/>
        </w:numPr>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某一项目投资风险与收益的关系，</w:t>
      </w:r>
      <w:r w:rsidRPr="006349F4">
        <w:rPr>
          <w:b w:val="0"/>
          <w:bCs w:val="0"/>
          <w:color w:val="000000"/>
          <w:sz w:val="21"/>
          <w:szCs w:val="21"/>
        </w:rPr>
        <w:t>1</w:t>
      </w:r>
      <w:r w:rsidRPr="006349F4">
        <w:rPr>
          <w:rFonts w:cs="宋体" w:hint="eastAsia"/>
          <w:b w:val="0"/>
          <w:bCs w:val="0"/>
          <w:color w:val="000000"/>
          <w:sz w:val="21"/>
          <w:szCs w:val="21"/>
        </w:rPr>
        <w:t>学时</w:t>
      </w:r>
    </w:p>
    <w:p w:rsidR="00691827" w:rsidRPr="006349F4" w:rsidRDefault="00691827" w:rsidP="005F4378">
      <w:pPr>
        <w:pStyle w:val="B"/>
        <w:numPr>
          <w:ilvl w:val="0"/>
          <w:numId w:val="8"/>
        </w:numPr>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中国移动</w:t>
      </w:r>
      <w:r w:rsidRPr="006349F4">
        <w:rPr>
          <w:b w:val="0"/>
          <w:bCs w:val="0"/>
          <w:color w:val="000000"/>
          <w:sz w:val="21"/>
          <w:szCs w:val="21"/>
        </w:rPr>
        <w:t>2009</w:t>
      </w:r>
      <w:r w:rsidRPr="006349F4">
        <w:rPr>
          <w:rFonts w:cs="宋体" w:hint="eastAsia"/>
          <w:b w:val="0"/>
          <w:bCs w:val="0"/>
          <w:color w:val="000000"/>
          <w:sz w:val="21"/>
          <w:szCs w:val="21"/>
        </w:rPr>
        <w:t>年的经营业绩分析，</w:t>
      </w:r>
      <w:r w:rsidRPr="006349F4">
        <w:rPr>
          <w:b w:val="0"/>
          <w:bCs w:val="0"/>
          <w:color w:val="000000"/>
          <w:sz w:val="21"/>
          <w:szCs w:val="21"/>
        </w:rPr>
        <w:t>1</w:t>
      </w:r>
      <w:r w:rsidRPr="006349F4">
        <w:rPr>
          <w:rFonts w:cs="宋体" w:hint="eastAsia"/>
          <w:b w:val="0"/>
          <w:bCs w:val="0"/>
          <w:color w:val="000000"/>
          <w:sz w:val="21"/>
          <w:szCs w:val="21"/>
        </w:rPr>
        <w:t>学时</w:t>
      </w:r>
    </w:p>
    <w:p w:rsidR="00691827" w:rsidRPr="006349F4" w:rsidRDefault="00691827" w:rsidP="005F4378">
      <w:pPr>
        <w:pStyle w:val="B"/>
        <w:numPr>
          <w:ilvl w:val="0"/>
          <w:numId w:val="8"/>
        </w:numPr>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贵州茅台的股利政策与股价的关系，</w:t>
      </w:r>
      <w:r w:rsidRPr="006349F4">
        <w:rPr>
          <w:b w:val="0"/>
          <w:bCs w:val="0"/>
          <w:color w:val="000000"/>
          <w:sz w:val="21"/>
          <w:szCs w:val="21"/>
        </w:rPr>
        <w:t>1</w:t>
      </w:r>
      <w:r w:rsidRPr="006349F4">
        <w:rPr>
          <w:rFonts w:cs="宋体" w:hint="eastAsia"/>
          <w:b w:val="0"/>
          <w:bCs w:val="0"/>
          <w:color w:val="000000"/>
          <w:sz w:val="21"/>
          <w:szCs w:val="21"/>
        </w:rPr>
        <w:t>学时</w:t>
      </w:r>
    </w:p>
    <w:p w:rsidR="00691827" w:rsidRPr="006349F4" w:rsidRDefault="00691827" w:rsidP="005F4378">
      <w:pPr>
        <w:pStyle w:val="B"/>
        <w:numPr>
          <w:ilvl w:val="0"/>
          <w:numId w:val="8"/>
        </w:numPr>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分析宝钢对钢铁公司的并购：</w:t>
      </w:r>
      <w:r w:rsidRPr="006349F4">
        <w:rPr>
          <w:b w:val="0"/>
          <w:bCs w:val="0"/>
          <w:color w:val="000000"/>
          <w:sz w:val="21"/>
          <w:szCs w:val="21"/>
        </w:rPr>
        <w:t>1</w:t>
      </w:r>
      <w:r w:rsidRPr="006349F4">
        <w:rPr>
          <w:rFonts w:cs="宋体" w:hint="eastAsia"/>
          <w:b w:val="0"/>
          <w:bCs w:val="0"/>
          <w:color w:val="000000"/>
          <w:sz w:val="21"/>
          <w:szCs w:val="21"/>
        </w:rPr>
        <w:t>学时</w:t>
      </w:r>
    </w:p>
    <w:p w:rsidR="00691827" w:rsidRPr="006349F4" w:rsidRDefault="00691827" w:rsidP="005F4378">
      <w:pPr>
        <w:pStyle w:val="B"/>
        <w:spacing w:line="360" w:lineRule="exact"/>
        <w:ind w:firstLine="420"/>
        <w:rPr>
          <w:rFonts w:cs="Times New Roman"/>
          <w:color w:val="000000"/>
          <w:sz w:val="21"/>
          <w:szCs w:val="21"/>
        </w:rPr>
      </w:pPr>
      <w:r w:rsidRPr="006349F4">
        <w:rPr>
          <w:rFonts w:cs="宋体" w:hint="eastAsia"/>
          <w:b w:val="0"/>
          <w:bCs w:val="0"/>
          <w:color w:val="000000"/>
          <w:sz w:val="21"/>
          <w:szCs w:val="21"/>
        </w:rPr>
        <w:t>六、课程考核方法及要求</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v</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ind w:firstLine="729"/>
        <w:rPr>
          <w:color w:val="000000"/>
        </w:rPr>
      </w:pPr>
      <w:r w:rsidRPr="006349F4">
        <w:rPr>
          <w:rFonts w:cs="宋体" w:hint="eastAsia"/>
          <w:b/>
          <w:bCs/>
          <w:color w:val="000000"/>
        </w:rPr>
        <w:t>计分制：百</w:t>
      </w:r>
      <w:r w:rsidRPr="006349F4">
        <w:rPr>
          <w:rFonts w:cs="宋体" w:hint="eastAsia"/>
          <w:color w:val="000000"/>
        </w:rPr>
        <w:t>分制（</w:t>
      </w:r>
      <w:r w:rsidRPr="006349F4">
        <w:rPr>
          <w:color w:val="000000"/>
        </w:rPr>
        <w:t>v</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30</w:t>
      </w:r>
      <w:r w:rsidRPr="006349F4">
        <w:rPr>
          <w:rFonts w:cs="宋体" w:hint="eastAsia"/>
          <w:color w:val="000000"/>
        </w:rPr>
        <w:t>）％；中期考核（）％；期末考核（</w:t>
      </w:r>
      <w:r w:rsidRPr="006349F4">
        <w:rPr>
          <w:color w:val="000000"/>
        </w:rPr>
        <w:t>70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平时成绩构成：考勤考纪（</w:t>
      </w:r>
      <w:r w:rsidRPr="006349F4">
        <w:rPr>
          <w:color w:val="000000"/>
        </w:rPr>
        <w:t>30</w:t>
      </w:r>
      <w:r w:rsidRPr="006349F4">
        <w:rPr>
          <w:rFonts w:cs="宋体" w:hint="eastAsia"/>
          <w:color w:val="000000"/>
        </w:rPr>
        <w:t>）％；作业（</w:t>
      </w:r>
      <w:r w:rsidRPr="006349F4">
        <w:rPr>
          <w:color w:val="000000"/>
        </w:rPr>
        <w:t>50</w:t>
      </w:r>
      <w:r w:rsidRPr="006349F4">
        <w:rPr>
          <w:rFonts w:cs="宋体" w:hint="eastAsia"/>
          <w:color w:val="000000"/>
        </w:rPr>
        <w:t>）％；其他（</w:t>
      </w:r>
      <w:r w:rsidRPr="006349F4">
        <w:rPr>
          <w:color w:val="000000"/>
        </w:rPr>
        <w:t>20</w:t>
      </w:r>
      <w:r w:rsidRPr="006349F4">
        <w:rPr>
          <w:rFonts w:cs="宋体" w:hint="eastAsia"/>
          <w:color w:val="000000"/>
        </w:rPr>
        <w:t>）％</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791953" w:rsidP="005F4378">
      <w:pPr>
        <w:pStyle w:val="C"/>
        <w:spacing w:line="360" w:lineRule="exact"/>
        <w:ind w:firstLineChars="494" w:firstLine="1041"/>
        <w:rPr>
          <w:b w:val="0"/>
          <w:bCs w:val="0"/>
          <w:color w:val="000000"/>
        </w:rPr>
      </w:pPr>
      <w:hyperlink r:id="rId17" w:tooltip="荆新，王化成，刘俊彦 编" w:history="1">
        <w:r w:rsidR="00691827" w:rsidRPr="006349F4">
          <w:rPr>
            <w:rFonts w:cs="宋体" w:hint="eastAsia"/>
            <w:b w:val="0"/>
            <w:bCs w:val="0"/>
            <w:color w:val="000000"/>
          </w:rPr>
          <w:t>荆新</w:t>
        </w:r>
      </w:hyperlink>
      <w:r w:rsidR="00691827" w:rsidRPr="006349F4">
        <w:rPr>
          <w:rFonts w:cs="宋体" w:hint="eastAsia"/>
          <w:b w:val="0"/>
          <w:bCs w:val="0"/>
          <w:color w:val="000000"/>
        </w:rPr>
        <w:t>，</w:t>
      </w:r>
      <w:hyperlink r:id="rId18" w:tooltip="荆新，王化成，刘俊彦 编" w:history="1">
        <w:r w:rsidR="00691827" w:rsidRPr="006349F4">
          <w:rPr>
            <w:rFonts w:cs="宋体" w:hint="eastAsia"/>
            <w:b w:val="0"/>
            <w:bCs w:val="0"/>
            <w:color w:val="000000"/>
          </w:rPr>
          <w:t>王化成</w:t>
        </w:r>
      </w:hyperlink>
      <w:r w:rsidR="00691827" w:rsidRPr="006349F4">
        <w:rPr>
          <w:rFonts w:cs="宋体" w:hint="eastAsia"/>
          <w:b w:val="0"/>
          <w:bCs w:val="0"/>
          <w:color w:val="000000"/>
        </w:rPr>
        <w:t>，</w:t>
      </w:r>
      <w:hyperlink r:id="rId19" w:tooltip="荆新，王化成，刘俊彦 编" w:history="1">
        <w:r w:rsidR="00691827" w:rsidRPr="006349F4">
          <w:rPr>
            <w:rFonts w:cs="宋体" w:hint="eastAsia"/>
            <w:b w:val="0"/>
            <w:bCs w:val="0"/>
            <w:color w:val="000000"/>
          </w:rPr>
          <w:t>刘俊彦</w:t>
        </w:r>
      </w:hyperlink>
      <w:r w:rsidR="00691827" w:rsidRPr="006349F4">
        <w:rPr>
          <w:rFonts w:cs="宋体" w:hint="eastAsia"/>
          <w:b w:val="0"/>
          <w:bCs w:val="0"/>
          <w:color w:val="000000"/>
        </w:rPr>
        <w:t>主编，《财务管理学》，中国人民大学出版社，</w:t>
      </w:r>
      <w:r w:rsidR="00691827" w:rsidRPr="006349F4">
        <w:rPr>
          <w:b w:val="0"/>
          <w:bCs w:val="0"/>
          <w:color w:val="000000"/>
        </w:rPr>
        <w:t>2012</w:t>
      </w:r>
      <w:r w:rsidR="00691827" w:rsidRPr="006349F4">
        <w:rPr>
          <w:rFonts w:cs="宋体" w:hint="eastAsia"/>
          <w:b w:val="0"/>
          <w:bCs w:val="0"/>
          <w:color w:val="000000"/>
        </w:rPr>
        <w:t>年版</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pStyle w:val="C"/>
        <w:spacing w:line="360" w:lineRule="exact"/>
        <w:ind w:firstLine="420"/>
        <w:rPr>
          <w:b w:val="0"/>
          <w:bCs w:val="0"/>
          <w:color w:val="000000"/>
        </w:rPr>
      </w:pPr>
      <w:r w:rsidRPr="006349F4">
        <w:rPr>
          <w:b w:val="0"/>
          <w:bCs w:val="0"/>
          <w:color w:val="000000"/>
        </w:rPr>
        <w:t xml:space="preserve">   1</w:t>
      </w:r>
      <w:r w:rsidRPr="006349F4">
        <w:rPr>
          <w:rFonts w:cs="宋体" w:hint="eastAsia"/>
          <w:b w:val="0"/>
          <w:bCs w:val="0"/>
          <w:color w:val="000000"/>
        </w:rPr>
        <w:t>．刘玉平主编，《财务管理学》，中国人民大学出版社，</w:t>
      </w:r>
      <w:r w:rsidRPr="006349F4">
        <w:rPr>
          <w:b w:val="0"/>
          <w:bCs w:val="0"/>
          <w:color w:val="000000"/>
        </w:rPr>
        <w:t>2012</w:t>
      </w:r>
      <w:r w:rsidRPr="006349F4">
        <w:rPr>
          <w:rFonts w:cs="宋体" w:hint="eastAsia"/>
          <w:b w:val="0"/>
          <w:bCs w:val="0"/>
          <w:color w:val="000000"/>
        </w:rPr>
        <w:t>年版</w:t>
      </w:r>
    </w:p>
    <w:p w:rsidR="00691827" w:rsidRPr="006349F4" w:rsidRDefault="00691827" w:rsidP="005F4378">
      <w:pPr>
        <w:pStyle w:val="C"/>
        <w:spacing w:line="360" w:lineRule="exact"/>
        <w:ind w:firstLine="420"/>
        <w:rPr>
          <w:b w:val="0"/>
          <w:bCs w:val="0"/>
          <w:color w:val="000000"/>
        </w:rPr>
      </w:pPr>
      <w:r w:rsidRPr="006349F4">
        <w:rPr>
          <w:b w:val="0"/>
          <w:bCs w:val="0"/>
          <w:color w:val="000000"/>
        </w:rPr>
        <w:t xml:space="preserve">   2. </w:t>
      </w:r>
      <w:hyperlink r:id="rId20" w:tooltip="赵章文，袁志忠  主编" w:history="1">
        <w:r w:rsidRPr="006349F4">
          <w:rPr>
            <w:rFonts w:cs="宋体" w:hint="eastAsia"/>
            <w:b w:val="0"/>
            <w:bCs w:val="0"/>
            <w:color w:val="000000"/>
          </w:rPr>
          <w:t>赵章文</w:t>
        </w:r>
      </w:hyperlink>
      <w:r w:rsidRPr="006349F4">
        <w:rPr>
          <w:rFonts w:cs="宋体" w:hint="eastAsia"/>
          <w:b w:val="0"/>
          <w:bCs w:val="0"/>
          <w:color w:val="000000"/>
        </w:rPr>
        <w:t>，</w:t>
      </w:r>
      <w:hyperlink r:id="rId21" w:tooltip="赵章文，袁志忠  主编" w:history="1">
        <w:r w:rsidRPr="006349F4">
          <w:rPr>
            <w:rFonts w:cs="宋体" w:hint="eastAsia"/>
            <w:b w:val="0"/>
            <w:bCs w:val="0"/>
            <w:color w:val="000000"/>
          </w:rPr>
          <w:t>袁志忠</w:t>
        </w:r>
      </w:hyperlink>
      <w:r w:rsidRPr="006349F4">
        <w:rPr>
          <w:rFonts w:cs="宋体" w:hint="eastAsia"/>
          <w:b w:val="0"/>
          <w:bCs w:val="0"/>
          <w:color w:val="000000"/>
        </w:rPr>
        <w:t>主编，《财务管理学》，科学出版社，</w:t>
      </w:r>
      <w:r w:rsidRPr="006349F4">
        <w:rPr>
          <w:b w:val="0"/>
          <w:bCs w:val="0"/>
          <w:color w:val="000000"/>
        </w:rPr>
        <w:t>2011</w:t>
      </w:r>
      <w:r w:rsidRPr="006349F4">
        <w:rPr>
          <w:rFonts w:cs="宋体" w:hint="eastAsia"/>
          <w:b w:val="0"/>
          <w:bCs w:val="0"/>
          <w:color w:val="000000"/>
        </w:rPr>
        <w:t>年版</w:t>
      </w:r>
    </w:p>
    <w:p w:rsidR="00691827" w:rsidRPr="006349F4" w:rsidRDefault="00691827" w:rsidP="005F4378">
      <w:pPr>
        <w:pStyle w:val="C"/>
        <w:spacing w:line="360" w:lineRule="exact"/>
        <w:ind w:firstLine="420"/>
        <w:rPr>
          <w:b w:val="0"/>
          <w:bCs w:val="0"/>
          <w:color w:val="000000"/>
        </w:rPr>
      </w:pPr>
      <w:r w:rsidRPr="006349F4">
        <w:rPr>
          <w:b w:val="0"/>
          <w:bCs w:val="0"/>
          <w:color w:val="000000"/>
        </w:rPr>
        <w:t xml:space="preserve">   3.</w:t>
      </w:r>
      <w:bookmarkStart w:id="68" w:name="P_pl"/>
      <w:r w:rsidRPr="006349F4">
        <w:rPr>
          <w:b w:val="0"/>
          <w:bCs w:val="0"/>
          <w:color w:val="000000"/>
        </w:rPr>
        <w:t xml:space="preserve"> </w:t>
      </w:r>
      <w:bookmarkEnd w:id="68"/>
      <w:r w:rsidRPr="006349F4">
        <w:rPr>
          <w:b w:val="0"/>
          <w:bCs w:val="0"/>
          <w:color w:val="000000"/>
        </w:rPr>
        <w:fldChar w:fldCharType="begin"/>
      </w:r>
      <w:r w:rsidRPr="006349F4">
        <w:rPr>
          <w:b w:val="0"/>
          <w:bCs w:val="0"/>
          <w:color w:val="000000"/>
        </w:rPr>
        <w:instrText xml:space="preserve"> HYPERLINK "http://searchb.dangdang.com/?key2=</w:instrText>
      </w:r>
      <w:r w:rsidRPr="006349F4">
        <w:rPr>
          <w:rFonts w:cs="宋体" w:hint="eastAsia"/>
          <w:b w:val="0"/>
          <w:bCs w:val="0"/>
          <w:color w:val="000000"/>
        </w:rPr>
        <w:instrText>刘锦辉</w:instrText>
      </w:r>
      <w:r w:rsidRPr="006349F4">
        <w:rPr>
          <w:b w:val="0"/>
          <w:bCs w:val="0"/>
          <w:color w:val="000000"/>
        </w:rPr>
        <w:instrText>&amp;medium=01&amp;category_path=01.00.00.00.00.00" \o "</w:instrText>
      </w:r>
      <w:r w:rsidRPr="006349F4">
        <w:rPr>
          <w:rFonts w:cs="宋体" w:hint="eastAsia"/>
          <w:b w:val="0"/>
          <w:bCs w:val="0"/>
          <w:color w:val="000000"/>
        </w:rPr>
        <w:instrText>刘锦辉，任海峙</w:instrText>
      </w:r>
      <w:r w:rsidRPr="006349F4">
        <w:rPr>
          <w:b w:val="0"/>
          <w:bCs w:val="0"/>
          <w:color w:val="000000"/>
        </w:rPr>
        <w:instrText xml:space="preserve">" </w:instrText>
      </w:r>
      <w:r w:rsidRPr="006349F4">
        <w:rPr>
          <w:b w:val="0"/>
          <w:bCs w:val="0"/>
          <w:color w:val="000000"/>
        </w:rPr>
        <w:fldChar w:fldCharType="separate"/>
      </w:r>
      <w:r w:rsidRPr="006349F4">
        <w:rPr>
          <w:rFonts w:cs="宋体" w:hint="eastAsia"/>
          <w:b w:val="0"/>
          <w:bCs w:val="0"/>
          <w:color w:val="000000"/>
        </w:rPr>
        <w:t>刘锦辉</w:t>
      </w:r>
      <w:r w:rsidRPr="006349F4">
        <w:rPr>
          <w:b w:val="0"/>
          <w:bCs w:val="0"/>
          <w:color w:val="000000"/>
        </w:rPr>
        <w:fldChar w:fldCharType="end"/>
      </w:r>
      <w:r w:rsidRPr="006349F4">
        <w:rPr>
          <w:rFonts w:cs="宋体" w:hint="eastAsia"/>
          <w:b w:val="0"/>
          <w:bCs w:val="0"/>
          <w:color w:val="000000"/>
        </w:rPr>
        <w:t>，</w:t>
      </w:r>
      <w:hyperlink r:id="rId22" w:tooltip="刘锦辉，任海峙" w:history="1">
        <w:r w:rsidRPr="006349F4">
          <w:rPr>
            <w:rFonts w:cs="宋体" w:hint="eastAsia"/>
            <w:b w:val="0"/>
            <w:bCs w:val="0"/>
            <w:color w:val="000000"/>
          </w:rPr>
          <w:t>任海峙</w:t>
        </w:r>
      </w:hyperlink>
      <w:r w:rsidRPr="006349F4">
        <w:rPr>
          <w:rFonts w:cs="宋体" w:hint="eastAsia"/>
          <w:b w:val="0"/>
          <w:bCs w:val="0"/>
          <w:color w:val="000000"/>
        </w:rPr>
        <w:t>主编，《财务管理学》，上海财经大学出版社有限公司，</w:t>
      </w:r>
      <w:r w:rsidRPr="006349F4">
        <w:rPr>
          <w:b w:val="0"/>
          <w:bCs w:val="0"/>
          <w:color w:val="000000"/>
        </w:rPr>
        <w:t>2010</w:t>
      </w:r>
      <w:r w:rsidRPr="006349F4">
        <w:rPr>
          <w:rFonts w:cs="宋体" w:hint="eastAsia"/>
          <w:b w:val="0"/>
          <w:bCs w:val="0"/>
          <w:color w:val="000000"/>
        </w:rPr>
        <w:t>年版</w:t>
      </w:r>
    </w:p>
    <w:p w:rsidR="00691827" w:rsidRPr="006349F4" w:rsidRDefault="00691827" w:rsidP="005F4378">
      <w:pPr>
        <w:pStyle w:val="C"/>
        <w:spacing w:line="360" w:lineRule="exact"/>
        <w:ind w:firstLine="420"/>
        <w:rPr>
          <w:b w:val="0"/>
          <w:bCs w:val="0"/>
          <w:color w:val="000000"/>
        </w:rPr>
      </w:pPr>
      <w:r w:rsidRPr="006349F4">
        <w:rPr>
          <w:b w:val="0"/>
          <w:bCs w:val="0"/>
          <w:color w:val="000000"/>
        </w:rPr>
        <w:t xml:space="preserve">   4</w:t>
      </w:r>
      <w:r w:rsidRPr="006349F4">
        <w:rPr>
          <w:rFonts w:cs="宋体" w:hint="eastAsia"/>
          <w:b w:val="0"/>
          <w:bCs w:val="0"/>
          <w:color w:val="000000"/>
        </w:rPr>
        <w:t>．（美）</w:t>
      </w:r>
      <w:hyperlink r:id="rId23" w:tooltip="（美）罗斯，（美）威斯特菲尔德，（美）乔丹" w:history="1">
        <w:r w:rsidRPr="006349F4">
          <w:rPr>
            <w:rFonts w:cs="宋体" w:hint="eastAsia"/>
            <w:b w:val="0"/>
            <w:bCs w:val="0"/>
            <w:color w:val="000000"/>
          </w:rPr>
          <w:t>罗斯</w:t>
        </w:r>
      </w:hyperlink>
      <w:r w:rsidRPr="006349F4">
        <w:rPr>
          <w:rFonts w:cs="宋体" w:hint="eastAsia"/>
          <w:b w:val="0"/>
          <w:bCs w:val="0"/>
          <w:color w:val="000000"/>
        </w:rPr>
        <w:t>，（美）</w:t>
      </w:r>
      <w:hyperlink r:id="rId24" w:tooltip="（美）罗斯，（美）威斯特菲尔德，（美）乔丹" w:history="1">
        <w:r w:rsidRPr="006349F4">
          <w:rPr>
            <w:rFonts w:cs="宋体" w:hint="eastAsia"/>
            <w:b w:val="0"/>
            <w:bCs w:val="0"/>
            <w:color w:val="000000"/>
          </w:rPr>
          <w:t>威斯特菲尔德</w:t>
        </w:r>
      </w:hyperlink>
      <w:r w:rsidRPr="006349F4">
        <w:rPr>
          <w:rFonts w:cs="宋体" w:hint="eastAsia"/>
          <w:b w:val="0"/>
          <w:bCs w:val="0"/>
          <w:color w:val="000000"/>
        </w:rPr>
        <w:t>等著，《公司理财》，机械工业出版社，</w:t>
      </w:r>
      <w:r w:rsidRPr="006349F4">
        <w:rPr>
          <w:b w:val="0"/>
          <w:bCs w:val="0"/>
          <w:color w:val="000000"/>
        </w:rPr>
        <w:t>2011</w:t>
      </w:r>
      <w:r w:rsidRPr="006349F4">
        <w:rPr>
          <w:rFonts w:cs="宋体" w:hint="eastAsia"/>
          <w:b w:val="0"/>
          <w:bCs w:val="0"/>
          <w:color w:val="000000"/>
        </w:rPr>
        <w:t>年</w:t>
      </w:r>
      <w:r w:rsidRPr="006349F4">
        <w:rPr>
          <w:rFonts w:cs="宋体" w:hint="eastAsia"/>
          <w:b w:val="0"/>
          <w:bCs w:val="0"/>
          <w:color w:val="000000"/>
        </w:rPr>
        <w:lastRenderedPageBreak/>
        <w:t>版</w:t>
      </w:r>
    </w:p>
    <w:p w:rsidR="00691827" w:rsidRPr="006349F4" w:rsidRDefault="00691827" w:rsidP="00433500">
      <w:pPr>
        <w:pStyle w:val="ac"/>
        <w:spacing w:line="360" w:lineRule="exact"/>
        <w:ind w:firstLineChars="0" w:firstLine="0"/>
        <w:rPr>
          <w:rFonts w:cs="Times New Roman"/>
          <w:color w:val="000000"/>
        </w:rPr>
      </w:pPr>
    </w:p>
    <w:p w:rsidR="00691827" w:rsidRPr="00DB1BCE" w:rsidRDefault="00691827" w:rsidP="005F4378">
      <w:pPr>
        <w:pStyle w:val="ae"/>
        <w:spacing w:line="360" w:lineRule="exact"/>
        <w:jc w:val="right"/>
        <w:rPr>
          <w:color w:val="000000"/>
          <w:sz w:val="24"/>
          <w:szCs w:val="24"/>
        </w:rPr>
      </w:pPr>
      <w:r w:rsidRPr="00DB1BCE">
        <w:rPr>
          <w:rFonts w:cs="宋体" w:hint="eastAsia"/>
          <w:color w:val="000000"/>
          <w:sz w:val="24"/>
          <w:szCs w:val="24"/>
        </w:rPr>
        <w:t>执笔人：朱灵通</w:t>
      </w:r>
    </w:p>
    <w:p w:rsidR="00691827" w:rsidRPr="00DB1BCE" w:rsidRDefault="00691827" w:rsidP="005F4378">
      <w:pPr>
        <w:pStyle w:val="ae"/>
        <w:spacing w:line="360" w:lineRule="exact"/>
        <w:jc w:val="right"/>
        <w:rPr>
          <w:color w:val="000000"/>
          <w:sz w:val="24"/>
          <w:szCs w:val="24"/>
        </w:rPr>
      </w:pPr>
      <w:r w:rsidRPr="00DB1BCE">
        <w:rPr>
          <w:rFonts w:cs="宋体" w:hint="eastAsia"/>
          <w:color w:val="000000"/>
          <w:sz w:val="24"/>
          <w:szCs w:val="24"/>
        </w:rPr>
        <w:t>审核人：李长安</w:t>
      </w:r>
    </w:p>
    <w:p w:rsidR="00691827" w:rsidRPr="006349F4" w:rsidRDefault="00691827" w:rsidP="005F4378">
      <w:pPr>
        <w:pStyle w:val="ae"/>
        <w:spacing w:line="360" w:lineRule="exact"/>
        <w:jc w:val="right"/>
        <w:rPr>
          <w:color w:val="000000"/>
        </w:rPr>
      </w:pPr>
      <w:r w:rsidRPr="00DB1BCE">
        <w:rPr>
          <w:rFonts w:cs="宋体" w:hint="eastAsia"/>
          <w:color w:val="000000"/>
          <w:sz w:val="24"/>
          <w:szCs w:val="24"/>
        </w:rPr>
        <w:t>审批人：曹</w:t>
      </w:r>
      <w:r w:rsidRPr="00DB1BCE">
        <w:rPr>
          <w:color w:val="000000"/>
          <w:sz w:val="24"/>
          <w:szCs w:val="24"/>
        </w:rPr>
        <w:t xml:space="preserve">  </w:t>
      </w:r>
      <w:r w:rsidRPr="00DB1BCE">
        <w:rPr>
          <w:rFonts w:cs="宋体" w:hint="eastAsia"/>
          <w:color w:val="000000"/>
          <w:sz w:val="24"/>
          <w:szCs w:val="24"/>
        </w:rPr>
        <w:t>敏</w:t>
      </w:r>
    </w:p>
    <w:p w:rsidR="00691827" w:rsidRPr="006349F4" w:rsidRDefault="00691827" w:rsidP="00433500">
      <w:pPr>
        <w:spacing w:line="360" w:lineRule="exact"/>
        <w:rPr>
          <w:rFonts w:ascii="Times New Roman" w:hAnsi="Times New Roman" w:cs="Times New Roman"/>
          <w:color w:val="000000"/>
        </w:rPr>
      </w:pPr>
    </w:p>
    <w:p w:rsidR="00691827" w:rsidRDefault="00691827" w:rsidP="00353FAF">
      <w:pPr>
        <w:pStyle w:val="a9"/>
        <w:widowControl w:val="0"/>
        <w:spacing w:before="156" w:after="312" w:line="360" w:lineRule="exact"/>
        <w:ind w:firstLineChars="0" w:firstLine="0"/>
        <w:outlineLvl w:val="9"/>
        <w:rPr>
          <w:rFonts w:cs="Times New Roman"/>
          <w:color w:val="000000"/>
          <w:sz w:val="32"/>
          <w:szCs w:val="32"/>
        </w:rPr>
      </w:pPr>
      <w:bookmarkStart w:id="69" w:name="_Toc258313090"/>
      <w:bookmarkStart w:id="70" w:name="_Toc385399214"/>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color w:val="000000"/>
          <w:sz w:val="32"/>
          <w:szCs w:val="32"/>
        </w:rPr>
      </w:pPr>
    </w:p>
    <w:p w:rsidR="00DB1BCE" w:rsidRDefault="00DB1BCE" w:rsidP="00353FAF">
      <w:pPr>
        <w:pStyle w:val="a9"/>
        <w:widowControl w:val="0"/>
        <w:spacing w:before="156" w:after="312" w:line="360" w:lineRule="exact"/>
        <w:ind w:firstLineChars="0" w:firstLine="0"/>
        <w:outlineLvl w:val="9"/>
        <w:rPr>
          <w:rFonts w:cs="Times New Roman" w:hint="eastAsia"/>
          <w:color w:val="000000"/>
          <w:sz w:val="32"/>
          <w:szCs w:val="32"/>
        </w:rPr>
      </w:pPr>
    </w:p>
    <w:p w:rsidR="00691827" w:rsidRDefault="00691827" w:rsidP="00353FAF">
      <w:pPr>
        <w:pStyle w:val="a9"/>
        <w:widowControl w:val="0"/>
        <w:spacing w:before="156" w:after="312" w:line="360" w:lineRule="exact"/>
        <w:ind w:firstLineChars="0" w:firstLine="0"/>
        <w:outlineLvl w:val="9"/>
        <w:rPr>
          <w:rFonts w:cs="Times New Roman"/>
          <w:color w:val="000000"/>
          <w:sz w:val="32"/>
          <w:szCs w:val="32"/>
        </w:rPr>
      </w:pPr>
    </w:p>
    <w:p w:rsidR="00691827" w:rsidRDefault="00691827" w:rsidP="00115ABF">
      <w:pPr>
        <w:pStyle w:val="Af"/>
        <w:spacing w:line="360" w:lineRule="exact"/>
        <w:rPr>
          <w:color w:val="000000"/>
        </w:rPr>
      </w:pPr>
    </w:p>
    <w:p w:rsidR="00691827" w:rsidRDefault="00691827" w:rsidP="00115ABF">
      <w:pPr>
        <w:pStyle w:val="Af"/>
        <w:spacing w:line="360" w:lineRule="exact"/>
        <w:outlineLvl w:val="0"/>
        <w:rPr>
          <w:color w:val="000000"/>
        </w:rPr>
      </w:pPr>
      <w:bookmarkStart w:id="71" w:name="_Toc512411112"/>
      <w:r>
        <w:rPr>
          <w:rFonts w:cs="宋体" w:hint="eastAsia"/>
          <w:color w:val="000000"/>
        </w:rPr>
        <w:t>经济法课程教学大纲</w:t>
      </w:r>
      <w:bookmarkEnd w:id="71"/>
    </w:p>
    <w:p w:rsidR="00691827" w:rsidRDefault="00691827" w:rsidP="005F4378">
      <w:pPr>
        <w:pStyle w:val="ad"/>
        <w:spacing w:line="360" w:lineRule="exact"/>
        <w:ind w:firstLine="482"/>
        <w:rPr>
          <w:b/>
          <w:bCs/>
          <w:color w:val="000000"/>
        </w:rPr>
      </w:pP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课程名称</w:t>
      </w:r>
      <w:r>
        <w:rPr>
          <w:rFonts w:cs="宋体" w:hint="eastAsia"/>
          <w:color w:val="000000"/>
          <w:sz w:val="21"/>
          <w:szCs w:val="21"/>
        </w:rPr>
        <w:t>：经济法</w:t>
      </w:r>
      <w:r>
        <w:rPr>
          <w:color w:val="000000"/>
          <w:sz w:val="21"/>
          <w:szCs w:val="21"/>
        </w:rPr>
        <w:t>/Chinese Business Law</w:t>
      </w: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课程代码</w:t>
      </w:r>
      <w:r>
        <w:rPr>
          <w:rFonts w:cs="宋体" w:hint="eastAsia"/>
          <w:color w:val="000000"/>
          <w:sz w:val="21"/>
          <w:szCs w:val="21"/>
        </w:rPr>
        <w:t>：</w:t>
      </w:r>
      <w:r>
        <w:rPr>
          <w:color w:val="000000"/>
          <w:sz w:val="21"/>
          <w:szCs w:val="21"/>
        </w:rPr>
        <w:t>06315128</w:t>
      </w: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课程类型</w:t>
      </w:r>
      <w:r>
        <w:rPr>
          <w:rFonts w:cs="宋体" w:hint="eastAsia"/>
          <w:color w:val="000000"/>
          <w:sz w:val="21"/>
          <w:szCs w:val="21"/>
        </w:rPr>
        <w:t>：复合</w:t>
      </w:r>
      <w:r>
        <w:rPr>
          <w:color w:val="000000"/>
          <w:sz w:val="21"/>
          <w:szCs w:val="21"/>
        </w:rPr>
        <w:t>/</w:t>
      </w:r>
      <w:r>
        <w:rPr>
          <w:rFonts w:cs="宋体" w:hint="eastAsia"/>
          <w:color w:val="000000"/>
          <w:sz w:val="21"/>
          <w:szCs w:val="21"/>
        </w:rPr>
        <w:t>选修</w:t>
      </w:r>
    </w:p>
    <w:p w:rsidR="00691827" w:rsidRDefault="00691827" w:rsidP="005F4378">
      <w:pPr>
        <w:pStyle w:val="ad"/>
        <w:tabs>
          <w:tab w:val="left" w:pos="3420"/>
        </w:tabs>
        <w:spacing w:line="360" w:lineRule="exact"/>
        <w:ind w:firstLine="422"/>
        <w:rPr>
          <w:color w:val="000000"/>
          <w:sz w:val="21"/>
          <w:szCs w:val="21"/>
        </w:rPr>
      </w:pPr>
      <w:r>
        <w:rPr>
          <w:rFonts w:cs="宋体" w:hint="eastAsia"/>
          <w:b/>
          <w:bCs/>
          <w:color w:val="000000"/>
          <w:sz w:val="21"/>
          <w:szCs w:val="21"/>
        </w:rPr>
        <w:t>总学时数</w:t>
      </w:r>
      <w:r>
        <w:rPr>
          <w:rFonts w:cs="宋体" w:hint="eastAsia"/>
          <w:color w:val="000000"/>
          <w:sz w:val="21"/>
          <w:szCs w:val="21"/>
        </w:rPr>
        <w:t>：</w:t>
      </w:r>
      <w:r>
        <w:rPr>
          <w:color w:val="000000"/>
          <w:sz w:val="21"/>
          <w:szCs w:val="21"/>
        </w:rPr>
        <w:t>32</w:t>
      </w:r>
    </w:p>
    <w:p w:rsidR="00691827" w:rsidRDefault="00691827" w:rsidP="005F4378">
      <w:pPr>
        <w:pStyle w:val="ad"/>
        <w:tabs>
          <w:tab w:val="left" w:pos="3420"/>
        </w:tabs>
        <w:spacing w:line="360" w:lineRule="exact"/>
        <w:ind w:firstLine="422"/>
        <w:rPr>
          <w:color w:val="000000"/>
          <w:sz w:val="21"/>
          <w:szCs w:val="21"/>
        </w:rPr>
      </w:pPr>
      <w:r>
        <w:rPr>
          <w:rFonts w:cs="宋体" w:hint="eastAsia"/>
          <w:b/>
          <w:bCs/>
          <w:color w:val="000000"/>
          <w:sz w:val="21"/>
          <w:szCs w:val="21"/>
        </w:rPr>
        <w:t>学</w:t>
      </w:r>
      <w:r>
        <w:rPr>
          <w:b/>
          <w:bCs/>
          <w:color w:val="000000"/>
          <w:sz w:val="21"/>
          <w:szCs w:val="21"/>
        </w:rPr>
        <w:t xml:space="preserve">    </w:t>
      </w:r>
      <w:r>
        <w:rPr>
          <w:rFonts w:cs="宋体" w:hint="eastAsia"/>
          <w:b/>
          <w:bCs/>
          <w:color w:val="000000"/>
          <w:sz w:val="21"/>
          <w:szCs w:val="21"/>
        </w:rPr>
        <w:t>分</w:t>
      </w:r>
      <w:r>
        <w:rPr>
          <w:rFonts w:cs="宋体" w:hint="eastAsia"/>
          <w:color w:val="000000"/>
          <w:sz w:val="21"/>
          <w:szCs w:val="21"/>
        </w:rPr>
        <w:t>：</w:t>
      </w:r>
      <w:r>
        <w:rPr>
          <w:color w:val="000000"/>
          <w:sz w:val="21"/>
          <w:szCs w:val="21"/>
        </w:rPr>
        <w:t>2</w:t>
      </w:r>
    </w:p>
    <w:p w:rsidR="00691827" w:rsidRDefault="00691827" w:rsidP="005F4378">
      <w:pPr>
        <w:pStyle w:val="ad"/>
        <w:tabs>
          <w:tab w:val="left" w:pos="3420"/>
        </w:tabs>
        <w:spacing w:line="360" w:lineRule="exact"/>
        <w:ind w:firstLine="422"/>
        <w:rPr>
          <w:color w:val="000000"/>
          <w:sz w:val="21"/>
          <w:szCs w:val="21"/>
        </w:rPr>
      </w:pPr>
      <w:r>
        <w:rPr>
          <w:rFonts w:cs="宋体" w:hint="eastAsia"/>
          <w:b/>
          <w:bCs/>
          <w:color w:val="000000"/>
          <w:sz w:val="21"/>
          <w:szCs w:val="21"/>
        </w:rPr>
        <w:t>先修课程</w:t>
      </w:r>
      <w:r>
        <w:rPr>
          <w:rFonts w:cs="宋体" w:hint="eastAsia"/>
          <w:color w:val="000000"/>
          <w:sz w:val="21"/>
          <w:szCs w:val="21"/>
        </w:rPr>
        <w:t>：法律基础</w:t>
      </w:r>
    </w:p>
    <w:p w:rsidR="00691827" w:rsidRDefault="00691827" w:rsidP="005F4378">
      <w:pPr>
        <w:pStyle w:val="ad"/>
        <w:spacing w:line="360" w:lineRule="exact"/>
        <w:ind w:firstLine="422"/>
        <w:rPr>
          <w:color w:val="000000"/>
          <w:sz w:val="21"/>
          <w:szCs w:val="21"/>
        </w:rPr>
      </w:pPr>
      <w:r>
        <w:rPr>
          <w:rFonts w:cs="宋体" w:hint="eastAsia"/>
          <w:b/>
          <w:bCs/>
          <w:color w:val="000000"/>
          <w:sz w:val="21"/>
          <w:szCs w:val="21"/>
        </w:rPr>
        <w:t>开课单位</w:t>
      </w:r>
      <w:r>
        <w:rPr>
          <w:rFonts w:cs="宋体" w:hint="eastAsia"/>
          <w:color w:val="000000"/>
          <w:sz w:val="21"/>
          <w:szCs w:val="21"/>
        </w:rPr>
        <w:t>：经济管理学院</w:t>
      </w:r>
    </w:p>
    <w:p w:rsidR="00691827" w:rsidRDefault="00691827" w:rsidP="005F4378">
      <w:pPr>
        <w:pStyle w:val="ad"/>
        <w:spacing w:line="360" w:lineRule="exact"/>
        <w:ind w:leftChars="228" w:left="1533" w:hangingChars="500" w:hanging="1054"/>
        <w:rPr>
          <w:color w:val="000000"/>
          <w:sz w:val="21"/>
          <w:szCs w:val="21"/>
        </w:rPr>
      </w:pPr>
      <w:r>
        <w:rPr>
          <w:rFonts w:cs="宋体" w:hint="eastAsia"/>
          <w:b/>
          <w:bCs/>
          <w:color w:val="000000"/>
          <w:sz w:val="21"/>
          <w:szCs w:val="21"/>
        </w:rPr>
        <w:t>适用专业</w:t>
      </w:r>
      <w:r>
        <w:rPr>
          <w:rFonts w:cs="宋体" w:hint="eastAsia"/>
          <w:color w:val="000000"/>
          <w:sz w:val="21"/>
          <w:szCs w:val="21"/>
        </w:rPr>
        <w:t>：国际商务</w:t>
      </w:r>
    </w:p>
    <w:p w:rsidR="00691827" w:rsidRDefault="00691827" w:rsidP="005F4378">
      <w:pPr>
        <w:pStyle w:val="B"/>
        <w:spacing w:line="360" w:lineRule="exact"/>
        <w:rPr>
          <w:rFonts w:cs="Times New Roman"/>
          <w:color w:val="000000"/>
        </w:rPr>
      </w:pPr>
      <w:r>
        <w:rPr>
          <w:rFonts w:cs="宋体" w:hint="eastAsia"/>
          <w:color w:val="000000"/>
        </w:rPr>
        <w:t>一、课程的性质、目的和任务</w:t>
      </w:r>
    </w:p>
    <w:p w:rsidR="00691827" w:rsidRDefault="00691827" w:rsidP="005F4378">
      <w:pPr>
        <w:pStyle w:val="ac"/>
        <w:spacing w:line="360" w:lineRule="exact"/>
        <w:rPr>
          <w:rFonts w:cs="Times New Roman"/>
          <w:color w:val="000000"/>
        </w:rPr>
      </w:pPr>
      <w:r>
        <w:rPr>
          <w:rFonts w:cs="宋体" w:hint="eastAsia"/>
          <w:color w:val="000000"/>
        </w:rPr>
        <w:t>通过本课程学习，使学生能系统掌握经济法的基本原理、具体法律制度的基本知识，增强学生的法治观念，并能够在实践中灵活的应用，分析和处理经济法方面的事务问题，为进一步学习各专业课程打下基础。</w:t>
      </w:r>
    </w:p>
    <w:p w:rsidR="00691827" w:rsidRDefault="00691827" w:rsidP="005F4378">
      <w:pPr>
        <w:pStyle w:val="B"/>
        <w:spacing w:line="360" w:lineRule="exact"/>
        <w:rPr>
          <w:rFonts w:cs="Times New Roman"/>
          <w:color w:val="000000"/>
        </w:rPr>
      </w:pPr>
      <w:r>
        <w:rPr>
          <w:rFonts w:cs="宋体" w:hint="eastAsia"/>
          <w:color w:val="000000"/>
        </w:rPr>
        <w:t>二、教学内容、教学基本要求及教学重点与难点</w:t>
      </w:r>
    </w:p>
    <w:p w:rsidR="00691827" w:rsidRDefault="00691827" w:rsidP="005F4378">
      <w:pPr>
        <w:pStyle w:val="ac"/>
        <w:spacing w:line="360" w:lineRule="exact"/>
        <w:rPr>
          <w:color w:val="000000"/>
        </w:rPr>
      </w:pPr>
      <w:r>
        <w:rPr>
          <w:color w:val="000000"/>
        </w:rPr>
        <w:t>1</w:t>
      </w:r>
      <w:r>
        <w:rPr>
          <w:rFonts w:cs="宋体" w:hint="eastAsia"/>
          <w:color w:val="000000"/>
        </w:rPr>
        <w:t>．经济法总论：</w:t>
      </w:r>
      <w:r>
        <w:rPr>
          <w:color w:val="000000"/>
        </w:rPr>
        <w:t xml:space="preserve"> </w:t>
      </w:r>
    </w:p>
    <w:p w:rsidR="00691827" w:rsidRDefault="00691827" w:rsidP="005F4378">
      <w:pPr>
        <w:pStyle w:val="ac"/>
        <w:spacing w:line="360" w:lineRule="exact"/>
        <w:rPr>
          <w:rFonts w:cs="Times New Roman"/>
          <w:color w:val="000000"/>
        </w:rPr>
      </w:pPr>
      <w:r>
        <w:rPr>
          <w:rFonts w:cs="宋体" w:hint="eastAsia"/>
          <w:color w:val="000000"/>
        </w:rPr>
        <w:t>了解法律和法律关系的基本概念；了解经济法的产生与发展；掌握经济法的概念、经济法的调整范围及基本原则。</w:t>
      </w:r>
    </w:p>
    <w:p w:rsidR="00691827" w:rsidRDefault="00691827" w:rsidP="005F4378">
      <w:pPr>
        <w:pStyle w:val="ac"/>
        <w:spacing w:line="360" w:lineRule="exact"/>
        <w:rPr>
          <w:rFonts w:cs="Times New Roman"/>
          <w:color w:val="000000"/>
        </w:rPr>
      </w:pPr>
      <w:r>
        <w:rPr>
          <w:rFonts w:cs="宋体" w:hint="eastAsia"/>
          <w:color w:val="000000"/>
        </w:rPr>
        <w:t>教学重点：经济法的调整范围及基本原则</w:t>
      </w:r>
    </w:p>
    <w:p w:rsidR="00691827" w:rsidRDefault="00691827" w:rsidP="005F4378">
      <w:pPr>
        <w:pStyle w:val="ac"/>
        <w:spacing w:line="360" w:lineRule="exact"/>
        <w:rPr>
          <w:color w:val="000000"/>
        </w:rPr>
      </w:pPr>
      <w:r>
        <w:rPr>
          <w:color w:val="000000"/>
        </w:rPr>
        <w:t>2</w:t>
      </w:r>
      <w:r>
        <w:rPr>
          <w:rFonts w:cs="宋体" w:hint="eastAsia"/>
          <w:color w:val="000000"/>
        </w:rPr>
        <w:t>．企业法：</w:t>
      </w:r>
      <w:r>
        <w:rPr>
          <w:color w:val="000000"/>
        </w:rPr>
        <w:t xml:space="preserve"> </w:t>
      </w:r>
    </w:p>
    <w:p w:rsidR="00691827" w:rsidRDefault="00691827" w:rsidP="005F4378">
      <w:pPr>
        <w:pStyle w:val="ac"/>
        <w:spacing w:line="360" w:lineRule="exact"/>
        <w:rPr>
          <w:color w:val="000000"/>
        </w:rPr>
      </w:pPr>
      <w:r>
        <w:rPr>
          <w:rFonts w:cs="宋体" w:hint="eastAsia"/>
          <w:color w:val="000000"/>
        </w:rPr>
        <w:t>了解个人独资企业、合伙企业的概念、特征；掌握个人独资企业、合伙企业的设立条件和程序；理解个人独资企业、合伙企业事务执行；理解合伙企业财产性质；理解合伙企业入伙与退货制度。</w:t>
      </w:r>
      <w:r>
        <w:rPr>
          <w:color w:val="000000"/>
        </w:rPr>
        <w:t xml:space="preserve"> </w:t>
      </w:r>
    </w:p>
    <w:p w:rsidR="00691827" w:rsidRDefault="00691827" w:rsidP="005F4378">
      <w:pPr>
        <w:pStyle w:val="ac"/>
        <w:spacing w:line="360" w:lineRule="exact"/>
        <w:rPr>
          <w:rFonts w:cs="Times New Roman"/>
          <w:color w:val="000000"/>
        </w:rPr>
      </w:pPr>
      <w:r>
        <w:rPr>
          <w:rFonts w:cs="宋体" w:hint="eastAsia"/>
          <w:color w:val="000000"/>
        </w:rPr>
        <w:t>教学重点：个人独资企业、合伙企业的设立条件</w:t>
      </w:r>
    </w:p>
    <w:p w:rsidR="00691827" w:rsidRDefault="00691827" w:rsidP="005F4378">
      <w:pPr>
        <w:pStyle w:val="ac"/>
        <w:spacing w:line="360" w:lineRule="exact"/>
        <w:rPr>
          <w:rFonts w:cs="Times New Roman"/>
          <w:color w:val="000000"/>
        </w:rPr>
      </w:pPr>
      <w:r>
        <w:rPr>
          <w:rFonts w:cs="宋体" w:hint="eastAsia"/>
          <w:color w:val="000000"/>
        </w:rPr>
        <w:t>教学难点：合伙企业的财产性质</w:t>
      </w:r>
    </w:p>
    <w:p w:rsidR="00691827" w:rsidRDefault="00691827" w:rsidP="005F4378">
      <w:pPr>
        <w:pStyle w:val="ac"/>
        <w:spacing w:line="360" w:lineRule="exact"/>
        <w:rPr>
          <w:color w:val="000000"/>
        </w:rPr>
      </w:pPr>
      <w:r>
        <w:rPr>
          <w:color w:val="000000"/>
        </w:rPr>
        <w:t>3</w:t>
      </w:r>
      <w:r>
        <w:rPr>
          <w:rFonts w:cs="宋体" w:hint="eastAsia"/>
          <w:color w:val="000000"/>
        </w:rPr>
        <w:t>．公司法：</w:t>
      </w:r>
      <w:r>
        <w:rPr>
          <w:color w:val="000000"/>
        </w:rPr>
        <w:t xml:space="preserve"> </w:t>
      </w:r>
    </w:p>
    <w:p w:rsidR="00691827" w:rsidRDefault="00691827" w:rsidP="005F4378">
      <w:pPr>
        <w:pStyle w:val="ac"/>
        <w:spacing w:line="360" w:lineRule="exact"/>
        <w:rPr>
          <w:rFonts w:cs="Times New Roman"/>
          <w:color w:val="000000"/>
        </w:rPr>
      </w:pPr>
      <w:r>
        <w:rPr>
          <w:rFonts w:cs="宋体" w:hint="eastAsia"/>
          <w:color w:val="000000"/>
        </w:rPr>
        <w:t>了解公司的概念、特征及分类，理解公司的独立人格理论；掌握公司章程、公司名称、公司资本、公司合并分立等基本制度；掌握有限责任公司、股份有限公司的设立条件，掌握各种公司的组织机构，掌握股份转让的方式和限制，理解有限责任公司的董事、经理的任职资格，掌握股份发行的原则和上市公司的条件。</w:t>
      </w:r>
    </w:p>
    <w:p w:rsidR="00691827" w:rsidRDefault="00691827" w:rsidP="005F4378">
      <w:pPr>
        <w:pStyle w:val="ac"/>
        <w:spacing w:line="360" w:lineRule="exact"/>
        <w:rPr>
          <w:rFonts w:cs="Times New Roman"/>
          <w:color w:val="000000"/>
        </w:rPr>
      </w:pPr>
      <w:r>
        <w:rPr>
          <w:rFonts w:cs="宋体" w:hint="eastAsia"/>
          <w:color w:val="000000"/>
        </w:rPr>
        <w:t>教学重点：有限责任公司、股份公司的设立条件；公司的组织机构；股份转让的方式和限制；上市公司的条件。</w:t>
      </w:r>
    </w:p>
    <w:p w:rsidR="00691827" w:rsidRDefault="00691827" w:rsidP="005F4378">
      <w:pPr>
        <w:pStyle w:val="ac"/>
        <w:spacing w:line="360" w:lineRule="exact"/>
        <w:rPr>
          <w:rFonts w:cs="Times New Roman"/>
          <w:color w:val="000000"/>
        </w:rPr>
      </w:pPr>
      <w:r>
        <w:rPr>
          <w:rFonts w:cs="宋体" w:hint="eastAsia"/>
          <w:color w:val="000000"/>
        </w:rPr>
        <w:t>教学难点：公司的独立法人人格；公司的治理结构。</w:t>
      </w:r>
    </w:p>
    <w:p w:rsidR="00691827" w:rsidRDefault="00691827" w:rsidP="005F4378">
      <w:pPr>
        <w:pStyle w:val="ac"/>
        <w:spacing w:line="360" w:lineRule="exact"/>
        <w:rPr>
          <w:color w:val="000000"/>
        </w:rPr>
      </w:pPr>
      <w:r>
        <w:rPr>
          <w:color w:val="000000"/>
        </w:rPr>
        <w:t>4</w:t>
      </w:r>
      <w:r>
        <w:rPr>
          <w:rFonts w:cs="宋体" w:hint="eastAsia"/>
          <w:color w:val="000000"/>
        </w:rPr>
        <w:t>．破产法：</w:t>
      </w:r>
      <w:r>
        <w:rPr>
          <w:color w:val="000000"/>
        </w:rPr>
        <w:t xml:space="preserve"> </w:t>
      </w:r>
    </w:p>
    <w:p w:rsidR="00691827" w:rsidRDefault="00691827" w:rsidP="005F4378">
      <w:pPr>
        <w:pStyle w:val="ac"/>
        <w:spacing w:line="360" w:lineRule="exact"/>
        <w:rPr>
          <w:rFonts w:cs="Times New Roman"/>
          <w:color w:val="000000"/>
        </w:rPr>
      </w:pPr>
      <w:r>
        <w:rPr>
          <w:rFonts w:cs="宋体" w:hint="eastAsia"/>
          <w:color w:val="000000"/>
        </w:rPr>
        <w:t>了解破产的概念、法律渊源；理解破产程序；理解破产财产的构成；掌握破产界限；掌</w:t>
      </w:r>
      <w:r>
        <w:rPr>
          <w:rFonts w:cs="宋体" w:hint="eastAsia"/>
          <w:color w:val="000000"/>
        </w:rPr>
        <w:lastRenderedPageBreak/>
        <w:t>握破产分配顺序；理解公司的重整与和解；掌握撤销权、别除权、取回权等破产实体权利</w:t>
      </w:r>
    </w:p>
    <w:p w:rsidR="00691827" w:rsidRDefault="00691827" w:rsidP="005F4378">
      <w:pPr>
        <w:pStyle w:val="ac"/>
        <w:spacing w:line="360" w:lineRule="exact"/>
        <w:rPr>
          <w:rFonts w:cs="Times New Roman"/>
          <w:color w:val="000000"/>
        </w:rPr>
      </w:pPr>
      <w:r>
        <w:rPr>
          <w:rFonts w:cs="宋体" w:hint="eastAsia"/>
          <w:color w:val="000000"/>
        </w:rPr>
        <w:t>教学重点：公司的破产程序；破产分配顺序。</w:t>
      </w:r>
    </w:p>
    <w:p w:rsidR="00691827" w:rsidRDefault="00691827" w:rsidP="005F4378">
      <w:pPr>
        <w:pStyle w:val="ac"/>
        <w:spacing w:line="360" w:lineRule="exact"/>
        <w:rPr>
          <w:rFonts w:cs="Times New Roman"/>
          <w:color w:val="000000"/>
        </w:rPr>
      </w:pPr>
      <w:r>
        <w:rPr>
          <w:rFonts w:cs="宋体" w:hint="eastAsia"/>
          <w:color w:val="000000"/>
        </w:rPr>
        <w:t>教学难点：公司的破产财产构成；公司重整与和解。</w:t>
      </w:r>
    </w:p>
    <w:p w:rsidR="00691827" w:rsidRDefault="00691827" w:rsidP="005F4378">
      <w:pPr>
        <w:pStyle w:val="ac"/>
        <w:spacing w:line="360" w:lineRule="exact"/>
        <w:rPr>
          <w:color w:val="000000"/>
        </w:rPr>
      </w:pPr>
      <w:r>
        <w:rPr>
          <w:color w:val="000000"/>
        </w:rPr>
        <w:t>5</w:t>
      </w:r>
      <w:r>
        <w:rPr>
          <w:rFonts w:cs="宋体" w:hint="eastAsia"/>
          <w:color w:val="000000"/>
        </w:rPr>
        <w:t>．合同法：</w:t>
      </w:r>
      <w:r>
        <w:rPr>
          <w:color w:val="000000"/>
        </w:rPr>
        <w:t xml:space="preserve"> </w:t>
      </w:r>
    </w:p>
    <w:p w:rsidR="00691827" w:rsidRDefault="00691827" w:rsidP="005F4378">
      <w:pPr>
        <w:pStyle w:val="a8"/>
        <w:spacing w:line="360" w:lineRule="exact"/>
        <w:ind w:firstLineChars="200" w:firstLine="420"/>
        <w:rPr>
          <w:color w:val="000000"/>
        </w:rPr>
      </w:pPr>
      <w:r>
        <w:rPr>
          <w:rFonts w:cs="宋体" w:hint="eastAsia"/>
          <w:color w:val="000000"/>
        </w:rPr>
        <w:t>了解合同的概念、分类、法律渊源；理解合同缔约过程；理解缔约过失责任；理解双务合同抗辩权及合同的保全；掌握要约、承诺的概念及效力；掌握合同生效的要件；掌握违约责任的归责原则及承担方式。</w:t>
      </w:r>
    </w:p>
    <w:p w:rsidR="00691827" w:rsidRDefault="00691827" w:rsidP="005F4378">
      <w:pPr>
        <w:pStyle w:val="ac"/>
        <w:spacing w:line="360" w:lineRule="exact"/>
        <w:rPr>
          <w:rFonts w:cs="Times New Roman"/>
          <w:color w:val="000000"/>
        </w:rPr>
      </w:pPr>
      <w:r>
        <w:rPr>
          <w:rFonts w:cs="宋体" w:hint="eastAsia"/>
          <w:color w:val="000000"/>
        </w:rPr>
        <w:t>教学重点：合同的缔约过程；合同有效的要件；合同违约责任的承担方式</w:t>
      </w:r>
    </w:p>
    <w:p w:rsidR="00691827" w:rsidRDefault="00691827" w:rsidP="005F4378">
      <w:pPr>
        <w:pStyle w:val="ac"/>
        <w:spacing w:line="360" w:lineRule="exact"/>
        <w:rPr>
          <w:rFonts w:cs="Times New Roman"/>
          <w:color w:val="000000"/>
        </w:rPr>
      </w:pPr>
      <w:r>
        <w:rPr>
          <w:rFonts w:cs="宋体" w:hint="eastAsia"/>
          <w:color w:val="000000"/>
        </w:rPr>
        <w:t>教学难点：合同的抗辩；要约和承诺的效力，违约的归责原则。</w:t>
      </w:r>
    </w:p>
    <w:p w:rsidR="00691827" w:rsidRDefault="00691827" w:rsidP="00115ABF">
      <w:pPr>
        <w:pStyle w:val="a8"/>
        <w:spacing w:line="360" w:lineRule="exact"/>
        <w:ind w:firstLineChars="0" w:firstLine="435"/>
        <w:rPr>
          <w:color w:val="000000"/>
        </w:rPr>
      </w:pPr>
      <w:r>
        <w:rPr>
          <w:color w:val="000000"/>
        </w:rPr>
        <w:t>6</w:t>
      </w:r>
      <w:r>
        <w:rPr>
          <w:rFonts w:cs="宋体" w:hint="eastAsia"/>
          <w:color w:val="000000"/>
        </w:rPr>
        <w:t>．担保法：</w:t>
      </w:r>
      <w:r>
        <w:rPr>
          <w:color w:val="000000"/>
        </w:rPr>
        <w:t xml:space="preserve"> </w:t>
      </w:r>
    </w:p>
    <w:p w:rsidR="00691827" w:rsidRDefault="00691827" w:rsidP="005F4378">
      <w:pPr>
        <w:pStyle w:val="a8"/>
        <w:spacing w:line="360" w:lineRule="exact"/>
        <w:ind w:firstLineChars="200" w:firstLine="420"/>
        <w:rPr>
          <w:color w:val="000000"/>
        </w:rPr>
      </w:pPr>
      <w:r>
        <w:rPr>
          <w:rFonts w:cs="宋体" w:hint="eastAsia"/>
          <w:color w:val="000000"/>
        </w:rPr>
        <w:t>了解担保的概念、分类；理解担保的法律性质；掌握抵押、质押、留置的标的物范围，生效要件、实现方式等法律制度。</w:t>
      </w:r>
    </w:p>
    <w:p w:rsidR="00691827" w:rsidRDefault="00691827" w:rsidP="005F4378">
      <w:pPr>
        <w:pStyle w:val="ac"/>
        <w:spacing w:line="360" w:lineRule="exact"/>
        <w:rPr>
          <w:rFonts w:cs="Times New Roman"/>
          <w:color w:val="000000"/>
        </w:rPr>
      </w:pPr>
      <w:r>
        <w:rPr>
          <w:rFonts w:cs="宋体" w:hint="eastAsia"/>
          <w:color w:val="000000"/>
        </w:rPr>
        <w:t>教学重点：抵押、质押的生效要件；掌握抵押、质押、留置的标的物范围。</w:t>
      </w:r>
    </w:p>
    <w:p w:rsidR="00691827" w:rsidRDefault="00691827" w:rsidP="005F4378">
      <w:pPr>
        <w:pStyle w:val="ac"/>
        <w:spacing w:line="360" w:lineRule="exact"/>
        <w:rPr>
          <w:rFonts w:cs="Times New Roman"/>
          <w:color w:val="000000"/>
        </w:rPr>
      </w:pPr>
      <w:r>
        <w:rPr>
          <w:rFonts w:cs="宋体" w:hint="eastAsia"/>
          <w:color w:val="000000"/>
        </w:rPr>
        <w:t>教学难点：抵押、质押等担保方式同时存在时的效力问题及实现的顺序。</w:t>
      </w:r>
    </w:p>
    <w:p w:rsidR="00691827" w:rsidRDefault="00691827" w:rsidP="005F4378">
      <w:pPr>
        <w:pStyle w:val="ac"/>
        <w:numPr>
          <w:ilvl w:val="0"/>
          <w:numId w:val="13"/>
        </w:numPr>
        <w:spacing w:line="360" w:lineRule="exact"/>
        <w:rPr>
          <w:rFonts w:cs="Times New Roman"/>
          <w:color w:val="000000"/>
        </w:rPr>
      </w:pPr>
      <w:r>
        <w:rPr>
          <w:rFonts w:cs="宋体" w:hint="eastAsia"/>
          <w:color w:val="000000"/>
        </w:rPr>
        <w:t>证券法</w:t>
      </w:r>
    </w:p>
    <w:p w:rsidR="00691827" w:rsidRDefault="00691827" w:rsidP="005F4378">
      <w:pPr>
        <w:pStyle w:val="ac"/>
        <w:spacing w:line="360" w:lineRule="exact"/>
        <w:rPr>
          <w:rFonts w:cs="Times New Roman"/>
          <w:color w:val="000000"/>
        </w:rPr>
      </w:pPr>
      <w:r>
        <w:rPr>
          <w:rFonts w:cs="宋体" w:hint="eastAsia"/>
          <w:color w:val="000000"/>
        </w:rPr>
        <w:t>了解证券的概念、特征；掌握证券市场的基本原则；理解证券发行制度和交易制度的基本规定；了解证券中介的职能；理解证券的法律责任制度。</w:t>
      </w:r>
    </w:p>
    <w:p w:rsidR="00691827" w:rsidRDefault="00691827" w:rsidP="005F4378">
      <w:pPr>
        <w:pStyle w:val="ac"/>
        <w:spacing w:line="360" w:lineRule="exact"/>
        <w:rPr>
          <w:rFonts w:cs="Times New Roman"/>
          <w:color w:val="000000"/>
        </w:rPr>
      </w:pPr>
      <w:r>
        <w:rPr>
          <w:rFonts w:cs="宋体" w:hint="eastAsia"/>
          <w:color w:val="000000"/>
        </w:rPr>
        <w:t>教学重点：证券法的基本原则；证券的发行和交易制度。</w:t>
      </w:r>
    </w:p>
    <w:p w:rsidR="00691827" w:rsidRDefault="00691827" w:rsidP="005F4378">
      <w:pPr>
        <w:pStyle w:val="ac"/>
        <w:spacing w:line="360" w:lineRule="exact"/>
        <w:rPr>
          <w:rFonts w:cs="Times New Roman"/>
          <w:color w:val="000000"/>
        </w:rPr>
      </w:pPr>
      <w:r>
        <w:rPr>
          <w:rFonts w:cs="宋体" w:hint="eastAsia"/>
          <w:color w:val="000000"/>
        </w:rPr>
        <w:t>教学难点：证券的法律责任认定。</w:t>
      </w:r>
    </w:p>
    <w:p w:rsidR="00691827" w:rsidRDefault="00691827" w:rsidP="005F4378">
      <w:pPr>
        <w:pStyle w:val="ac"/>
        <w:spacing w:line="360" w:lineRule="exact"/>
        <w:rPr>
          <w:color w:val="000000"/>
        </w:rPr>
      </w:pPr>
      <w:r>
        <w:rPr>
          <w:color w:val="000000"/>
        </w:rPr>
        <w:t>8</w:t>
      </w:r>
      <w:r>
        <w:rPr>
          <w:rFonts w:cs="宋体" w:hint="eastAsia"/>
          <w:color w:val="000000"/>
        </w:rPr>
        <w:t>．票据法：</w:t>
      </w:r>
      <w:r>
        <w:rPr>
          <w:color w:val="000000"/>
        </w:rPr>
        <w:t xml:space="preserve"> </w:t>
      </w:r>
    </w:p>
    <w:p w:rsidR="00691827" w:rsidRDefault="00691827" w:rsidP="005F4378">
      <w:pPr>
        <w:pStyle w:val="a8"/>
        <w:spacing w:line="360" w:lineRule="exact"/>
        <w:ind w:firstLineChars="200" w:firstLine="420"/>
        <w:rPr>
          <w:color w:val="000000"/>
        </w:rPr>
      </w:pPr>
      <w:r>
        <w:rPr>
          <w:rFonts w:cs="宋体" w:hint="eastAsia"/>
          <w:color w:val="000000"/>
        </w:rPr>
        <w:t>了解了解汇票、本票、支票的概念和特征；理解票据的各种票据行为；理解瑕疵票据的效力；理解票据的抗辩及补救；掌握票据的付款请求权及追索权。</w:t>
      </w:r>
    </w:p>
    <w:p w:rsidR="00691827" w:rsidRDefault="00691827" w:rsidP="005F4378">
      <w:pPr>
        <w:pStyle w:val="ac"/>
        <w:spacing w:line="360" w:lineRule="exact"/>
        <w:rPr>
          <w:rFonts w:cs="Times New Roman"/>
          <w:color w:val="000000"/>
        </w:rPr>
      </w:pPr>
      <w:r>
        <w:rPr>
          <w:rFonts w:cs="宋体" w:hint="eastAsia"/>
          <w:color w:val="000000"/>
        </w:rPr>
        <w:t>教学重点：各种票据行为。</w:t>
      </w:r>
    </w:p>
    <w:p w:rsidR="00691827" w:rsidRDefault="00691827" w:rsidP="005F4378">
      <w:pPr>
        <w:pStyle w:val="ac"/>
        <w:spacing w:line="360" w:lineRule="exact"/>
        <w:rPr>
          <w:rFonts w:cs="Times New Roman"/>
          <w:color w:val="000000"/>
        </w:rPr>
      </w:pPr>
      <w:r>
        <w:rPr>
          <w:rFonts w:cs="宋体" w:hint="eastAsia"/>
          <w:color w:val="000000"/>
        </w:rPr>
        <w:t>教学难点：瑕疵票据的效力。</w:t>
      </w:r>
    </w:p>
    <w:p w:rsidR="00691827" w:rsidRDefault="00691827" w:rsidP="005F4378">
      <w:pPr>
        <w:pStyle w:val="ac"/>
        <w:spacing w:line="360" w:lineRule="exact"/>
        <w:rPr>
          <w:color w:val="000000"/>
        </w:rPr>
      </w:pPr>
      <w:r>
        <w:rPr>
          <w:color w:val="000000"/>
        </w:rPr>
        <w:t>9</w:t>
      </w:r>
      <w:r>
        <w:rPr>
          <w:rFonts w:cs="宋体" w:hint="eastAsia"/>
          <w:color w:val="000000"/>
        </w:rPr>
        <w:t>．保险法：</w:t>
      </w:r>
      <w:r>
        <w:rPr>
          <w:color w:val="000000"/>
        </w:rPr>
        <w:t xml:space="preserve"> </w:t>
      </w:r>
    </w:p>
    <w:p w:rsidR="00691827" w:rsidRDefault="00691827" w:rsidP="005F4378">
      <w:pPr>
        <w:pStyle w:val="a8"/>
        <w:spacing w:line="360" w:lineRule="exact"/>
        <w:ind w:firstLineChars="200" w:firstLine="420"/>
        <w:rPr>
          <w:color w:val="000000"/>
        </w:rPr>
      </w:pPr>
      <w:r>
        <w:rPr>
          <w:rFonts w:cs="宋体" w:hint="eastAsia"/>
          <w:color w:val="000000"/>
        </w:rPr>
        <w:t>了解保险的概念、特征、分类；了解保险合同的变更、解除和终止；理解保险合同的特征、分类、原则；理解保险合同当事人的权利和义务；掌握保险利益概念；掌握代位追偿权和委付的概念。</w:t>
      </w:r>
    </w:p>
    <w:p w:rsidR="00691827" w:rsidRDefault="00691827" w:rsidP="005F4378">
      <w:pPr>
        <w:pStyle w:val="ac"/>
        <w:spacing w:line="360" w:lineRule="exact"/>
        <w:rPr>
          <w:rFonts w:cs="Times New Roman"/>
          <w:color w:val="000000"/>
        </w:rPr>
      </w:pPr>
      <w:r>
        <w:rPr>
          <w:rFonts w:cs="宋体" w:hint="eastAsia"/>
          <w:color w:val="000000"/>
        </w:rPr>
        <w:t>教学重点：保险合同的特征；保险合同当事人的权利和义务；</w:t>
      </w:r>
    </w:p>
    <w:p w:rsidR="00691827" w:rsidRDefault="00691827" w:rsidP="005F4378">
      <w:pPr>
        <w:pStyle w:val="ac"/>
        <w:spacing w:line="360" w:lineRule="exact"/>
        <w:rPr>
          <w:rFonts w:cs="Times New Roman"/>
          <w:color w:val="000000"/>
        </w:rPr>
      </w:pPr>
      <w:r>
        <w:rPr>
          <w:rFonts w:cs="宋体" w:hint="eastAsia"/>
          <w:color w:val="000000"/>
        </w:rPr>
        <w:t>教学难点：保险利益；代位追偿权和委付。</w:t>
      </w:r>
    </w:p>
    <w:p w:rsidR="00691827" w:rsidRPr="00353FAF" w:rsidRDefault="00691827" w:rsidP="005F4378">
      <w:pPr>
        <w:pStyle w:val="ac"/>
        <w:spacing w:line="360" w:lineRule="exact"/>
        <w:rPr>
          <w:rFonts w:cs="Times New Roman"/>
          <w:color w:val="000000"/>
        </w:rPr>
      </w:pPr>
      <w:r>
        <w:rPr>
          <w:color w:val="000000"/>
        </w:rPr>
        <w:t xml:space="preserve"> 10</w:t>
      </w:r>
      <w:r>
        <w:rPr>
          <w:rFonts w:cs="宋体" w:hint="eastAsia"/>
          <w:color w:val="000000"/>
        </w:rPr>
        <w:t>．知识产权法</w:t>
      </w:r>
    </w:p>
    <w:p w:rsidR="00691827" w:rsidRDefault="00691827" w:rsidP="005F4378">
      <w:pPr>
        <w:pStyle w:val="a8"/>
        <w:spacing w:line="360" w:lineRule="exact"/>
        <w:ind w:firstLineChars="200" w:firstLine="420"/>
        <w:rPr>
          <w:color w:val="000000"/>
        </w:rPr>
      </w:pPr>
      <w:r>
        <w:rPr>
          <w:rFonts w:cs="宋体" w:hint="eastAsia"/>
          <w:color w:val="000000"/>
        </w:rPr>
        <w:t>了解著作权、商标、专利的概念、特征；了解商标、专利的申请程序；理解著作权、商标、专利的侵权界限和保护措施；掌握著作权、商标、专利的权利主体、客体和内容。</w:t>
      </w:r>
    </w:p>
    <w:p w:rsidR="00691827" w:rsidRDefault="00691827" w:rsidP="00115ABF">
      <w:pPr>
        <w:pStyle w:val="a8"/>
        <w:spacing w:line="360" w:lineRule="exact"/>
        <w:ind w:firstLineChars="0" w:firstLine="435"/>
        <w:rPr>
          <w:color w:val="000000"/>
        </w:rPr>
      </w:pPr>
      <w:r>
        <w:rPr>
          <w:rFonts w:cs="宋体" w:hint="eastAsia"/>
          <w:color w:val="000000"/>
        </w:rPr>
        <w:t>教学重点：著作权、商标、专利的概念及特征；商标、专利的申请程序；著作权、商标、专利的保护权利限制。</w:t>
      </w:r>
    </w:p>
    <w:p w:rsidR="00691827" w:rsidRDefault="00691827" w:rsidP="00115ABF">
      <w:pPr>
        <w:pStyle w:val="a8"/>
        <w:spacing w:line="360" w:lineRule="exact"/>
        <w:ind w:firstLineChars="0" w:firstLine="435"/>
        <w:rPr>
          <w:color w:val="000000"/>
        </w:rPr>
      </w:pPr>
      <w:r>
        <w:rPr>
          <w:rFonts w:cs="宋体" w:hint="eastAsia"/>
          <w:color w:val="000000"/>
        </w:rPr>
        <w:t>教学难点：著作权、商标、专利的侵权界限。</w:t>
      </w:r>
    </w:p>
    <w:p w:rsidR="00691827" w:rsidRDefault="00691827" w:rsidP="00115ABF">
      <w:pPr>
        <w:pStyle w:val="a8"/>
        <w:spacing w:line="360" w:lineRule="exact"/>
        <w:ind w:firstLineChars="0" w:firstLine="435"/>
        <w:rPr>
          <w:color w:val="000000"/>
        </w:rPr>
      </w:pPr>
      <w:r>
        <w:rPr>
          <w:color w:val="000000"/>
        </w:rPr>
        <w:t>11</w:t>
      </w:r>
      <w:r>
        <w:rPr>
          <w:rFonts w:cs="宋体" w:hint="eastAsia"/>
          <w:color w:val="000000"/>
        </w:rPr>
        <w:t>．消费者权益保护法</w:t>
      </w:r>
    </w:p>
    <w:p w:rsidR="00691827" w:rsidRDefault="00691827" w:rsidP="00115ABF">
      <w:pPr>
        <w:pStyle w:val="a8"/>
        <w:spacing w:line="360" w:lineRule="exact"/>
        <w:ind w:firstLineChars="0" w:firstLine="435"/>
        <w:rPr>
          <w:color w:val="000000"/>
        </w:rPr>
      </w:pPr>
      <w:r>
        <w:rPr>
          <w:rFonts w:cs="宋体" w:hint="eastAsia"/>
          <w:color w:val="000000"/>
        </w:rPr>
        <w:t>了解消费者的概念；了解消费者保护的基本原则；理解消费者享有的</w:t>
      </w:r>
      <w:r>
        <w:rPr>
          <w:color w:val="000000"/>
        </w:rPr>
        <w:t>9</w:t>
      </w:r>
      <w:r>
        <w:rPr>
          <w:rFonts w:cs="宋体" w:hint="eastAsia"/>
          <w:color w:val="000000"/>
        </w:rPr>
        <w:t>项权利内容。</w:t>
      </w:r>
    </w:p>
    <w:p w:rsidR="00691827" w:rsidRDefault="00691827" w:rsidP="00115ABF">
      <w:pPr>
        <w:pStyle w:val="a8"/>
        <w:spacing w:line="360" w:lineRule="exact"/>
        <w:ind w:firstLineChars="0" w:firstLine="435"/>
        <w:rPr>
          <w:color w:val="000000"/>
        </w:rPr>
      </w:pPr>
      <w:r>
        <w:rPr>
          <w:rFonts w:cs="宋体" w:hint="eastAsia"/>
          <w:color w:val="000000"/>
        </w:rPr>
        <w:lastRenderedPageBreak/>
        <w:t>教学重点与难点：消费者享有的</w:t>
      </w:r>
      <w:r>
        <w:rPr>
          <w:color w:val="000000"/>
        </w:rPr>
        <w:t>9</w:t>
      </w:r>
      <w:r>
        <w:rPr>
          <w:rFonts w:cs="宋体" w:hint="eastAsia"/>
          <w:color w:val="000000"/>
        </w:rPr>
        <w:t>项权利内容</w:t>
      </w:r>
    </w:p>
    <w:p w:rsidR="00691827" w:rsidRDefault="00691827" w:rsidP="00115ABF">
      <w:pPr>
        <w:pStyle w:val="a8"/>
        <w:spacing w:line="360" w:lineRule="exact"/>
        <w:ind w:firstLineChars="0" w:firstLine="435"/>
        <w:rPr>
          <w:color w:val="000000"/>
        </w:rPr>
      </w:pPr>
      <w:r>
        <w:rPr>
          <w:color w:val="000000"/>
        </w:rPr>
        <w:t>12</w:t>
      </w:r>
      <w:r>
        <w:rPr>
          <w:rFonts w:cs="宋体" w:hint="eastAsia"/>
          <w:color w:val="000000"/>
        </w:rPr>
        <w:t>．竞争法</w:t>
      </w:r>
    </w:p>
    <w:p w:rsidR="00691827" w:rsidRDefault="00691827" w:rsidP="00115ABF">
      <w:pPr>
        <w:pStyle w:val="a8"/>
        <w:spacing w:line="360" w:lineRule="exact"/>
        <w:ind w:firstLineChars="0" w:firstLine="435"/>
        <w:rPr>
          <w:color w:val="000000"/>
        </w:rPr>
      </w:pPr>
      <w:r>
        <w:rPr>
          <w:rFonts w:cs="宋体" w:hint="eastAsia"/>
          <w:color w:val="000000"/>
        </w:rPr>
        <w:t>了解凡不正当竞争法、反垄断法的概念；理解不正当竞争的</w:t>
      </w:r>
      <w:r>
        <w:rPr>
          <w:color w:val="000000"/>
        </w:rPr>
        <w:t>10</w:t>
      </w:r>
      <w:r>
        <w:rPr>
          <w:rFonts w:cs="宋体" w:hint="eastAsia"/>
          <w:color w:val="000000"/>
        </w:rPr>
        <w:t>类行为；理解</w:t>
      </w:r>
      <w:r>
        <w:rPr>
          <w:color w:val="000000"/>
        </w:rPr>
        <w:t>4</w:t>
      </w:r>
      <w:r>
        <w:rPr>
          <w:rFonts w:cs="宋体" w:hint="eastAsia"/>
          <w:color w:val="000000"/>
        </w:rPr>
        <w:t>类垄断行为；掌握商业贿赂、侵犯商业秘密、低价倾销的构成要件。</w:t>
      </w:r>
    </w:p>
    <w:p w:rsidR="00691827" w:rsidRDefault="00691827" w:rsidP="005F4378">
      <w:pPr>
        <w:pStyle w:val="ac"/>
        <w:spacing w:line="360" w:lineRule="exact"/>
        <w:rPr>
          <w:rFonts w:cs="Times New Roman"/>
          <w:color w:val="000000"/>
        </w:rPr>
      </w:pPr>
      <w:r>
        <w:rPr>
          <w:rFonts w:cs="宋体" w:hint="eastAsia"/>
          <w:color w:val="000000"/>
        </w:rPr>
        <w:t>教学重点：不正当竞争的</w:t>
      </w:r>
      <w:r>
        <w:rPr>
          <w:color w:val="000000"/>
        </w:rPr>
        <w:t>10</w:t>
      </w:r>
      <w:r>
        <w:rPr>
          <w:rFonts w:cs="宋体" w:hint="eastAsia"/>
          <w:color w:val="000000"/>
        </w:rPr>
        <w:t>类行为。</w:t>
      </w:r>
    </w:p>
    <w:p w:rsidR="00691827" w:rsidRDefault="00691827" w:rsidP="005F4378">
      <w:pPr>
        <w:pStyle w:val="ac"/>
        <w:spacing w:line="360" w:lineRule="exact"/>
        <w:rPr>
          <w:rFonts w:cs="Times New Roman"/>
          <w:color w:val="000000"/>
        </w:rPr>
      </w:pPr>
      <w:r>
        <w:rPr>
          <w:rFonts w:cs="宋体" w:hint="eastAsia"/>
          <w:color w:val="000000"/>
        </w:rPr>
        <w:t>教学难点：商业贿赂、商业秘密、倾销的构成要件。</w:t>
      </w:r>
    </w:p>
    <w:p w:rsidR="00691827" w:rsidRDefault="00691827" w:rsidP="005F4378">
      <w:pPr>
        <w:pStyle w:val="ac"/>
        <w:spacing w:line="360" w:lineRule="exact"/>
        <w:rPr>
          <w:rFonts w:cs="Times New Roman"/>
          <w:color w:val="000000"/>
        </w:rPr>
      </w:pPr>
      <w:r>
        <w:rPr>
          <w:color w:val="000000"/>
        </w:rPr>
        <w:t>13</w:t>
      </w:r>
      <w:r>
        <w:rPr>
          <w:rFonts w:cs="宋体" w:hint="eastAsia"/>
          <w:color w:val="000000"/>
        </w:rPr>
        <w:t>．劳动法</w:t>
      </w:r>
    </w:p>
    <w:p w:rsidR="00691827" w:rsidRDefault="00691827" w:rsidP="00115ABF">
      <w:pPr>
        <w:pStyle w:val="a8"/>
        <w:spacing w:line="360" w:lineRule="exact"/>
        <w:ind w:firstLineChars="0" w:firstLine="435"/>
        <w:rPr>
          <w:color w:val="000000"/>
        </w:rPr>
      </w:pPr>
      <w:r>
        <w:rPr>
          <w:rFonts w:cs="宋体" w:hint="eastAsia"/>
          <w:color w:val="000000"/>
        </w:rPr>
        <w:t>了解劳动法的概念和基本原则；理解劳动合同的概念和种类；了解劳动合同的变更、解除和终止规定；理解社会保险的主要制度规定；理解劳动争议的处理办法；掌握劳动者的主要权利；掌握社会保险的概念和分类。</w:t>
      </w:r>
    </w:p>
    <w:p w:rsidR="00691827" w:rsidRDefault="00691827" w:rsidP="005F4378">
      <w:pPr>
        <w:pStyle w:val="ac"/>
        <w:spacing w:line="360" w:lineRule="exact"/>
        <w:rPr>
          <w:rFonts w:cs="Times New Roman"/>
          <w:color w:val="000000"/>
        </w:rPr>
      </w:pPr>
      <w:r>
        <w:rPr>
          <w:rFonts w:cs="宋体" w:hint="eastAsia"/>
          <w:color w:val="000000"/>
        </w:rPr>
        <w:t>教学重点与难点：劳动合同的变更、解除和终止的规定；劳动者的主要权利。</w:t>
      </w:r>
    </w:p>
    <w:p w:rsidR="00691827" w:rsidRDefault="00691827" w:rsidP="00115ABF">
      <w:pPr>
        <w:pStyle w:val="a8"/>
        <w:spacing w:line="360" w:lineRule="exact"/>
        <w:ind w:firstLineChars="0" w:firstLine="435"/>
        <w:rPr>
          <w:color w:val="000000"/>
        </w:rPr>
      </w:pPr>
      <w:r>
        <w:rPr>
          <w:color w:val="000000"/>
        </w:rPr>
        <w:t>14</w:t>
      </w:r>
      <w:r>
        <w:rPr>
          <w:rFonts w:cs="宋体" w:hint="eastAsia"/>
          <w:color w:val="000000"/>
        </w:rPr>
        <w:t>．诉讼和仲裁法</w:t>
      </w:r>
    </w:p>
    <w:p w:rsidR="00691827" w:rsidRDefault="00691827" w:rsidP="00115ABF">
      <w:pPr>
        <w:pStyle w:val="a8"/>
        <w:spacing w:line="360" w:lineRule="exact"/>
        <w:ind w:firstLineChars="0" w:firstLine="435"/>
        <w:rPr>
          <w:color w:val="000000"/>
        </w:rPr>
      </w:pPr>
      <w:r>
        <w:rPr>
          <w:rFonts w:cs="宋体" w:hint="eastAsia"/>
          <w:color w:val="000000"/>
        </w:rPr>
        <w:t>了解经济司法程序；理解仲裁程序；理解诉讼管辖范围的规定；掌握审判监督程序、公示催告程序等民事诉讼程序；掌握仲裁的基本原则</w:t>
      </w:r>
    </w:p>
    <w:p w:rsidR="00691827" w:rsidRDefault="00691827" w:rsidP="005F4378">
      <w:pPr>
        <w:pStyle w:val="ac"/>
        <w:spacing w:line="360" w:lineRule="exact"/>
        <w:rPr>
          <w:rFonts w:cs="Times New Roman"/>
          <w:color w:val="000000"/>
        </w:rPr>
      </w:pPr>
      <w:r>
        <w:rPr>
          <w:rFonts w:cs="宋体" w:hint="eastAsia"/>
          <w:color w:val="000000"/>
        </w:rPr>
        <w:t>教学重点：仲裁的程序；种菜的基本原则</w:t>
      </w:r>
    </w:p>
    <w:p w:rsidR="00691827" w:rsidRDefault="00691827" w:rsidP="005F4378">
      <w:pPr>
        <w:pStyle w:val="ac"/>
        <w:spacing w:line="360" w:lineRule="exact"/>
        <w:rPr>
          <w:rFonts w:cs="Times New Roman"/>
          <w:color w:val="000000"/>
        </w:rPr>
      </w:pPr>
      <w:r>
        <w:rPr>
          <w:rFonts w:cs="宋体" w:hint="eastAsia"/>
          <w:color w:val="000000"/>
        </w:rPr>
        <w:t>教学难点：仲裁与诉讼的区别</w:t>
      </w:r>
    </w:p>
    <w:p w:rsidR="00691827" w:rsidRDefault="00691827" w:rsidP="005F4378">
      <w:pPr>
        <w:spacing w:before="156" w:after="156" w:line="360" w:lineRule="exact"/>
        <w:ind w:firstLineChars="200" w:firstLine="482"/>
        <w:rPr>
          <w:rFonts w:ascii="Times New Roman" w:hAnsi="Times New Roman" w:cs="Times New Roman"/>
          <w:b/>
          <w:bCs/>
          <w:color w:val="000000"/>
          <w:sz w:val="24"/>
          <w:szCs w:val="24"/>
        </w:rPr>
      </w:pPr>
      <w:r>
        <w:rPr>
          <w:rFonts w:ascii="Times New Roman" w:hAnsi="Times New Roman" w:cs="宋体" w:hint="eastAsia"/>
          <w:b/>
          <w:bCs/>
          <w:color w:val="000000"/>
          <w:sz w:val="24"/>
          <w:szCs w:val="24"/>
        </w:rPr>
        <w:t>三、学时分配表</w:t>
      </w:r>
    </w:p>
    <w:tbl>
      <w:tblPr>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3096"/>
        <w:gridCol w:w="1388"/>
        <w:gridCol w:w="1368"/>
        <w:gridCol w:w="1382"/>
      </w:tblGrid>
      <w:tr w:rsidR="00691827" w:rsidRPr="00D94E7B">
        <w:trPr>
          <w:trHeight w:val="563"/>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rPr>
            </w:pPr>
            <w:r w:rsidRPr="00D94E7B">
              <w:rPr>
                <w:rFonts w:ascii="Times New Roman" w:hAnsi="Times New Roman" w:cs="宋体" w:hint="eastAsia"/>
                <w:color w:val="000000"/>
                <w:kern w:val="0"/>
              </w:rPr>
              <w:t>序号</w:t>
            </w:r>
          </w:p>
        </w:tc>
        <w:tc>
          <w:tcPr>
            <w:tcW w:w="3096" w:type="dxa"/>
            <w:vAlign w:val="center"/>
          </w:tcPr>
          <w:p w:rsidR="00691827" w:rsidRPr="00D94E7B" w:rsidRDefault="00691827" w:rsidP="00391A4D">
            <w:pPr>
              <w:widowControl/>
              <w:jc w:val="center"/>
              <w:rPr>
                <w:rFonts w:ascii="Times New Roman" w:hAnsi="Times New Roman" w:cs="Times New Roman"/>
                <w:color w:val="000000"/>
                <w:kern w:val="0"/>
              </w:rPr>
            </w:pPr>
            <w:r w:rsidRPr="00D94E7B">
              <w:rPr>
                <w:rFonts w:ascii="Times New Roman" w:hAnsi="Times New Roman" w:cs="宋体" w:hint="eastAsia"/>
                <w:color w:val="000000"/>
                <w:kern w:val="0"/>
              </w:rPr>
              <w:t>课程内容</w:t>
            </w:r>
          </w:p>
        </w:tc>
        <w:tc>
          <w:tcPr>
            <w:tcW w:w="1388" w:type="dxa"/>
            <w:vAlign w:val="center"/>
          </w:tcPr>
          <w:p w:rsidR="00691827" w:rsidRPr="00D94E7B" w:rsidRDefault="00691827" w:rsidP="00391A4D">
            <w:pPr>
              <w:widowControl/>
              <w:jc w:val="center"/>
              <w:rPr>
                <w:rFonts w:ascii="Times New Roman" w:hAnsi="Times New Roman" w:cs="Times New Roman"/>
                <w:color w:val="000000"/>
                <w:kern w:val="0"/>
              </w:rPr>
            </w:pPr>
            <w:r w:rsidRPr="00D94E7B">
              <w:rPr>
                <w:rFonts w:ascii="Times New Roman" w:hAnsi="Times New Roman" w:cs="宋体" w:hint="eastAsia"/>
                <w:color w:val="000000"/>
                <w:kern w:val="0"/>
              </w:rPr>
              <w:t>课内学时</w:t>
            </w:r>
          </w:p>
        </w:tc>
        <w:tc>
          <w:tcPr>
            <w:tcW w:w="1368" w:type="dxa"/>
            <w:vAlign w:val="center"/>
          </w:tcPr>
          <w:p w:rsidR="00691827" w:rsidRPr="00D94E7B" w:rsidRDefault="00691827" w:rsidP="00391A4D">
            <w:pPr>
              <w:widowControl/>
              <w:jc w:val="center"/>
              <w:rPr>
                <w:rFonts w:ascii="Times New Roman" w:hAnsi="Times New Roman" w:cs="Times New Roman"/>
                <w:color w:val="000000"/>
                <w:kern w:val="0"/>
              </w:rPr>
            </w:pPr>
            <w:r w:rsidRPr="00D94E7B">
              <w:rPr>
                <w:rFonts w:ascii="Times New Roman" w:hAnsi="Times New Roman" w:cs="宋体" w:hint="eastAsia"/>
                <w:color w:val="000000"/>
                <w:kern w:val="0"/>
              </w:rPr>
              <w:t>其中课内研讨学时</w:t>
            </w:r>
          </w:p>
        </w:tc>
        <w:tc>
          <w:tcPr>
            <w:tcW w:w="1382" w:type="dxa"/>
            <w:vAlign w:val="center"/>
          </w:tcPr>
          <w:p w:rsidR="00691827" w:rsidRPr="00D94E7B" w:rsidRDefault="00691827" w:rsidP="00391A4D">
            <w:pPr>
              <w:widowControl/>
              <w:jc w:val="center"/>
              <w:rPr>
                <w:rFonts w:ascii="Times New Roman" w:hAnsi="Times New Roman" w:cs="Times New Roman"/>
                <w:color w:val="000000"/>
                <w:kern w:val="0"/>
              </w:rPr>
            </w:pPr>
            <w:r w:rsidRPr="00D94E7B">
              <w:rPr>
                <w:rFonts w:ascii="Times New Roman" w:hAnsi="Times New Roman" w:cs="宋体" w:hint="eastAsia"/>
                <w:color w:val="000000"/>
                <w:kern w:val="0"/>
              </w:rPr>
              <w:t>课外学时</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经济法总论</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企业法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w:t>
            </w: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90"/>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3</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公司法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4</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w:t>
            </w: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4</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破产法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5</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合同法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4</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w:t>
            </w: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6</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担保法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7</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证券法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8</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票据法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9</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保险法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10</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知识产权法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3</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w:t>
            </w: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11</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消费者权益保护法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12</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竞争法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13</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劳动法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72"/>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14</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诉讼和仲裁法</w:t>
            </w: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w:t>
            </w:r>
          </w:p>
        </w:tc>
      </w:tr>
      <w:tr w:rsidR="00691827" w:rsidRPr="00D94E7B">
        <w:trPr>
          <w:trHeight w:val="290"/>
          <w:jc w:val="center"/>
        </w:trPr>
        <w:tc>
          <w:tcPr>
            <w:tcW w:w="814"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宋体" w:hint="eastAsia"/>
                <w:color w:val="000000"/>
                <w:kern w:val="0"/>
                <w:sz w:val="18"/>
                <w:szCs w:val="18"/>
              </w:rPr>
              <w:t>合计</w:t>
            </w:r>
          </w:p>
        </w:tc>
        <w:tc>
          <w:tcPr>
            <w:tcW w:w="3096" w:type="dxa"/>
            <w:vAlign w:val="center"/>
          </w:tcPr>
          <w:p w:rsidR="00691827" w:rsidRPr="00D94E7B" w:rsidRDefault="00691827" w:rsidP="00391A4D">
            <w:pPr>
              <w:widowControl/>
              <w:rPr>
                <w:rFonts w:ascii="Times New Roman" w:hAnsi="Times New Roman" w:cs="Times New Roman"/>
                <w:color w:val="000000"/>
                <w:kern w:val="0"/>
                <w:sz w:val="18"/>
                <w:szCs w:val="18"/>
              </w:rPr>
            </w:pPr>
          </w:p>
        </w:tc>
        <w:tc>
          <w:tcPr>
            <w:tcW w:w="138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32</w:t>
            </w:r>
          </w:p>
        </w:tc>
        <w:tc>
          <w:tcPr>
            <w:tcW w:w="1368" w:type="dxa"/>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4</w:t>
            </w:r>
          </w:p>
        </w:tc>
        <w:tc>
          <w:tcPr>
            <w:tcW w:w="1382" w:type="dxa"/>
            <w:vAlign w:val="center"/>
          </w:tcPr>
          <w:p w:rsidR="00691827" w:rsidRPr="00D94E7B" w:rsidRDefault="00691827" w:rsidP="00391A4D">
            <w:pPr>
              <w:widowControl/>
              <w:jc w:val="center"/>
              <w:rPr>
                <w:rFonts w:ascii="Times New Roman" w:hAnsi="Times New Roman" w:cs="Times New Roman"/>
                <w:color w:val="000000"/>
                <w:kern w:val="0"/>
                <w:sz w:val="18"/>
                <w:szCs w:val="18"/>
              </w:rPr>
            </w:pPr>
            <w:r w:rsidRPr="00D94E7B">
              <w:rPr>
                <w:rFonts w:ascii="Times New Roman" w:hAnsi="Times New Roman" w:cs="Times New Roman"/>
                <w:color w:val="000000"/>
                <w:kern w:val="0"/>
                <w:sz w:val="18"/>
                <w:szCs w:val="18"/>
              </w:rPr>
              <w:t>28</w:t>
            </w:r>
          </w:p>
        </w:tc>
      </w:tr>
    </w:tbl>
    <w:p w:rsidR="00691827" w:rsidRDefault="00691827" w:rsidP="00691827">
      <w:pPr>
        <w:pStyle w:val="B"/>
        <w:spacing w:before="0" w:after="0" w:line="360" w:lineRule="exact"/>
        <w:rPr>
          <w:rFonts w:cs="Times New Roman"/>
          <w:color w:val="000000"/>
        </w:rPr>
      </w:pPr>
    </w:p>
    <w:p w:rsidR="00691827" w:rsidRDefault="00691827" w:rsidP="005F4378">
      <w:pPr>
        <w:pStyle w:val="B"/>
        <w:spacing w:before="0" w:after="0" w:line="360" w:lineRule="exact"/>
        <w:rPr>
          <w:rFonts w:cs="Times New Roman"/>
          <w:color w:val="000000"/>
        </w:rPr>
      </w:pPr>
      <w:r>
        <w:rPr>
          <w:rFonts w:cs="宋体" w:hint="eastAsia"/>
          <w:color w:val="000000"/>
        </w:rPr>
        <w:t>四、课外学习要求</w:t>
      </w:r>
    </w:p>
    <w:p w:rsidR="00691827" w:rsidRDefault="00691827" w:rsidP="005F4378">
      <w:pPr>
        <w:pStyle w:val="B"/>
        <w:spacing w:line="360" w:lineRule="exact"/>
        <w:ind w:firstLine="420"/>
        <w:rPr>
          <w:rFonts w:cs="Times New Roman"/>
          <w:b w:val="0"/>
          <w:bCs w:val="0"/>
          <w:color w:val="000000"/>
          <w:sz w:val="21"/>
          <w:szCs w:val="21"/>
        </w:rPr>
      </w:pPr>
      <w:r>
        <w:rPr>
          <w:rFonts w:cs="宋体" w:hint="eastAsia"/>
          <w:b w:val="0"/>
          <w:bCs w:val="0"/>
          <w:color w:val="000000"/>
          <w:sz w:val="21"/>
          <w:szCs w:val="21"/>
        </w:rPr>
        <w:t>学生课外自主学习的内容主要集中在公司法、合同法和知识产权法三章中，会有</w:t>
      </w:r>
      <w:r>
        <w:rPr>
          <w:b w:val="0"/>
          <w:bCs w:val="0"/>
          <w:color w:val="000000"/>
          <w:sz w:val="21"/>
          <w:szCs w:val="21"/>
        </w:rPr>
        <w:t>1-2</w:t>
      </w:r>
      <w:r>
        <w:rPr>
          <w:rFonts w:cs="宋体" w:hint="eastAsia"/>
          <w:b w:val="0"/>
          <w:bCs w:val="0"/>
          <w:color w:val="000000"/>
          <w:sz w:val="21"/>
          <w:szCs w:val="21"/>
        </w:rPr>
        <w:t>次的作业，要求学生自主去研究生活中出现的困惑或者理论研究热点问题，带着这些问题去搜集文献资料，可以是专业书籍或者学术文章，形成自己的想法，以报告的形式上交。</w:t>
      </w:r>
    </w:p>
    <w:p w:rsidR="00691827" w:rsidRDefault="00691827" w:rsidP="005F4378">
      <w:pPr>
        <w:pStyle w:val="B"/>
        <w:spacing w:before="0" w:after="0" w:line="360" w:lineRule="exact"/>
        <w:rPr>
          <w:rFonts w:cs="Times New Roman"/>
          <w:color w:val="000000"/>
        </w:rPr>
      </w:pPr>
      <w:r>
        <w:rPr>
          <w:rFonts w:cs="宋体" w:hint="eastAsia"/>
          <w:color w:val="000000"/>
        </w:rPr>
        <w:lastRenderedPageBreak/>
        <w:t>五、教学方法</w:t>
      </w:r>
    </w:p>
    <w:p w:rsidR="00691827" w:rsidRDefault="00691827" w:rsidP="005F4378">
      <w:pPr>
        <w:pStyle w:val="B"/>
        <w:spacing w:before="0" w:after="0" w:line="360" w:lineRule="exact"/>
        <w:ind w:firstLine="420"/>
        <w:rPr>
          <w:rFonts w:cs="Times New Roman"/>
          <w:b w:val="0"/>
          <w:bCs w:val="0"/>
          <w:color w:val="000000"/>
          <w:sz w:val="21"/>
          <w:szCs w:val="21"/>
        </w:rPr>
      </w:pPr>
      <w:r>
        <w:rPr>
          <w:rFonts w:cs="宋体" w:hint="eastAsia"/>
          <w:b w:val="0"/>
          <w:bCs w:val="0"/>
          <w:color w:val="000000"/>
          <w:sz w:val="21"/>
          <w:szCs w:val="21"/>
        </w:rPr>
        <w:t>理论教学辅助案例教学</w:t>
      </w:r>
    </w:p>
    <w:p w:rsidR="00691827" w:rsidRDefault="00691827" w:rsidP="005F4378">
      <w:pPr>
        <w:pStyle w:val="B"/>
        <w:spacing w:before="0" w:after="0" w:line="360" w:lineRule="exact"/>
        <w:ind w:firstLine="420"/>
        <w:rPr>
          <w:rFonts w:cs="Times New Roman"/>
          <w:b w:val="0"/>
          <w:bCs w:val="0"/>
          <w:color w:val="000000"/>
          <w:sz w:val="21"/>
          <w:szCs w:val="21"/>
        </w:rPr>
      </w:pPr>
      <w:r>
        <w:rPr>
          <w:rFonts w:cs="宋体" w:hint="eastAsia"/>
          <w:b w:val="0"/>
          <w:bCs w:val="0"/>
          <w:color w:val="000000"/>
          <w:sz w:val="21"/>
          <w:szCs w:val="21"/>
        </w:rPr>
        <w:t>经济法是实务性比较强的课程，在上课过程每章都要经典的案例，通过案例的分析让学生更加深入准确的理解理论内容。</w:t>
      </w:r>
    </w:p>
    <w:p w:rsidR="00691827" w:rsidRDefault="00691827" w:rsidP="005F4378">
      <w:pPr>
        <w:pStyle w:val="B"/>
        <w:spacing w:line="360" w:lineRule="exact"/>
        <w:rPr>
          <w:rFonts w:cs="Times New Roman"/>
          <w:color w:val="000000"/>
        </w:rPr>
      </w:pPr>
      <w:r>
        <w:rPr>
          <w:rFonts w:cs="宋体" w:hint="eastAsia"/>
          <w:color w:val="000000"/>
        </w:rPr>
        <w:t>六、课程考核要求及方法</w:t>
      </w:r>
    </w:p>
    <w:p w:rsidR="00691827" w:rsidRDefault="00691827" w:rsidP="005F4378">
      <w:pPr>
        <w:pStyle w:val="ac"/>
        <w:spacing w:line="360" w:lineRule="exact"/>
        <w:rPr>
          <w:rFonts w:cs="Times New Roman"/>
          <w:color w:val="000000"/>
        </w:rPr>
      </w:pPr>
      <w:r>
        <w:rPr>
          <w:color w:val="000000"/>
        </w:rPr>
        <w:t>1</w:t>
      </w:r>
      <w:r>
        <w:rPr>
          <w:rFonts w:cs="宋体" w:hint="eastAsia"/>
          <w:color w:val="000000"/>
        </w:rPr>
        <w:t>．考核方式：考试（</w:t>
      </w:r>
      <w:r>
        <w:rPr>
          <w:color w:val="000000"/>
        </w:rPr>
        <w:t>v</w:t>
      </w:r>
      <w:r>
        <w:rPr>
          <w:rFonts w:cs="宋体" w:hint="eastAsia"/>
          <w:color w:val="000000"/>
        </w:rPr>
        <w:t>）；考查（）</w:t>
      </w:r>
    </w:p>
    <w:p w:rsidR="00691827" w:rsidRDefault="00691827" w:rsidP="005F4378">
      <w:pPr>
        <w:pStyle w:val="ac"/>
        <w:spacing w:line="360" w:lineRule="exact"/>
        <w:rPr>
          <w:rFonts w:cs="Times New Roman"/>
          <w:color w:val="000000"/>
        </w:rPr>
      </w:pPr>
      <w:r>
        <w:rPr>
          <w:color w:val="000000"/>
        </w:rPr>
        <w:t>2</w:t>
      </w:r>
      <w:r>
        <w:rPr>
          <w:rFonts w:cs="宋体" w:hint="eastAsia"/>
          <w:color w:val="000000"/>
        </w:rPr>
        <w:t>．成绩评定：</w:t>
      </w:r>
    </w:p>
    <w:p w:rsidR="00691827" w:rsidRDefault="00691827" w:rsidP="005F4378">
      <w:pPr>
        <w:pStyle w:val="a8"/>
        <w:spacing w:line="360" w:lineRule="exact"/>
        <w:rPr>
          <w:color w:val="000000"/>
        </w:rPr>
      </w:pPr>
      <w:r>
        <w:rPr>
          <w:rFonts w:cs="宋体" w:hint="eastAsia"/>
          <w:color w:val="000000"/>
        </w:rPr>
        <w:t>计分制：百分制（</w:t>
      </w:r>
      <w:r>
        <w:rPr>
          <w:color w:val="000000"/>
        </w:rPr>
        <w:t>v</w:t>
      </w:r>
      <w:r>
        <w:rPr>
          <w:rFonts w:cs="宋体" w:hint="eastAsia"/>
          <w:color w:val="000000"/>
        </w:rPr>
        <w:t>）；五级分制（）；两级分制（）</w:t>
      </w:r>
    </w:p>
    <w:p w:rsidR="00691827" w:rsidRDefault="00691827" w:rsidP="005F4378">
      <w:pPr>
        <w:pStyle w:val="a8"/>
        <w:spacing w:line="360" w:lineRule="exact"/>
        <w:rPr>
          <w:color w:val="000000"/>
        </w:rPr>
      </w:pPr>
      <w:r>
        <w:rPr>
          <w:rFonts w:cs="宋体" w:hint="eastAsia"/>
          <w:color w:val="000000"/>
        </w:rPr>
        <w:t>总评成绩构成：平时考核（</w:t>
      </w:r>
      <w:r>
        <w:rPr>
          <w:color w:val="000000"/>
        </w:rPr>
        <w:t>20</w:t>
      </w:r>
      <w:r>
        <w:rPr>
          <w:rFonts w:cs="宋体" w:hint="eastAsia"/>
          <w:color w:val="000000"/>
        </w:rPr>
        <w:t>）％；中期考核（）％；实践环节（）％；期末考核（</w:t>
      </w:r>
      <w:r>
        <w:rPr>
          <w:color w:val="000000"/>
        </w:rPr>
        <w:t>80</w:t>
      </w:r>
      <w:r>
        <w:rPr>
          <w:rFonts w:cs="宋体" w:hint="eastAsia"/>
          <w:color w:val="000000"/>
        </w:rPr>
        <w:t>）％</w:t>
      </w:r>
    </w:p>
    <w:p w:rsidR="00691827" w:rsidRDefault="00691827" w:rsidP="005F4378">
      <w:pPr>
        <w:pStyle w:val="B"/>
        <w:spacing w:line="360" w:lineRule="exact"/>
        <w:rPr>
          <w:rFonts w:cs="Times New Roman"/>
          <w:color w:val="000000"/>
        </w:rPr>
      </w:pPr>
      <w:r>
        <w:rPr>
          <w:rFonts w:cs="宋体" w:hint="eastAsia"/>
          <w:color w:val="000000"/>
        </w:rPr>
        <w:t>七、建议教材及参考资料</w:t>
      </w:r>
    </w:p>
    <w:p w:rsidR="00691827" w:rsidRDefault="00691827" w:rsidP="005F4378">
      <w:pPr>
        <w:pStyle w:val="C"/>
        <w:spacing w:line="360" w:lineRule="exact"/>
        <w:rPr>
          <w:color w:val="000000"/>
        </w:rPr>
      </w:pPr>
      <w:r>
        <w:rPr>
          <w:rFonts w:cs="宋体" w:hint="eastAsia"/>
          <w:color w:val="000000"/>
        </w:rPr>
        <w:t>建议教材：</w:t>
      </w:r>
    </w:p>
    <w:p w:rsidR="00691827" w:rsidRDefault="00691827" w:rsidP="005F4378">
      <w:pPr>
        <w:pStyle w:val="a8"/>
        <w:spacing w:line="360" w:lineRule="exact"/>
        <w:rPr>
          <w:color w:val="000000"/>
        </w:rPr>
      </w:pPr>
      <w:r>
        <w:rPr>
          <w:rFonts w:cs="宋体" w:hint="eastAsia"/>
          <w:color w:val="000000"/>
        </w:rPr>
        <w:t>赵威主编，《经济法》，中国人民大学出版社，</w:t>
      </w:r>
      <w:r>
        <w:rPr>
          <w:color w:val="000000"/>
        </w:rPr>
        <w:t>2012</w:t>
      </w:r>
      <w:r>
        <w:rPr>
          <w:rFonts w:cs="宋体" w:hint="eastAsia"/>
          <w:color w:val="000000"/>
        </w:rPr>
        <w:t>年版</w:t>
      </w:r>
    </w:p>
    <w:p w:rsidR="00691827" w:rsidRDefault="00691827" w:rsidP="005F4378">
      <w:pPr>
        <w:pStyle w:val="C"/>
        <w:spacing w:line="360" w:lineRule="exact"/>
        <w:rPr>
          <w:color w:val="000000"/>
        </w:rPr>
      </w:pPr>
      <w:r>
        <w:rPr>
          <w:rFonts w:cs="宋体" w:hint="eastAsia"/>
          <w:color w:val="000000"/>
        </w:rPr>
        <w:t>参考资料：</w:t>
      </w:r>
    </w:p>
    <w:p w:rsidR="00691827" w:rsidRDefault="00691827" w:rsidP="005F4378">
      <w:pPr>
        <w:pStyle w:val="a8"/>
        <w:spacing w:line="360" w:lineRule="exact"/>
        <w:rPr>
          <w:color w:val="000000"/>
        </w:rPr>
      </w:pPr>
      <w:r>
        <w:rPr>
          <w:color w:val="000000"/>
        </w:rPr>
        <w:t>1</w:t>
      </w:r>
      <w:r>
        <w:rPr>
          <w:rFonts w:cs="宋体" w:hint="eastAsia"/>
          <w:color w:val="000000"/>
        </w:rPr>
        <w:t>．杨紫烜，徐杰主编，《经济法学》，北京大学出版社，</w:t>
      </w:r>
      <w:r>
        <w:rPr>
          <w:color w:val="000000"/>
        </w:rPr>
        <w:t>2009</w:t>
      </w:r>
      <w:r>
        <w:rPr>
          <w:rFonts w:cs="宋体" w:hint="eastAsia"/>
          <w:color w:val="000000"/>
        </w:rPr>
        <w:t>年版</w:t>
      </w:r>
    </w:p>
    <w:p w:rsidR="00691827" w:rsidRDefault="00691827" w:rsidP="005F4378">
      <w:pPr>
        <w:pStyle w:val="a8"/>
        <w:spacing w:line="360" w:lineRule="exact"/>
        <w:rPr>
          <w:color w:val="000000"/>
        </w:rPr>
      </w:pPr>
      <w:r>
        <w:rPr>
          <w:color w:val="000000"/>
        </w:rPr>
        <w:t>2</w:t>
      </w:r>
      <w:r>
        <w:rPr>
          <w:rFonts w:cs="宋体" w:hint="eastAsia"/>
          <w:color w:val="000000"/>
        </w:rPr>
        <w:t>．张守文主编，《经济法概论》，北京大学出版社，</w:t>
      </w:r>
      <w:r>
        <w:rPr>
          <w:color w:val="000000"/>
        </w:rPr>
        <w:t>2005</w:t>
      </w:r>
      <w:r>
        <w:rPr>
          <w:rFonts w:cs="宋体" w:hint="eastAsia"/>
          <w:color w:val="000000"/>
        </w:rPr>
        <w:t>年版</w:t>
      </w:r>
    </w:p>
    <w:p w:rsidR="00691827" w:rsidRDefault="00691827" w:rsidP="005F4378">
      <w:pPr>
        <w:pStyle w:val="a8"/>
        <w:spacing w:line="360" w:lineRule="exact"/>
        <w:rPr>
          <w:color w:val="000000"/>
        </w:rPr>
      </w:pPr>
      <w:r>
        <w:rPr>
          <w:color w:val="000000"/>
        </w:rPr>
        <w:t>3</w:t>
      </w:r>
      <w:r>
        <w:rPr>
          <w:rFonts w:cs="宋体" w:hint="eastAsia"/>
          <w:color w:val="000000"/>
        </w:rPr>
        <w:t>．漆多俊主编，《经济法基础理论》，法律出版社，</w:t>
      </w:r>
      <w:r>
        <w:rPr>
          <w:color w:val="000000"/>
        </w:rPr>
        <w:t>2008</w:t>
      </w:r>
      <w:r>
        <w:rPr>
          <w:rFonts w:cs="宋体" w:hint="eastAsia"/>
          <w:color w:val="000000"/>
        </w:rPr>
        <w:t>年版</w:t>
      </w:r>
    </w:p>
    <w:p w:rsidR="00691827" w:rsidRDefault="00691827" w:rsidP="005F4378">
      <w:pPr>
        <w:pStyle w:val="a8"/>
        <w:spacing w:line="360" w:lineRule="exact"/>
        <w:rPr>
          <w:color w:val="000000"/>
        </w:rPr>
      </w:pPr>
      <w:r>
        <w:rPr>
          <w:color w:val="000000"/>
        </w:rPr>
        <w:t>4</w:t>
      </w:r>
      <w:r>
        <w:rPr>
          <w:rFonts w:cs="宋体" w:hint="eastAsia"/>
          <w:color w:val="000000"/>
        </w:rPr>
        <w:t>．刘文华，徐孟洲主编，《经济法学》，法律出版社，</w:t>
      </w:r>
      <w:r>
        <w:rPr>
          <w:color w:val="000000"/>
        </w:rPr>
        <w:t>2009</w:t>
      </w:r>
      <w:r>
        <w:rPr>
          <w:rFonts w:cs="宋体" w:hint="eastAsia"/>
          <w:color w:val="000000"/>
        </w:rPr>
        <w:t>出版社</w:t>
      </w:r>
    </w:p>
    <w:p w:rsidR="00691827" w:rsidRDefault="00691827" w:rsidP="005F4378">
      <w:pPr>
        <w:pStyle w:val="B"/>
        <w:spacing w:line="360" w:lineRule="exact"/>
        <w:rPr>
          <w:rFonts w:cs="Times New Roman"/>
          <w:color w:val="000000"/>
        </w:rPr>
      </w:pPr>
      <w:r>
        <w:rPr>
          <w:rFonts w:cs="宋体" w:hint="eastAsia"/>
          <w:color w:val="000000"/>
        </w:rPr>
        <w:t>八、大纲说明</w:t>
      </w:r>
    </w:p>
    <w:p w:rsidR="00691827" w:rsidRDefault="00691827" w:rsidP="005F4378">
      <w:pPr>
        <w:widowControl/>
        <w:spacing w:line="360" w:lineRule="exact"/>
        <w:ind w:firstLineChars="200" w:firstLine="420"/>
        <w:rPr>
          <w:rFonts w:ascii="Times New Roman" w:hAnsi="Times New Roman" w:cs="Times New Roman"/>
          <w:color w:val="000000"/>
          <w:kern w:val="0"/>
        </w:rPr>
      </w:pPr>
      <w:r>
        <w:rPr>
          <w:rFonts w:ascii="Times New Roman" w:hAnsi="Times New Roman" w:cs="宋体" w:hint="eastAsia"/>
          <w:color w:val="000000"/>
          <w:kern w:val="0"/>
        </w:rPr>
        <w:t>大纲中未尽事宜，如执教期间遇到课程改革、整合情况等，任课教师需及时予以谨慎且恰当的处理。</w:t>
      </w:r>
    </w:p>
    <w:p w:rsidR="00691827" w:rsidRDefault="00691827" w:rsidP="005F4378">
      <w:pPr>
        <w:pStyle w:val="a8"/>
        <w:spacing w:line="360" w:lineRule="exact"/>
        <w:rPr>
          <w:color w:val="000000"/>
        </w:rPr>
      </w:pPr>
      <w:r>
        <w:rPr>
          <w:color w:val="000000"/>
        </w:rPr>
        <w:t xml:space="preserve">                                    </w:t>
      </w:r>
    </w:p>
    <w:p w:rsidR="00691827" w:rsidRPr="00DB1BCE" w:rsidRDefault="00691827" w:rsidP="005F4378">
      <w:pPr>
        <w:pStyle w:val="a8"/>
        <w:wordWrap w:val="0"/>
        <w:spacing w:line="360" w:lineRule="exact"/>
        <w:jc w:val="right"/>
        <w:rPr>
          <w:color w:val="000000"/>
          <w:sz w:val="24"/>
          <w:szCs w:val="24"/>
        </w:rPr>
      </w:pPr>
      <w:r>
        <w:rPr>
          <w:color w:val="000000"/>
        </w:rPr>
        <w:t xml:space="preserve">                                    </w:t>
      </w:r>
      <w:r>
        <w:rPr>
          <w:color w:val="000000"/>
          <w:sz w:val="24"/>
          <w:szCs w:val="24"/>
        </w:rPr>
        <w:t xml:space="preserve"> </w:t>
      </w:r>
      <w:r w:rsidRPr="00DB1BCE">
        <w:rPr>
          <w:color w:val="000000"/>
          <w:sz w:val="24"/>
          <w:szCs w:val="24"/>
        </w:rPr>
        <w:t xml:space="preserve">  </w:t>
      </w:r>
      <w:r w:rsidRPr="00DB1BCE">
        <w:rPr>
          <w:rFonts w:cs="宋体" w:hint="eastAsia"/>
          <w:color w:val="000000"/>
          <w:sz w:val="24"/>
          <w:szCs w:val="24"/>
        </w:rPr>
        <w:t>执笔人：王</w:t>
      </w:r>
      <w:r w:rsidRPr="00DB1BCE">
        <w:rPr>
          <w:color w:val="000000"/>
          <w:sz w:val="24"/>
          <w:szCs w:val="24"/>
        </w:rPr>
        <w:t xml:space="preserve">  </w:t>
      </w:r>
      <w:r w:rsidRPr="00DB1BCE">
        <w:rPr>
          <w:rFonts w:cs="宋体" w:hint="eastAsia"/>
          <w:color w:val="000000"/>
          <w:sz w:val="24"/>
          <w:szCs w:val="24"/>
        </w:rPr>
        <w:t>楠</w:t>
      </w:r>
    </w:p>
    <w:p w:rsidR="00691827" w:rsidRPr="00DB1BCE" w:rsidRDefault="00691827" w:rsidP="005F4378">
      <w:pPr>
        <w:pStyle w:val="ae"/>
        <w:spacing w:line="360" w:lineRule="exact"/>
        <w:jc w:val="right"/>
        <w:rPr>
          <w:color w:val="000000"/>
          <w:sz w:val="24"/>
          <w:szCs w:val="24"/>
        </w:rPr>
      </w:pPr>
      <w:r w:rsidRPr="00DB1BCE">
        <w:rPr>
          <w:rFonts w:cs="宋体" w:hint="eastAsia"/>
          <w:color w:val="000000"/>
          <w:sz w:val="24"/>
          <w:szCs w:val="24"/>
        </w:rPr>
        <w:t>审核人：陈伟民</w:t>
      </w:r>
    </w:p>
    <w:p w:rsidR="00691827" w:rsidRDefault="00691827" w:rsidP="005F4378">
      <w:pPr>
        <w:pStyle w:val="ae"/>
        <w:spacing w:line="360" w:lineRule="exact"/>
        <w:jc w:val="right"/>
        <w:rPr>
          <w:color w:val="000000"/>
        </w:rPr>
      </w:pPr>
      <w:r w:rsidRPr="00DB1BCE">
        <w:rPr>
          <w:rFonts w:cs="宋体" w:hint="eastAsia"/>
          <w:color w:val="000000"/>
          <w:sz w:val="24"/>
          <w:szCs w:val="24"/>
        </w:rPr>
        <w:t>审批人：曹</w:t>
      </w:r>
      <w:r w:rsidRPr="00DB1BCE">
        <w:rPr>
          <w:color w:val="000000"/>
          <w:sz w:val="24"/>
          <w:szCs w:val="24"/>
        </w:rPr>
        <w:t xml:space="preserve">  </w:t>
      </w:r>
      <w:r w:rsidRPr="00DB1BCE">
        <w:rPr>
          <w:rFonts w:cs="宋体" w:hint="eastAsia"/>
          <w:color w:val="000000"/>
          <w:sz w:val="24"/>
          <w:szCs w:val="24"/>
        </w:rPr>
        <w:t>敏</w:t>
      </w:r>
    </w:p>
    <w:p w:rsidR="00691827" w:rsidRDefault="00691827" w:rsidP="005F4378">
      <w:pPr>
        <w:pStyle w:val="a9"/>
        <w:spacing w:before="156" w:after="312" w:line="360" w:lineRule="exact"/>
        <w:outlineLvl w:val="9"/>
        <w:rPr>
          <w:rFonts w:cs="Times New Roman"/>
          <w:color w:val="000000"/>
        </w:rPr>
      </w:pPr>
    </w:p>
    <w:p w:rsidR="00DB1BCE" w:rsidRDefault="00DB1BCE" w:rsidP="005F4378">
      <w:pPr>
        <w:pStyle w:val="a9"/>
        <w:spacing w:before="156" w:after="312" w:line="360" w:lineRule="exact"/>
        <w:outlineLvl w:val="9"/>
        <w:rPr>
          <w:rFonts w:cs="Times New Roman" w:hint="eastAsia"/>
          <w:color w:val="000000"/>
        </w:rPr>
      </w:pPr>
    </w:p>
    <w:p w:rsidR="00691827" w:rsidRDefault="00691827" w:rsidP="00353FAF">
      <w:pPr>
        <w:rPr>
          <w:rFonts w:cs="Times New Roman"/>
        </w:rPr>
      </w:pPr>
    </w:p>
    <w:p w:rsidR="00691827" w:rsidRDefault="00691827" w:rsidP="00353FAF">
      <w:pPr>
        <w:pStyle w:val="a9"/>
        <w:widowControl w:val="0"/>
        <w:spacing w:before="156" w:after="312" w:line="360" w:lineRule="exact"/>
        <w:ind w:firstLineChars="0" w:firstLine="0"/>
        <w:outlineLvl w:val="9"/>
        <w:rPr>
          <w:rFonts w:cs="Times New Roman"/>
          <w:color w:val="000000"/>
          <w:sz w:val="32"/>
          <w:szCs w:val="32"/>
        </w:rPr>
      </w:pPr>
    </w:p>
    <w:p w:rsidR="00691827" w:rsidRDefault="00691827" w:rsidP="00353FAF">
      <w:pPr>
        <w:pStyle w:val="a9"/>
        <w:widowControl w:val="0"/>
        <w:spacing w:before="156" w:after="312" w:line="360" w:lineRule="exact"/>
        <w:ind w:firstLineChars="0" w:firstLine="0"/>
        <w:outlineLvl w:val="9"/>
        <w:rPr>
          <w:rFonts w:cs="Times New Roman"/>
          <w:color w:val="000000"/>
          <w:sz w:val="32"/>
          <w:szCs w:val="32"/>
        </w:rPr>
      </w:pPr>
    </w:p>
    <w:p w:rsidR="00691827" w:rsidRDefault="00691827" w:rsidP="00353FAF">
      <w:pPr>
        <w:pStyle w:val="a9"/>
        <w:widowControl w:val="0"/>
        <w:spacing w:before="156" w:after="312" w:line="360" w:lineRule="exact"/>
        <w:ind w:firstLineChars="0" w:firstLine="0"/>
        <w:outlineLvl w:val="9"/>
        <w:rPr>
          <w:rFonts w:cs="Times New Roman"/>
          <w:color w:val="000000"/>
          <w:sz w:val="32"/>
          <w:szCs w:val="32"/>
        </w:rPr>
      </w:pPr>
    </w:p>
    <w:p w:rsidR="00691827" w:rsidRPr="006349F4" w:rsidRDefault="00691827" w:rsidP="001C08DA">
      <w:pPr>
        <w:pStyle w:val="a9"/>
        <w:widowControl w:val="0"/>
        <w:spacing w:before="156" w:after="312" w:line="360" w:lineRule="exact"/>
        <w:ind w:firstLineChars="0" w:firstLine="0"/>
        <w:rPr>
          <w:rFonts w:cs="Times New Roman"/>
          <w:color w:val="000000"/>
          <w:sz w:val="32"/>
          <w:szCs w:val="32"/>
        </w:rPr>
      </w:pPr>
      <w:bookmarkStart w:id="72" w:name="_Toc512411113"/>
      <w:r w:rsidRPr="006349F4">
        <w:rPr>
          <w:rFonts w:cs="宋体" w:hint="eastAsia"/>
          <w:color w:val="000000"/>
          <w:sz w:val="32"/>
          <w:szCs w:val="32"/>
        </w:rPr>
        <w:lastRenderedPageBreak/>
        <w:t>国际货物运输代理课程教学大纲</w:t>
      </w:r>
      <w:bookmarkEnd w:id="69"/>
      <w:bookmarkEnd w:id="70"/>
      <w:bookmarkEnd w:id="72"/>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课程名称：</w:t>
      </w:r>
      <w:r w:rsidRPr="006349F4">
        <w:rPr>
          <w:rFonts w:ascii="Times New Roman" w:hAnsi="Times New Roman" w:cs="宋体" w:hint="eastAsia"/>
          <w:color w:val="000000"/>
        </w:rPr>
        <w:t>国际货物运输代理</w:t>
      </w:r>
      <w:r w:rsidRPr="006349F4">
        <w:rPr>
          <w:rFonts w:ascii="Times New Roman" w:hAnsi="Times New Roman" w:cs="Times New Roman"/>
          <w:color w:val="000000"/>
        </w:rPr>
        <w:t>/International Freight Agency</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课程代码：</w:t>
      </w:r>
      <w:r w:rsidRPr="006349F4">
        <w:rPr>
          <w:rFonts w:ascii="Times New Roman" w:hAnsi="Times New Roman" w:cs="Times New Roman"/>
          <w:color w:val="000000"/>
        </w:rPr>
        <w:t>06226305</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课程类型：</w:t>
      </w:r>
      <w:r w:rsidRPr="006349F4">
        <w:rPr>
          <w:rFonts w:ascii="Times New Roman" w:hAnsi="Times New Roman" w:cs="宋体" w:hint="eastAsia"/>
          <w:color w:val="000000"/>
        </w:rPr>
        <w:t>复合</w:t>
      </w:r>
      <w:r w:rsidRPr="006349F4">
        <w:rPr>
          <w:rFonts w:ascii="Times New Roman" w:hAnsi="Times New Roman" w:cs="Times New Roman"/>
          <w:color w:val="000000"/>
        </w:rPr>
        <w:t>/</w:t>
      </w:r>
      <w:r w:rsidRPr="006349F4">
        <w:rPr>
          <w:rFonts w:ascii="Times New Roman" w:hAnsi="Times New Roman" w:cs="宋体" w:hint="eastAsia"/>
          <w:color w:val="000000"/>
        </w:rPr>
        <w:t>选修</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总学时数：</w:t>
      </w:r>
      <w:r w:rsidRPr="006349F4">
        <w:rPr>
          <w:rFonts w:ascii="Times New Roman" w:hAnsi="Times New Roman" w:cs="Times New Roman"/>
          <w:color w:val="000000"/>
        </w:rPr>
        <w:t>32</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学</w:t>
      </w:r>
      <w:r w:rsidRPr="006349F4">
        <w:rPr>
          <w:rFonts w:ascii="Times New Roman" w:hAnsi="Times New Roman" w:cs="Times New Roman"/>
          <w:b/>
          <w:bCs/>
          <w:color w:val="000000"/>
        </w:rPr>
        <w:t xml:space="preserve">    </w:t>
      </w:r>
      <w:r w:rsidRPr="006349F4">
        <w:rPr>
          <w:rFonts w:ascii="Times New Roman" w:hAnsi="Times New Roman" w:cs="宋体" w:hint="eastAsia"/>
          <w:b/>
          <w:bCs/>
          <w:color w:val="000000"/>
        </w:rPr>
        <w:t>分：</w:t>
      </w:r>
      <w:r w:rsidRPr="006349F4">
        <w:rPr>
          <w:rFonts w:ascii="Times New Roman" w:hAnsi="Times New Roman" w:cs="Times New Roman"/>
          <w:color w:val="000000"/>
        </w:rPr>
        <w:t>2</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先修课程：</w:t>
      </w:r>
      <w:r w:rsidRPr="006349F4">
        <w:rPr>
          <w:rFonts w:ascii="Times New Roman" w:hAnsi="Times New Roman" w:cs="宋体" w:hint="eastAsia"/>
          <w:color w:val="000000"/>
        </w:rPr>
        <w:t>国际贸易实务、国际服务贸易</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开课单位：</w:t>
      </w:r>
      <w:r w:rsidRPr="006349F4">
        <w:rPr>
          <w:rFonts w:ascii="Times New Roman" w:hAnsi="Times New Roman" w:cs="宋体" w:hint="eastAsia"/>
          <w:color w:val="000000"/>
        </w:rPr>
        <w:t>经济管理学院</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适用专业：</w:t>
      </w:r>
      <w:r>
        <w:rPr>
          <w:rFonts w:cs="宋体" w:hint="eastAsia"/>
          <w:color w:val="000000"/>
        </w:rPr>
        <w:t>国际商务</w:t>
      </w:r>
    </w:p>
    <w:p w:rsidR="00691827" w:rsidRPr="006349F4" w:rsidRDefault="00691827" w:rsidP="005F4378">
      <w:pPr>
        <w:pStyle w:val="11"/>
        <w:spacing w:line="360" w:lineRule="exact"/>
        <w:rPr>
          <w:rFonts w:cs="Times New Roman"/>
          <w:color w:val="000000"/>
        </w:rPr>
      </w:pPr>
      <w:r w:rsidRPr="006349F4">
        <w:rPr>
          <w:rFonts w:cs="宋体" w:hint="eastAsia"/>
          <w:color w:val="000000"/>
        </w:rPr>
        <w:t>一、课程的性质、目的和任务</w:t>
      </w:r>
    </w:p>
    <w:p w:rsidR="00691827" w:rsidRPr="00DB1BCE" w:rsidRDefault="00691827" w:rsidP="005F4378">
      <w:pPr>
        <w:pStyle w:val="aa"/>
        <w:adjustRightInd w:val="0"/>
        <w:snapToGrid w:val="0"/>
        <w:spacing w:after="0" w:line="360" w:lineRule="exact"/>
        <w:ind w:leftChars="0" w:left="0" w:firstLineChars="200" w:firstLine="420"/>
        <w:rPr>
          <w:rFonts w:cs="Times New Roman"/>
          <w:color w:val="000000"/>
          <w:sz w:val="21"/>
          <w:szCs w:val="21"/>
        </w:rPr>
      </w:pPr>
      <w:r w:rsidRPr="00DB1BCE">
        <w:rPr>
          <w:rFonts w:cs="宋体" w:hint="eastAsia"/>
          <w:color w:val="000000"/>
          <w:sz w:val="21"/>
          <w:szCs w:val="21"/>
        </w:rPr>
        <w:t>《国际货物运输代理》是国际商务专业学生的专业复合课程之一。根据国际货运代理的特点，结合我国行业发展的现状，较系统讲解了国际货运代理各环节，使学生能具备国际货运代理基本知识理论，较系统地掌握多种国际货物运输方式的基本流程，对国际货物运输代理行业有一个准确的认识，并具备从事相关行业的实践能力。</w:t>
      </w:r>
    </w:p>
    <w:p w:rsidR="00691827" w:rsidRPr="006349F4" w:rsidRDefault="00691827" w:rsidP="005F4378">
      <w:pPr>
        <w:pStyle w:val="11"/>
        <w:spacing w:line="360" w:lineRule="exact"/>
        <w:rPr>
          <w:rFonts w:cs="Times New Roman"/>
          <w:color w:val="000000"/>
        </w:rPr>
      </w:pPr>
      <w:r w:rsidRPr="006349F4">
        <w:rPr>
          <w:rFonts w:cs="宋体" w:hint="eastAsia"/>
          <w:color w:val="000000"/>
        </w:rPr>
        <w:t>二、教学内容及教学基本要求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．概论</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了解货运代理的性质、作用、责任权利、服务范围、行业组织、企业类型等；掌握从事货代工作应具备的基础知识。</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教学重点与难点：货代的责任权利以及服务范围</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．国际海上货物运输代理</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了解海上货物运输的基本知识和经营方式；理解国际海上运输的费率计算；掌握货物海运进出口的实际操作程序和运输单证的流转缮制方法。</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教学重点与难点：班轮运输和租船运输的运费计算</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．国际航空货物运输代理</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了解民用航空运输飞机的基本知识；理解国际航空货物运输的费率计算；掌握国际航空货运进出口代理的操作程序和航空运输单据的基本知识。</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教学重点与难点：航空运输运费计算</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．国际陆上货物运输代理</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了解国际公路和铁路运输的基本知识；理解国际公路和铁路运输费率的计算；掌握国际铁路与公路运输代理业务的基本流程。</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教学重点与难点：公路运输和铁路运输运费计算</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．国际多式联运</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了解国际多式联运的基本内容；理解国际多式联运国际公约；掌握国际多式联运的操作程序及多种国际多式联运单证的制作。</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教学重点与难点：国际多式联运单证以及操作程序</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6</w:t>
      </w:r>
      <w:r w:rsidRPr="006349F4">
        <w:rPr>
          <w:rFonts w:ascii="Times New Roman" w:hAnsi="Times New Roman" w:cs="宋体" w:hint="eastAsia"/>
          <w:color w:val="000000"/>
        </w:rPr>
        <w:t>．代理报检与报关实务</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lastRenderedPageBreak/>
        <w:t>了解代理报检和代理报关的概念；掌握国际货物代理报关与代理报检的工作流程。</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教学重点与难点：报关和报检的关键</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7</w:t>
      </w:r>
      <w:r w:rsidRPr="006349F4">
        <w:rPr>
          <w:rFonts w:ascii="Times New Roman" w:hAnsi="Times New Roman" w:cs="宋体" w:hint="eastAsia"/>
          <w:color w:val="000000"/>
        </w:rPr>
        <w:t>．国际货运事故的处理</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了解国际货物运输事故处理原则；掌握海运事故、陆运事故、空运事故以及国际多式联运事故的处理方法。</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教学重点与难点：各种运输事故处理方法</w:t>
      </w:r>
    </w:p>
    <w:p w:rsidR="00691827" w:rsidRPr="006349F4" w:rsidRDefault="00691827" w:rsidP="005F4378">
      <w:pPr>
        <w:pStyle w:val="11"/>
        <w:spacing w:line="360" w:lineRule="exact"/>
        <w:rPr>
          <w:rFonts w:cs="Times New Roman"/>
          <w:color w:val="000000"/>
        </w:rPr>
      </w:pPr>
      <w:r w:rsidRPr="006349F4">
        <w:rPr>
          <w:rFonts w:cs="宋体" w:hint="eastAsia"/>
          <w:color w:val="000000"/>
        </w:rPr>
        <w:t>三、学时分配表</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474"/>
        <w:gridCol w:w="1388"/>
        <w:gridCol w:w="1368"/>
        <w:gridCol w:w="1382"/>
      </w:tblGrid>
      <w:tr w:rsidR="00691827" w:rsidRPr="006349F4">
        <w:trPr>
          <w:trHeight w:val="622"/>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474"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388"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368"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614" w:type="dxa"/>
            <w:vAlign w:val="center"/>
          </w:tcPr>
          <w:p w:rsidR="00691827" w:rsidRPr="006349F4" w:rsidRDefault="00691827" w:rsidP="00020454">
            <w:pPr>
              <w:pStyle w:val="table"/>
              <w:spacing w:line="360" w:lineRule="exact"/>
              <w:rPr>
                <w:color w:val="000000"/>
                <w:kern w:val="0"/>
              </w:rPr>
            </w:pPr>
            <w:r w:rsidRPr="006349F4">
              <w:rPr>
                <w:color w:val="000000"/>
                <w:kern w:val="0"/>
              </w:rPr>
              <w:t>1</w:t>
            </w:r>
          </w:p>
        </w:tc>
        <w:tc>
          <w:tcPr>
            <w:tcW w:w="3474" w:type="dxa"/>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概论</w:t>
            </w:r>
          </w:p>
        </w:tc>
        <w:tc>
          <w:tcPr>
            <w:tcW w:w="1388" w:type="dxa"/>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r>
      <w:tr w:rsidR="00691827" w:rsidRPr="006349F4">
        <w:trPr>
          <w:trHeight w:val="272"/>
          <w:jc w:val="center"/>
        </w:trPr>
        <w:tc>
          <w:tcPr>
            <w:tcW w:w="614" w:type="dxa"/>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3474" w:type="dxa"/>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国际海上货物运输代理</w:t>
            </w:r>
          </w:p>
        </w:tc>
        <w:tc>
          <w:tcPr>
            <w:tcW w:w="1388" w:type="dxa"/>
            <w:vAlign w:val="center"/>
          </w:tcPr>
          <w:p w:rsidR="00691827" w:rsidRPr="006349F4" w:rsidRDefault="00691827" w:rsidP="00020454">
            <w:pPr>
              <w:pStyle w:val="table"/>
              <w:spacing w:line="360" w:lineRule="exact"/>
              <w:rPr>
                <w:color w:val="000000"/>
                <w:kern w:val="0"/>
              </w:rPr>
            </w:pPr>
            <w:r w:rsidRPr="006349F4">
              <w:rPr>
                <w:color w:val="000000"/>
                <w:kern w:val="0"/>
              </w:rPr>
              <w:t>6</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pStyle w:val="table"/>
              <w:spacing w:line="360" w:lineRule="exact"/>
              <w:rPr>
                <w:color w:val="000000"/>
                <w:kern w:val="0"/>
              </w:rPr>
            </w:pPr>
            <w:r w:rsidRPr="006349F4">
              <w:rPr>
                <w:color w:val="000000"/>
                <w:kern w:val="0"/>
              </w:rPr>
              <w:t>3</w:t>
            </w:r>
          </w:p>
        </w:tc>
        <w:tc>
          <w:tcPr>
            <w:tcW w:w="3474" w:type="dxa"/>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国际航空货物运输代理</w:t>
            </w:r>
          </w:p>
        </w:tc>
        <w:tc>
          <w:tcPr>
            <w:tcW w:w="1388" w:type="dxa"/>
            <w:vAlign w:val="center"/>
          </w:tcPr>
          <w:p w:rsidR="00691827" w:rsidRPr="006349F4" w:rsidRDefault="00691827" w:rsidP="00020454">
            <w:pPr>
              <w:pStyle w:val="table"/>
              <w:spacing w:line="360" w:lineRule="exact"/>
              <w:rPr>
                <w:color w:val="000000"/>
                <w:kern w:val="0"/>
              </w:rPr>
            </w:pPr>
            <w:r w:rsidRPr="006349F4">
              <w:rPr>
                <w:color w:val="000000"/>
                <w:kern w:val="0"/>
              </w:rPr>
              <w:t>5</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14" w:type="dxa"/>
            <w:vAlign w:val="center"/>
          </w:tcPr>
          <w:p w:rsidR="00691827" w:rsidRPr="006349F4" w:rsidRDefault="00691827" w:rsidP="00020454">
            <w:pPr>
              <w:pStyle w:val="table"/>
              <w:spacing w:line="360" w:lineRule="exact"/>
              <w:rPr>
                <w:color w:val="000000"/>
                <w:kern w:val="0"/>
              </w:rPr>
            </w:pPr>
            <w:r w:rsidRPr="006349F4">
              <w:rPr>
                <w:color w:val="000000"/>
                <w:kern w:val="0"/>
              </w:rPr>
              <w:t>4</w:t>
            </w:r>
          </w:p>
        </w:tc>
        <w:tc>
          <w:tcPr>
            <w:tcW w:w="3474" w:type="dxa"/>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国际陆上货物运输代理</w:t>
            </w:r>
          </w:p>
        </w:tc>
        <w:tc>
          <w:tcPr>
            <w:tcW w:w="1388" w:type="dxa"/>
            <w:vAlign w:val="center"/>
          </w:tcPr>
          <w:p w:rsidR="00691827" w:rsidRPr="006349F4" w:rsidRDefault="00691827" w:rsidP="00020454">
            <w:pPr>
              <w:pStyle w:val="table"/>
              <w:spacing w:line="360" w:lineRule="exact"/>
              <w:rPr>
                <w:color w:val="000000"/>
                <w:kern w:val="0"/>
              </w:rPr>
            </w:pPr>
            <w:r w:rsidRPr="006349F4">
              <w:rPr>
                <w:color w:val="000000"/>
                <w:kern w:val="0"/>
              </w:rPr>
              <w:t>5</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3474" w:type="dxa"/>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国际多式联运</w:t>
            </w:r>
          </w:p>
        </w:tc>
        <w:tc>
          <w:tcPr>
            <w:tcW w:w="1388" w:type="dxa"/>
            <w:vAlign w:val="center"/>
          </w:tcPr>
          <w:p w:rsidR="00691827" w:rsidRPr="006349F4" w:rsidRDefault="00691827" w:rsidP="00020454">
            <w:pPr>
              <w:pStyle w:val="table"/>
              <w:spacing w:line="360" w:lineRule="exact"/>
              <w:rPr>
                <w:color w:val="000000"/>
                <w:kern w:val="0"/>
              </w:rPr>
            </w:pPr>
            <w:r w:rsidRPr="006349F4">
              <w:rPr>
                <w:color w:val="000000"/>
                <w:kern w:val="0"/>
              </w:rPr>
              <w:t>4</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3474" w:type="dxa"/>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国际货物运输代理报检与代理报关</w:t>
            </w:r>
          </w:p>
        </w:tc>
        <w:tc>
          <w:tcPr>
            <w:tcW w:w="1388" w:type="dxa"/>
            <w:vAlign w:val="center"/>
          </w:tcPr>
          <w:p w:rsidR="00691827" w:rsidRPr="006349F4" w:rsidRDefault="00691827" w:rsidP="00020454">
            <w:pPr>
              <w:pStyle w:val="table"/>
              <w:spacing w:line="360" w:lineRule="exact"/>
              <w:rPr>
                <w:color w:val="000000"/>
                <w:kern w:val="0"/>
              </w:rPr>
            </w:pPr>
            <w:r w:rsidRPr="006349F4">
              <w:rPr>
                <w:color w:val="000000"/>
                <w:kern w:val="0"/>
              </w:rPr>
              <w:t>4</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3474" w:type="dxa"/>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国际货运事故的处理</w:t>
            </w:r>
          </w:p>
        </w:tc>
        <w:tc>
          <w:tcPr>
            <w:tcW w:w="1388" w:type="dxa"/>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r>
      <w:tr w:rsidR="00691827" w:rsidRPr="006349F4">
        <w:trPr>
          <w:trHeight w:val="290"/>
          <w:jc w:val="center"/>
        </w:trPr>
        <w:tc>
          <w:tcPr>
            <w:tcW w:w="614"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347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c>
          <w:tcPr>
            <w:tcW w:w="138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c>
          <w:tcPr>
            <w:tcW w:w="1368"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382"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课外自主学习内容：班轮运输和租船运输的运费计算，航空运输的运费计算，公路和铁路运输运费计算以及国际多式联运的运作</w:t>
      </w:r>
    </w:p>
    <w:p w:rsidR="00691827" w:rsidRPr="006349F4" w:rsidRDefault="00691827" w:rsidP="005F4378">
      <w:pPr>
        <w:pStyle w:val="B"/>
        <w:spacing w:line="360" w:lineRule="exact"/>
        <w:ind w:firstLine="420"/>
        <w:rPr>
          <w:rFonts w:cs="Times New Roman"/>
          <w:b w:val="0"/>
          <w:bCs w:val="0"/>
          <w:color w:val="000000"/>
          <w:sz w:val="21"/>
          <w:szCs w:val="21"/>
        </w:rPr>
      </w:pPr>
      <w:r w:rsidRPr="006349F4">
        <w:rPr>
          <w:rFonts w:cs="宋体" w:hint="eastAsia"/>
          <w:b w:val="0"/>
          <w:bCs w:val="0"/>
          <w:color w:val="000000"/>
          <w:sz w:val="21"/>
          <w:szCs w:val="21"/>
        </w:rPr>
        <w:t>课外阅读的参考资料及数量：期刊，</w:t>
      </w:r>
      <w:r w:rsidRPr="006349F4">
        <w:rPr>
          <w:b w:val="0"/>
          <w:bCs w:val="0"/>
          <w:color w:val="000000"/>
          <w:sz w:val="21"/>
          <w:szCs w:val="21"/>
        </w:rPr>
        <w:t>5</w:t>
      </w:r>
      <w:r w:rsidRPr="006349F4">
        <w:rPr>
          <w:rFonts w:cs="宋体" w:hint="eastAsia"/>
          <w:b w:val="0"/>
          <w:bCs w:val="0"/>
          <w:color w:val="000000"/>
          <w:sz w:val="21"/>
          <w:szCs w:val="21"/>
        </w:rPr>
        <w:t>篇</w:t>
      </w:r>
    </w:p>
    <w:p w:rsidR="00691827" w:rsidRPr="006349F4" w:rsidRDefault="00691827" w:rsidP="005F4378">
      <w:pPr>
        <w:pStyle w:val="B"/>
        <w:spacing w:line="360" w:lineRule="exact"/>
        <w:ind w:firstLine="420"/>
        <w:rPr>
          <w:rFonts w:cs="Times New Roman"/>
          <w:color w:val="000000"/>
        </w:rPr>
      </w:pPr>
      <w:r w:rsidRPr="006349F4">
        <w:rPr>
          <w:rFonts w:cs="宋体" w:hint="eastAsia"/>
          <w:b w:val="0"/>
          <w:bCs w:val="0"/>
          <w:color w:val="000000"/>
          <w:sz w:val="21"/>
          <w:szCs w:val="21"/>
        </w:rPr>
        <w:t>作业要求、作业形式及作业量：独立完成，习题，</w:t>
      </w:r>
      <w:r w:rsidRPr="006349F4">
        <w:rPr>
          <w:b w:val="0"/>
          <w:bCs w:val="0"/>
          <w:color w:val="000000"/>
          <w:sz w:val="21"/>
          <w:szCs w:val="21"/>
        </w:rPr>
        <w:t>4</w:t>
      </w:r>
      <w:r w:rsidRPr="006349F4">
        <w:rPr>
          <w:rFonts w:cs="宋体" w:hint="eastAsia"/>
          <w:b w:val="0"/>
          <w:bCs w:val="0"/>
          <w:color w:val="000000"/>
          <w:sz w:val="21"/>
          <w:szCs w:val="21"/>
        </w:rPr>
        <w:t>题</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B"/>
        <w:spacing w:before="0" w:after="0" w:line="360" w:lineRule="exact"/>
        <w:ind w:firstLine="420"/>
        <w:rPr>
          <w:b w:val="0"/>
          <w:bCs w:val="0"/>
          <w:color w:val="000000"/>
          <w:sz w:val="21"/>
          <w:szCs w:val="21"/>
        </w:rPr>
      </w:pPr>
      <w:r w:rsidRPr="006349F4">
        <w:rPr>
          <w:rFonts w:cs="宋体" w:hint="eastAsia"/>
          <w:b w:val="0"/>
          <w:bCs w:val="0"/>
          <w:color w:val="000000"/>
          <w:sz w:val="21"/>
          <w:szCs w:val="21"/>
        </w:rPr>
        <w:t>研讨教学主题</w:t>
      </w:r>
      <w:r w:rsidRPr="006349F4">
        <w:rPr>
          <w:b w:val="0"/>
          <w:bCs w:val="0"/>
          <w:color w:val="000000"/>
          <w:sz w:val="21"/>
          <w:szCs w:val="21"/>
        </w:rPr>
        <w:t xml:space="preserve">/ </w:t>
      </w:r>
      <w:r w:rsidRPr="006349F4">
        <w:rPr>
          <w:rFonts w:cs="宋体" w:hint="eastAsia"/>
          <w:b w:val="0"/>
          <w:bCs w:val="0"/>
          <w:color w:val="000000"/>
          <w:sz w:val="21"/>
          <w:szCs w:val="21"/>
        </w:rPr>
        <w:t>研讨教学内容</w:t>
      </w:r>
      <w:r w:rsidRPr="006349F4">
        <w:rPr>
          <w:b w:val="0"/>
          <w:bCs w:val="0"/>
          <w:color w:val="000000"/>
          <w:sz w:val="21"/>
          <w:szCs w:val="21"/>
        </w:rPr>
        <w:t xml:space="preserve"> </w:t>
      </w:r>
    </w:p>
    <w:p w:rsidR="00691827" w:rsidRPr="006349F4" w:rsidRDefault="00691827" w:rsidP="005F4378">
      <w:pPr>
        <w:pStyle w:val="B"/>
        <w:spacing w:before="0" w:after="0" w:line="360" w:lineRule="exact"/>
        <w:ind w:firstLineChars="150" w:firstLine="315"/>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海上运输中的班轮运输运费计算（</w:t>
      </w:r>
      <w:r w:rsidRPr="006349F4">
        <w:rPr>
          <w:b w:val="0"/>
          <w:bCs w:val="0"/>
          <w:color w:val="000000"/>
          <w:sz w:val="21"/>
          <w:szCs w:val="21"/>
        </w:rPr>
        <w:t>1</w:t>
      </w:r>
      <w:r w:rsidRPr="006349F4">
        <w:rPr>
          <w:rFonts w:cs="宋体" w:hint="eastAsia"/>
          <w:b w:val="0"/>
          <w:bCs w:val="0"/>
          <w:color w:val="000000"/>
          <w:sz w:val="21"/>
          <w:szCs w:val="21"/>
        </w:rPr>
        <w:t>学时）和租船运输运费计算（</w:t>
      </w:r>
      <w:r w:rsidRPr="006349F4">
        <w:rPr>
          <w:b w:val="0"/>
          <w:bCs w:val="0"/>
          <w:color w:val="000000"/>
          <w:sz w:val="21"/>
          <w:szCs w:val="21"/>
        </w:rPr>
        <w:t>1</w:t>
      </w:r>
      <w:r w:rsidRPr="006349F4">
        <w:rPr>
          <w:rFonts w:cs="宋体" w:hint="eastAsia"/>
          <w:b w:val="0"/>
          <w:bCs w:val="0"/>
          <w:color w:val="000000"/>
          <w:sz w:val="21"/>
          <w:szCs w:val="21"/>
        </w:rPr>
        <w:t>学时），航空货物运输运费计算（</w:t>
      </w:r>
      <w:r w:rsidRPr="006349F4">
        <w:rPr>
          <w:b w:val="0"/>
          <w:bCs w:val="0"/>
          <w:color w:val="000000"/>
          <w:sz w:val="21"/>
          <w:szCs w:val="21"/>
        </w:rPr>
        <w:t>1</w:t>
      </w:r>
      <w:r w:rsidRPr="006349F4">
        <w:rPr>
          <w:rFonts w:cs="宋体" w:hint="eastAsia"/>
          <w:b w:val="0"/>
          <w:bCs w:val="0"/>
          <w:color w:val="000000"/>
          <w:sz w:val="21"/>
          <w:szCs w:val="21"/>
        </w:rPr>
        <w:t>学时），公路和铁路运输运费计算（</w:t>
      </w:r>
      <w:r w:rsidRPr="006349F4">
        <w:rPr>
          <w:b w:val="0"/>
          <w:bCs w:val="0"/>
          <w:color w:val="000000"/>
          <w:sz w:val="21"/>
          <w:szCs w:val="21"/>
        </w:rPr>
        <w:t>1</w:t>
      </w:r>
      <w:r w:rsidRPr="006349F4">
        <w:rPr>
          <w:rFonts w:cs="宋体" w:hint="eastAsia"/>
          <w:b w:val="0"/>
          <w:bCs w:val="0"/>
          <w:color w:val="000000"/>
          <w:sz w:val="21"/>
          <w:szCs w:val="21"/>
        </w:rPr>
        <w:t>学时）</w:t>
      </w:r>
    </w:p>
    <w:p w:rsidR="00691827" w:rsidRPr="006349F4" w:rsidRDefault="00691827" w:rsidP="005F4378">
      <w:pPr>
        <w:pStyle w:val="11"/>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．考核方式：考试（</w:t>
      </w:r>
      <w:r w:rsidRPr="006349F4">
        <w:rPr>
          <w:rFonts w:ascii="Times New Roman" w:hAnsi="Times New Roman" w:cs="Times New Roman"/>
          <w:color w:val="000000"/>
        </w:rPr>
        <w:t>v</w:t>
      </w:r>
      <w:r w:rsidRPr="006349F4">
        <w:rPr>
          <w:rFonts w:ascii="Times New Roman" w:hAnsi="Times New Roman" w:cs="宋体" w:hint="eastAsia"/>
          <w:color w:val="000000"/>
        </w:rPr>
        <w:t>）；考查（）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．成绩评定：</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计分制：百分制（</w:t>
      </w:r>
      <w:r w:rsidRPr="006349F4">
        <w:rPr>
          <w:color w:val="000000"/>
        </w:rPr>
        <w:t>v</w:t>
      </w:r>
      <w:r w:rsidRPr="006349F4">
        <w:rPr>
          <w:rFonts w:cs="宋体" w:hint="eastAsia"/>
          <w:color w:val="000000"/>
        </w:rPr>
        <w:t>）；五级分制（）；两级分制（）</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总评成绩构成：平时考核（</w:t>
      </w:r>
      <w:r w:rsidRPr="006349F4">
        <w:rPr>
          <w:color w:val="000000"/>
        </w:rPr>
        <w:t>20</w:t>
      </w:r>
      <w:r w:rsidRPr="006349F4">
        <w:rPr>
          <w:rFonts w:cs="宋体" w:hint="eastAsia"/>
          <w:color w:val="000000"/>
        </w:rPr>
        <w:t>）％；期末考核（</w:t>
      </w:r>
      <w:r w:rsidRPr="006349F4">
        <w:rPr>
          <w:color w:val="000000"/>
        </w:rPr>
        <w:t>80</w:t>
      </w:r>
      <w:r w:rsidRPr="006349F4">
        <w:rPr>
          <w:rFonts w:cs="宋体" w:hint="eastAsia"/>
          <w:color w:val="000000"/>
        </w:rPr>
        <w:t>）％</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平时成绩构成：考勤考纪（</w:t>
      </w:r>
      <w:r w:rsidRPr="006349F4">
        <w:rPr>
          <w:color w:val="000000"/>
        </w:rPr>
        <w:t>25</w:t>
      </w:r>
      <w:r w:rsidRPr="006349F4">
        <w:rPr>
          <w:rFonts w:cs="宋体" w:hint="eastAsia"/>
          <w:color w:val="000000"/>
        </w:rPr>
        <w:t>）％；作业（</w:t>
      </w:r>
      <w:r w:rsidRPr="006349F4">
        <w:rPr>
          <w:color w:val="000000"/>
        </w:rPr>
        <w:t>50</w:t>
      </w:r>
      <w:r w:rsidRPr="006349F4">
        <w:rPr>
          <w:rFonts w:cs="宋体" w:hint="eastAsia"/>
          <w:color w:val="000000"/>
        </w:rPr>
        <w:t>）％；课堂表现（</w:t>
      </w:r>
      <w:r w:rsidRPr="006349F4">
        <w:rPr>
          <w:color w:val="000000"/>
        </w:rPr>
        <w:t>25</w:t>
      </w:r>
      <w:r w:rsidRPr="006349F4">
        <w:rPr>
          <w:rFonts w:cs="宋体" w:hint="eastAsia"/>
          <w:color w:val="000000"/>
        </w:rPr>
        <w:t>）％</w:t>
      </w:r>
    </w:p>
    <w:p w:rsidR="00691827" w:rsidRPr="006349F4" w:rsidRDefault="00691827" w:rsidP="005F4378">
      <w:pPr>
        <w:pStyle w:val="11"/>
        <w:spacing w:line="360" w:lineRule="exact"/>
        <w:rPr>
          <w:rFonts w:cs="Times New Roman"/>
          <w:color w:val="000000"/>
        </w:rPr>
      </w:pPr>
      <w:r w:rsidRPr="006349F4">
        <w:rPr>
          <w:rFonts w:cs="宋体" w:hint="eastAsia"/>
          <w:color w:val="000000"/>
        </w:rPr>
        <w:t>五、建议教材及参考资料</w:t>
      </w:r>
    </w:p>
    <w:p w:rsidR="00691827" w:rsidRPr="006349F4" w:rsidRDefault="00691827" w:rsidP="005F4378">
      <w:pPr>
        <w:pStyle w:val="C"/>
        <w:adjustRightInd w:val="0"/>
        <w:snapToGrid w:val="0"/>
        <w:spacing w:line="360" w:lineRule="exact"/>
        <w:rPr>
          <w:color w:val="000000"/>
        </w:rPr>
      </w:pPr>
      <w:r w:rsidRPr="006349F4">
        <w:rPr>
          <w:rFonts w:cs="宋体" w:hint="eastAsia"/>
          <w:color w:val="000000"/>
        </w:rPr>
        <w:lastRenderedPageBreak/>
        <w:t>建议教材：</w:t>
      </w:r>
    </w:p>
    <w:p w:rsidR="00691827" w:rsidRPr="006349F4" w:rsidRDefault="00691827" w:rsidP="005F4378">
      <w:pPr>
        <w:pStyle w:val="21"/>
        <w:widowControl w:val="0"/>
        <w:spacing w:line="360" w:lineRule="exact"/>
        <w:rPr>
          <w:rFonts w:cs="Times New Roman"/>
          <w:color w:val="000000"/>
        </w:rPr>
      </w:pPr>
      <w:r w:rsidRPr="006349F4">
        <w:rPr>
          <w:rFonts w:cs="宋体" w:hint="eastAsia"/>
          <w:color w:val="000000"/>
        </w:rPr>
        <w:t>张颖，《国际货物运输代理实务》</w:t>
      </w:r>
      <w:r w:rsidRPr="006349F4">
        <w:rPr>
          <w:color w:val="000000"/>
        </w:rPr>
        <w:t xml:space="preserve"> </w:t>
      </w:r>
      <w:r w:rsidRPr="006349F4">
        <w:rPr>
          <w:rFonts w:cs="宋体" w:hint="eastAsia"/>
          <w:color w:val="000000"/>
        </w:rPr>
        <w:t>，大连理工大学出版社出版，</w:t>
      </w:r>
      <w:r w:rsidRPr="006349F4">
        <w:rPr>
          <w:color w:val="000000"/>
        </w:rPr>
        <w:t>2010</w:t>
      </w:r>
      <w:r w:rsidRPr="006349F4">
        <w:rPr>
          <w:rFonts w:cs="宋体" w:hint="eastAsia"/>
          <w:color w:val="000000"/>
        </w:rPr>
        <w:t>年版</w:t>
      </w:r>
    </w:p>
    <w:p w:rsidR="00691827" w:rsidRPr="006349F4" w:rsidRDefault="00691827" w:rsidP="005F4378">
      <w:pPr>
        <w:pStyle w:val="C"/>
        <w:adjustRightInd w:val="0"/>
        <w:snapToGrid w:val="0"/>
        <w:spacing w:line="360" w:lineRule="exact"/>
        <w:rPr>
          <w:color w:val="000000"/>
        </w:rPr>
      </w:pPr>
      <w:r w:rsidRPr="006349F4">
        <w:rPr>
          <w:rFonts w:cs="宋体" w:hint="eastAsia"/>
          <w:color w:val="000000"/>
        </w:rPr>
        <w:t>参考资料：</w:t>
      </w:r>
    </w:p>
    <w:p w:rsidR="00691827" w:rsidRPr="006349F4" w:rsidRDefault="00691827" w:rsidP="005F4378">
      <w:pPr>
        <w:pStyle w:val="21"/>
        <w:widowControl w:val="0"/>
        <w:spacing w:line="360" w:lineRule="exact"/>
        <w:rPr>
          <w:rFonts w:cs="Times New Roman"/>
          <w:color w:val="000000"/>
        </w:rPr>
      </w:pPr>
      <w:r w:rsidRPr="006349F4">
        <w:rPr>
          <w:color w:val="000000"/>
        </w:rPr>
        <w:t>1</w:t>
      </w:r>
      <w:r w:rsidRPr="006349F4">
        <w:rPr>
          <w:rFonts w:cs="宋体" w:hint="eastAsia"/>
          <w:color w:val="000000"/>
        </w:rPr>
        <w:t>．李盾主编，《国际货运代理》，对外经济贸易大学出版社，</w:t>
      </w:r>
      <w:r w:rsidRPr="006349F4">
        <w:rPr>
          <w:color w:val="000000"/>
        </w:rPr>
        <w:t>2008</w:t>
      </w:r>
      <w:r w:rsidRPr="006349F4">
        <w:rPr>
          <w:rFonts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．董宏祥、孙婧主编，《国际货运代理基础》，上海财经大学出版社，</w:t>
      </w:r>
      <w:r w:rsidRPr="006349F4">
        <w:rPr>
          <w:rFonts w:ascii="Times New Roman" w:hAnsi="Times New Roman" w:cs="Times New Roman"/>
          <w:color w:val="000000"/>
        </w:rPr>
        <w:t>2007</w:t>
      </w:r>
      <w:r w:rsidRPr="006349F4">
        <w:rPr>
          <w:rFonts w:ascii="Times New Roman" w:hAnsi="Times New Roman" w:cs="宋体" w:hint="eastAsia"/>
          <w:color w:val="000000"/>
        </w:rPr>
        <w:t>年版</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．顾永才、王斌义主编，《国际货运代理实务》，首都对外经济贸易大学出版社，</w:t>
      </w:r>
      <w:r w:rsidRPr="006349F4">
        <w:rPr>
          <w:rFonts w:ascii="Times New Roman" w:hAnsi="Times New Roman" w:cs="Times New Roman"/>
          <w:color w:val="000000"/>
        </w:rPr>
        <w:t>2008</w:t>
      </w:r>
      <w:r w:rsidRPr="006349F4">
        <w:rPr>
          <w:rFonts w:ascii="Times New Roman" w:hAnsi="Times New Roman" w:cs="宋体" w:hint="eastAsia"/>
          <w:color w:val="000000"/>
        </w:rPr>
        <w:t>年版</w:t>
      </w:r>
    </w:p>
    <w:p w:rsidR="00691827" w:rsidRPr="006349F4" w:rsidRDefault="00691827" w:rsidP="001C08DA">
      <w:pPr>
        <w:pStyle w:val="a7"/>
        <w:spacing w:line="360" w:lineRule="exact"/>
        <w:ind w:firstLineChars="0" w:firstLine="0"/>
        <w:rPr>
          <w:rFonts w:cs="Times New Roman"/>
          <w:color w:val="000000"/>
        </w:rPr>
      </w:pPr>
    </w:p>
    <w:p w:rsidR="00691827" w:rsidRPr="006349F4" w:rsidRDefault="00691827" w:rsidP="001C08DA">
      <w:pPr>
        <w:pStyle w:val="a7"/>
        <w:spacing w:line="360" w:lineRule="exact"/>
        <w:ind w:firstLineChars="0" w:firstLine="0"/>
        <w:rPr>
          <w:rFonts w:cs="Times New Roman"/>
          <w:color w:val="000000"/>
        </w:rPr>
      </w:pPr>
    </w:p>
    <w:p w:rsidR="00691827" w:rsidRPr="006349F4" w:rsidRDefault="00691827" w:rsidP="001C08DA">
      <w:pPr>
        <w:pStyle w:val="a7"/>
        <w:spacing w:line="360" w:lineRule="exact"/>
        <w:ind w:firstLineChars="0" w:firstLine="0"/>
        <w:rPr>
          <w:rFonts w:cs="Times New Roman"/>
          <w:color w:val="000000"/>
        </w:rPr>
      </w:pPr>
      <w:r w:rsidRPr="006349F4">
        <w:rPr>
          <w:rFonts w:cs="宋体" w:hint="eastAsia"/>
          <w:color w:val="000000"/>
        </w:rPr>
        <w:t>执笔人：曹玉华</w:t>
      </w:r>
    </w:p>
    <w:p w:rsidR="00691827" w:rsidRPr="006349F4" w:rsidRDefault="00691827" w:rsidP="001C08DA">
      <w:pPr>
        <w:pStyle w:val="a7"/>
        <w:spacing w:line="360" w:lineRule="exact"/>
        <w:ind w:firstLineChars="0" w:firstLine="0"/>
        <w:rPr>
          <w:rFonts w:cs="Times New Roman"/>
          <w:color w:val="000000"/>
        </w:rPr>
      </w:pPr>
      <w:r w:rsidRPr="006349F4">
        <w:rPr>
          <w:color w:val="000000"/>
        </w:rPr>
        <w:t xml:space="preserve">                                            </w:t>
      </w:r>
      <w:r w:rsidRPr="006349F4">
        <w:rPr>
          <w:rFonts w:cs="宋体" w:hint="eastAsia"/>
          <w:color w:val="000000"/>
        </w:rPr>
        <w:t>审核人：史红霞</w:t>
      </w:r>
    </w:p>
    <w:p w:rsidR="00691827" w:rsidRPr="006349F4" w:rsidRDefault="00691827" w:rsidP="001C08DA">
      <w:pPr>
        <w:pStyle w:val="a7"/>
        <w:spacing w:line="360" w:lineRule="exact"/>
        <w:ind w:firstLineChars="0" w:firstLine="0"/>
        <w:rPr>
          <w:rFonts w:cs="Times New Roman"/>
          <w:color w:val="000000"/>
        </w:rPr>
      </w:pPr>
      <w:r w:rsidRPr="006349F4">
        <w:rPr>
          <w:color w:val="000000"/>
        </w:rPr>
        <w:t xml:space="preserve">                                                </w:t>
      </w:r>
      <w:r w:rsidRPr="006349F4">
        <w:rPr>
          <w:rFonts w:cs="宋体" w:hint="eastAsia"/>
          <w:color w:val="000000"/>
        </w:rPr>
        <w:t>审批人：曹</w:t>
      </w:r>
      <w:r w:rsidRPr="006349F4">
        <w:rPr>
          <w:color w:val="000000"/>
        </w:rPr>
        <w:t xml:space="preserve">  </w:t>
      </w:r>
      <w:r w:rsidRPr="006349F4">
        <w:rPr>
          <w:rFonts w:cs="宋体" w:hint="eastAsia"/>
          <w:color w:val="000000"/>
        </w:rPr>
        <w:t>敏</w:t>
      </w:r>
    </w:p>
    <w:p w:rsidR="00691827" w:rsidRDefault="00691827" w:rsidP="00353FAF">
      <w:pPr>
        <w:rPr>
          <w:rFonts w:ascii="Times New Roman" w:hAnsi="Times New Roman" w:cs="Times New Roman"/>
          <w:b/>
          <w:bCs/>
          <w:color w:val="000000"/>
          <w:sz w:val="32"/>
          <w:szCs w:val="32"/>
        </w:rPr>
      </w:pPr>
      <w:bookmarkStart w:id="73" w:name="_Toc385399216"/>
    </w:p>
    <w:p w:rsidR="00691827" w:rsidRDefault="00691827"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691827" w:rsidRPr="004C3922" w:rsidRDefault="00691827" w:rsidP="00192811">
      <w:pPr>
        <w:pStyle w:val="Af"/>
        <w:spacing w:line="360" w:lineRule="exact"/>
        <w:outlineLvl w:val="0"/>
        <w:rPr>
          <w:color w:val="000000"/>
        </w:rPr>
      </w:pPr>
      <w:bookmarkStart w:id="74" w:name="_Toc385398831"/>
      <w:bookmarkStart w:id="75" w:name="_Toc512411114"/>
      <w:r w:rsidRPr="004C3922">
        <w:rPr>
          <w:rFonts w:cs="宋体" w:hint="eastAsia"/>
          <w:color w:val="000000"/>
        </w:rPr>
        <w:lastRenderedPageBreak/>
        <w:t>证券投资学课程教学大纲</w:t>
      </w:r>
      <w:bookmarkEnd w:id="74"/>
      <w:bookmarkEnd w:id="75"/>
    </w:p>
    <w:p w:rsidR="00691827" w:rsidRPr="004C3922" w:rsidRDefault="00691827" w:rsidP="005F4378">
      <w:pPr>
        <w:pStyle w:val="ad"/>
        <w:spacing w:line="360" w:lineRule="exact"/>
        <w:ind w:firstLine="482"/>
        <w:rPr>
          <w:b/>
          <w:bCs/>
          <w:color w:val="000000"/>
        </w:rPr>
      </w:pPr>
    </w:p>
    <w:p w:rsidR="00691827" w:rsidRPr="004C3922" w:rsidRDefault="00691827" w:rsidP="005F4378">
      <w:pPr>
        <w:pStyle w:val="ad"/>
        <w:spacing w:line="360" w:lineRule="exact"/>
        <w:ind w:firstLine="422"/>
        <w:rPr>
          <w:color w:val="000000"/>
          <w:sz w:val="21"/>
          <w:szCs w:val="21"/>
        </w:rPr>
      </w:pPr>
      <w:r w:rsidRPr="004C3922">
        <w:rPr>
          <w:rFonts w:cs="宋体" w:hint="eastAsia"/>
          <w:b/>
          <w:bCs/>
          <w:color w:val="000000"/>
          <w:sz w:val="21"/>
          <w:szCs w:val="21"/>
        </w:rPr>
        <w:t>课程名称</w:t>
      </w:r>
      <w:r w:rsidRPr="004C3922">
        <w:rPr>
          <w:rFonts w:cs="宋体" w:hint="eastAsia"/>
          <w:color w:val="000000"/>
          <w:sz w:val="21"/>
          <w:szCs w:val="21"/>
        </w:rPr>
        <w:t>：证券投资学</w:t>
      </w:r>
    </w:p>
    <w:p w:rsidR="00691827" w:rsidRPr="004C3922" w:rsidRDefault="00691827" w:rsidP="005F4378">
      <w:pPr>
        <w:pStyle w:val="ad"/>
        <w:spacing w:line="360" w:lineRule="exact"/>
        <w:ind w:firstLine="422"/>
        <w:rPr>
          <w:color w:val="000000"/>
          <w:sz w:val="21"/>
          <w:szCs w:val="21"/>
        </w:rPr>
      </w:pPr>
      <w:r w:rsidRPr="004C3922">
        <w:rPr>
          <w:rFonts w:cs="宋体" w:hint="eastAsia"/>
          <w:b/>
          <w:bCs/>
          <w:color w:val="000000"/>
          <w:sz w:val="21"/>
          <w:szCs w:val="21"/>
        </w:rPr>
        <w:t>课程代码</w:t>
      </w:r>
      <w:r w:rsidRPr="004C3922">
        <w:rPr>
          <w:rFonts w:cs="宋体" w:hint="eastAsia"/>
          <w:color w:val="000000"/>
          <w:sz w:val="21"/>
          <w:szCs w:val="21"/>
        </w:rPr>
        <w:t>：</w:t>
      </w:r>
      <w:r w:rsidRPr="004C3922">
        <w:rPr>
          <w:color w:val="000000"/>
          <w:sz w:val="21"/>
          <w:szCs w:val="21"/>
        </w:rPr>
        <w:t>06226307</w:t>
      </w:r>
    </w:p>
    <w:p w:rsidR="00691827" w:rsidRPr="004C3922" w:rsidRDefault="00691827" w:rsidP="005F4378">
      <w:pPr>
        <w:pStyle w:val="ad"/>
        <w:spacing w:line="360" w:lineRule="exact"/>
        <w:ind w:firstLine="422"/>
        <w:rPr>
          <w:color w:val="000000"/>
          <w:sz w:val="21"/>
          <w:szCs w:val="21"/>
        </w:rPr>
      </w:pPr>
      <w:r w:rsidRPr="004C3922">
        <w:rPr>
          <w:rFonts w:cs="宋体" w:hint="eastAsia"/>
          <w:b/>
          <w:bCs/>
          <w:color w:val="000000"/>
          <w:sz w:val="21"/>
          <w:szCs w:val="21"/>
        </w:rPr>
        <w:t>课程类型</w:t>
      </w:r>
      <w:r w:rsidRPr="004C3922">
        <w:rPr>
          <w:rFonts w:cs="宋体" w:hint="eastAsia"/>
          <w:color w:val="000000"/>
          <w:sz w:val="21"/>
          <w:szCs w:val="21"/>
        </w:rPr>
        <w:t>：复合</w:t>
      </w:r>
      <w:r w:rsidRPr="004C3922">
        <w:rPr>
          <w:color w:val="000000"/>
          <w:sz w:val="21"/>
          <w:szCs w:val="21"/>
        </w:rPr>
        <w:t>/</w:t>
      </w:r>
      <w:r w:rsidRPr="004C3922">
        <w:rPr>
          <w:rFonts w:cs="宋体" w:hint="eastAsia"/>
          <w:color w:val="000000"/>
          <w:sz w:val="21"/>
          <w:szCs w:val="21"/>
        </w:rPr>
        <w:t>选修</w:t>
      </w:r>
    </w:p>
    <w:p w:rsidR="00691827" w:rsidRPr="004C3922" w:rsidRDefault="00691827" w:rsidP="005F4378">
      <w:pPr>
        <w:pStyle w:val="ad"/>
        <w:tabs>
          <w:tab w:val="left" w:pos="3420"/>
        </w:tabs>
        <w:spacing w:line="360" w:lineRule="exact"/>
        <w:ind w:firstLine="422"/>
        <w:rPr>
          <w:color w:val="000000"/>
          <w:sz w:val="21"/>
          <w:szCs w:val="21"/>
        </w:rPr>
      </w:pPr>
      <w:r w:rsidRPr="004C3922">
        <w:rPr>
          <w:rFonts w:cs="宋体" w:hint="eastAsia"/>
          <w:b/>
          <w:bCs/>
          <w:color w:val="000000"/>
          <w:sz w:val="21"/>
          <w:szCs w:val="21"/>
        </w:rPr>
        <w:t>总学时数</w:t>
      </w:r>
      <w:r w:rsidRPr="004C3922">
        <w:rPr>
          <w:rFonts w:cs="宋体" w:hint="eastAsia"/>
          <w:color w:val="000000"/>
          <w:sz w:val="21"/>
          <w:szCs w:val="21"/>
        </w:rPr>
        <w:t>：</w:t>
      </w:r>
      <w:r w:rsidRPr="004C3922">
        <w:rPr>
          <w:color w:val="000000"/>
          <w:sz w:val="21"/>
          <w:szCs w:val="21"/>
        </w:rPr>
        <w:t xml:space="preserve"> 32</w:t>
      </w:r>
    </w:p>
    <w:p w:rsidR="00691827" w:rsidRPr="004C3922" w:rsidRDefault="00691827" w:rsidP="005F4378">
      <w:pPr>
        <w:pStyle w:val="ad"/>
        <w:tabs>
          <w:tab w:val="left" w:pos="3420"/>
        </w:tabs>
        <w:spacing w:line="360" w:lineRule="exact"/>
        <w:ind w:firstLineChars="198" w:firstLine="417"/>
        <w:rPr>
          <w:b/>
          <w:bCs/>
          <w:color w:val="000000"/>
          <w:sz w:val="21"/>
          <w:szCs w:val="21"/>
        </w:rPr>
      </w:pPr>
      <w:r w:rsidRPr="004C3922">
        <w:rPr>
          <w:rFonts w:cs="宋体" w:hint="eastAsia"/>
          <w:b/>
          <w:bCs/>
          <w:color w:val="000000"/>
          <w:sz w:val="21"/>
          <w:szCs w:val="21"/>
        </w:rPr>
        <w:t>学</w:t>
      </w:r>
      <w:r w:rsidRPr="004C3922">
        <w:rPr>
          <w:b/>
          <w:bCs/>
          <w:color w:val="000000"/>
          <w:sz w:val="21"/>
          <w:szCs w:val="21"/>
        </w:rPr>
        <w:t xml:space="preserve">    </w:t>
      </w:r>
      <w:r w:rsidRPr="004C3922">
        <w:rPr>
          <w:rFonts w:cs="宋体" w:hint="eastAsia"/>
          <w:b/>
          <w:bCs/>
          <w:color w:val="000000"/>
          <w:sz w:val="21"/>
          <w:szCs w:val="21"/>
        </w:rPr>
        <w:t>分：</w:t>
      </w:r>
      <w:r w:rsidRPr="004C3922">
        <w:rPr>
          <w:b/>
          <w:bCs/>
          <w:color w:val="000000"/>
          <w:sz w:val="21"/>
          <w:szCs w:val="21"/>
        </w:rPr>
        <w:t xml:space="preserve"> 2</w:t>
      </w:r>
    </w:p>
    <w:p w:rsidR="00691827" w:rsidRPr="004C3922" w:rsidRDefault="00691827" w:rsidP="005F4378">
      <w:pPr>
        <w:pStyle w:val="ad"/>
        <w:tabs>
          <w:tab w:val="left" w:pos="3420"/>
        </w:tabs>
        <w:spacing w:line="360" w:lineRule="exact"/>
        <w:ind w:firstLine="422"/>
        <w:rPr>
          <w:color w:val="000000"/>
          <w:sz w:val="21"/>
          <w:szCs w:val="21"/>
        </w:rPr>
      </w:pPr>
      <w:r w:rsidRPr="004C3922">
        <w:rPr>
          <w:rFonts w:cs="宋体" w:hint="eastAsia"/>
          <w:b/>
          <w:bCs/>
          <w:color w:val="000000"/>
          <w:sz w:val="21"/>
          <w:szCs w:val="21"/>
        </w:rPr>
        <w:t>先修课程</w:t>
      </w:r>
      <w:r w:rsidRPr="004C3922">
        <w:rPr>
          <w:rFonts w:cs="宋体" w:hint="eastAsia"/>
          <w:color w:val="000000"/>
          <w:sz w:val="21"/>
          <w:szCs w:val="21"/>
        </w:rPr>
        <w:t>：金融学</w:t>
      </w:r>
    </w:p>
    <w:p w:rsidR="00691827" w:rsidRPr="004C3922" w:rsidRDefault="00691827" w:rsidP="005F4378">
      <w:pPr>
        <w:pStyle w:val="ad"/>
        <w:spacing w:line="360" w:lineRule="exact"/>
        <w:ind w:firstLine="422"/>
        <w:rPr>
          <w:color w:val="000000"/>
          <w:sz w:val="21"/>
          <w:szCs w:val="21"/>
        </w:rPr>
      </w:pPr>
      <w:r w:rsidRPr="004C3922">
        <w:rPr>
          <w:rFonts w:cs="宋体" w:hint="eastAsia"/>
          <w:b/>
          <w:bCs/>
          <w:color w:val="000000"/>
          <w:sz w:val="21"/>
          <w:szCs w:val="21"/>
        </w:rPr>
        <w:t>开课单位</w:t>
      </w:r>
      <w:r w:rsidRPr="004C3922">
        <w:rPr>
          <w:rFonts w:cs="宋体" w:hint="eastAsia"/>
          <w:color w:val="000000"/>
          <w:sz w:val="21"/>
          <w:szCs w:val="21"/>
        </w:rPr>
        <w:t>：经济管理学院</w:t>
      </w:r>
    </w:p>
    <w:p w:rsidR="00691827" w:rsidRPr="004C3922" w:rsidRDefault="00691827" w:rsidP="005F4378">
      <w:pPr>
        <w:pStyle w:val="B"/>
        <w:spacing w:line="360" w:lineRule="exact"/>
        <w:ind w:leftChars="228" w:left="1510" w:hangingChars="489" w:hanging="1031"/>
        <w:rPr>
          <w:rFonts w:cs="Times New Roman"/>
          <w:color w:val="000000"/>
          <w:sz w:val="21"/>
          <w:szCs w:val="21"/>
        </w:rPr>
      </w:pPr>
      <w:r w:rsidRPr="004C3922">
        <w:rPr>
          <w:rFonts w:cs="宋体" w:hint="eastAsia"/>
          <w:color w:val="000000"/>
          <w:sz w:val="21"/>
          <w:szCs w:val="21"/>
        </w:rPr>
        <w:t>适用专业：</w:t>
      </w:r>
      <w:r>
        <w:rPr>
          <w:rFonts w:cs="宋体" w:hint="eastAsia"/>
          <w:b w:val="0"/>
          <w:bCs w:val="0"/>
          <w:color w:val="000000"/>
          <w:sz w:val="21"/>
          <w:szCs w:val="21"/>
        </w:rPr>
        <w:t>国际商务</w:t>
      </w:r>
    </w:p>
    <w:p w:rsidR="00691827" w:rsidRPr="004C3922" w:rsidRDefault="00691827" w:rsidP="005F4378">
      <w:pPr>
        <w:pStyle w:val="B"/>
        <w:spacing w:line="360" w:lineRule="exact"/>
        <w:rPr>
          <w:rFonts w:cs="Times New Roman"/>
          <w:color w:val="000000"/>
        </w:rPr>
      </w:pPr>
      <w:r w:rsidRPr="004C3922">
        <w:rPr>
          <w:rFonts w:cs="宋体" w:hint="eastAsia"/>
          <w:color w:val="000000"/>
        </w:rPr>
        <w:t>一、课程的性质、目的和任务</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通过教学，使学生在理解证券投资学基本理论知识的基础上，掌握证券投资的基本方法与基本技能，运用所学到的专业知识分析和解决证券投资学的现实问题，以达到把学生培养成为理论与实践相结合的高级应用型人才的目的。</w:t>
      </w:r>
    </w:p>
    <w:p w:rsidR="00691827" w:rsidRPr="004C3922" w:rsidRDefault="00691827" w:rsidP="005F4378">
      <w:pPr>
        <w:pStyle w:val="B"/>
        <w:spacing w:line="360" w:lineRule="exact"/>
        <w:rPr>
          <w:rFonts w:cs="Times New Roman"/>
          <w:color w:val="000000"/>
        </w:rPr>
      </w:pPr>
      <w:r w:rsidRPr="004C3922">
        <w:rPr>
          <w:rFonts w:cs="宋体" w:hint="eastAsia"/>
          <w:color w:val="000000"/>
        </w:rPr>
        <w:t>二、教学内容</w:t>
      </w:r>
      <w:r w:rsidRPr="004C3922">
        <w:rPr>
          <w:color w:val="000000"/>
        </w:rPr>
        <w:t>,</w:t>
      </w:r>
      <w:r w:rsidRPr="004C3922">
        <w:rPr>
          <w:rFonts w:cs="宋体" w:hint="eastAsia"/>
          <w:color w:val="000000"/>
        </w:rPr>
        <w:t>教学基本要求及教学重点和难点</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 xml:space="preserve">1. </w:t>
      </w:r>
      <w:r w:rsidRPr="004C3922">
        <w:rPr>
          <w:rFonts w:ascii="Times New Roman" w:hAnsi="Times New Roman" w:cs="宋体" w:hint="eastAsia"/>
          <w:color w:val="000000"/>
        </w:rPr>
        <w:t>证券投资导论。了解掌握证券投资的基本概念与特点，了解证券投资学的基本内容、研究方法和证券投资理论。理解并掌握证券投资的基本概念、实物投资与证券投资的区别。理解并掌握证券投资理论研究对象、目的、方法。</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教学重点与难点：证券投资的基本概念与特点</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2.</w:t>
      </w:r>
      <w:r w:rsidRPr="004C3922">
        <w:rPr>
          <w:rFonts w:ascii="Times New Roman" w:hAnsi="Times New Roman" w:cs="宋体" w:hint="eastAsia"/>
          <w:color w:val="000000"/>
        </w:rPr>
        <w:t>证券投资的宏观经济分析。掌握各证券投资宏观经济分析特点方法。了解各证券投资宏观经济分析特点方法。</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教学重点与难点：证券投资宏观经济分析特点方法</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3.</w:t>
      </w:r>
      <w:r w:rsidRPr="004C3922">
        <w:rPr>
          <w:rFonts w:ascii="Times New Roman" w:hAnsi="Times New Roman" w:cs="宋体" w:hint="eastAsia"/>
          <w:color w:val="000000"/>
        </w:rPr>
        <w:t>行业分析。掌握行业分析的内容、概念、特征及区别。了解行业分析的内容、行业分析研究报告。</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教学重点与难点：行业分析的内容、概念、特征及区别</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 xml:space="preserve">4. </w:t>
      </w:r>
      <w:r w:rsidRPr="004C3922">
        <w:rPr>
          <w:rFonts w:ascii="Times New Roman" w:hAnsi="Times New Roman" w:cs="宋体" w:hint="eastAsia"/>
          <w:color w:val="000000"/>
        </w:rPr>
        <w:t>公司分析。了解掌握上市公司基本分析、财务分析、财务比率综合分析等。</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教学重点与难点：上市公司基本分析、财务分析</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5.</w:t>
      </w:r>
      <w:r w:rsidRPr="004C3922">
        <w:rPr>
          <w:rFonts w:ascii="Times New Roman" w:hAnsi="Times New Roman" w:cs="宋体" w:hint="eastAsia"/>
          <w:color w:val="000000"/>
        </w:rPr>
        <w:t>有价证券的价格决定。了解掌握影响证券价格的主要因素。掌握证券内在价值测算方法等。</w:t>
      </w:r>
    </w:p>
    <w:p w:rsidR="00691827" w:rsidRPr="004C3922" w:rsidRDefault="00691827" w:rsidP="005F4378">
      <w:pPr>
        <w:spacing w:line="360" w:lineRule="exact"/>
        <w:ind w:firstLineChars="200" w:firstLine="420"/>
        <w:rPr>
          <w:rFonts w:ascii="Times New Roman" w:hAnsi="Times New Roman" w:cs="Times New Roman"/>
          <w:b/>
          <w:bCs/>
          <w:color w:val="000000"/>
        </w:rPr>
      </w:pPr>
      <w:r w:rsidRPr="004C3922">
        <w:rPr>
          <w:rFonts w:ascii="Times New Roman" w:hAnsi="Times New Roman" w:cs="宋体" w:hint="eastAsia"/>
          <w:color w:val="000000"/>
        </w:rPr>
        <w:t>教学重点与难点：影响证券价格的主要因素</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6.K</w:t>
      </w:r>
      <w:r w:rsidRPr="004C3922">
        <w:rPr>
          <w:rFonts w:ascii="Times New Roman" w:hAnsi="Times New Roman" w:cs="宋体" w:hint="eastAsia"/>
          <w:color w:val="000000"/>
        </w:rPr>
        <w:t>线的组合形态。了解</w:t>
      </w:r>
      <w:r w:rsidRPr="004C3922">
        <w:rPr>
          <w:rFonts w:ascii="Times New Roman" w:hAnsi="Times New Roman" w:cs="Times New Roman"/>
          <w:color w:val="000000"/>
        </w:rPr>
        <w:t>K</w:t>
      </w:r>
      <w:r w:rsidRPr="004C3922">
        <w:rPr>
          <w:rFonts w:ascii="Times New Roman" w:hAnsi="Times New Roman" w:cs="宋体" w:hint="eastAsia"/>
          <w:color w:val="000000"/>
        </w:rPr>
        <w:t>线的组合形态。掌握最基本</w:t>
      </w:r>
      <w:r w:rsidRPr="004C3922">
        <w:rPr>
          <w:rFonts w:ascii="Times New Roman" w:hAnsi="Times New Roman" w:cs="Times New Roman"/>
          <w:color w:val="000000"/>
        </w:rPr>
        <w:t>K</w:t>
      </w:r>
      <w:r w:rsidRPr="004C3922">
        <w:rPr>
          <w:rFonts w:ascii="Times New Roman" w:hAnsi="Times New Roman" w:cs="宋体" w:hint="eastAsia"/>
          <w:color w:val="000000"/>
        </w:rPr>
        <w:t>线的组合形态分析等。</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教学重点与难点：基本</w:t>
      </w:r>
      <w:r w:rsidRPr="004C3922">
        <w:rPr>
          <w:rFonts w:ascii="Times New Roman" w:hAnsi="Times New Roman" w:cs="Times New Roman"/>
          <w:color w:val="000000"/>
        </w:rPr>
        <w:t>K</w:t>
      </w:r>
      <w:r w:rsidRPr="004C3922">
        <w:rPr>
          <w:rFonts w:ascii="Times New Roman" w:hAnsi="Times New Roman" w:cs="宋体" w:hint="eastAsia"/>
          <w:color w:val="000000"/>
        </w:rPr>
        <w:t>线的组合形态分析</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7.</w:t>
      </w:r>
      <w:r w:rsidRPr="004C3922">
        <w:rPr>
          <w:rFonts w:ascii="Times New Roman" w:hAnsi="Times New Roman" w:cs="宋体" w:hint="eastAsia"/>
          <w:color w:val="000000"/>
        </w:rPr>
        <w:t>均线理论。掌握移动平均线的八大法则，能够运用均线组合判断未来股价走势的趋势，为投资决策提供参考。通过本章学习，能够将移动平均线与乖离率等技术指标综合起来运用。</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教学重点与难点：移动平均线与乖离率等技术指标综合运用</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8.</w:t>
      </w:r>
      <w:r w:rsidRPr="004C3922">
        <w:rPr>
          <w:rFonts w:ascii="Times New Roman" w:hAnsi="Times New Roman" w:cs="宋体" w:hint="eastAsia"/>
          <w:color w:val="000000"/>
        </w:rPr>
        <w:t>形态分析。掌握各种形态预测股价走势的方法，重点掌握趋势线、轨道线、头肩顶、</w:t>
      </w:r>
      <w:r w:rsidRPr="004C3922">
        <w:rPr>
          <w:rFonts w:ascii="Times New Roman" w:hAnsi="Times New Roman" w:cs="宋体" w:hint="eastAsia"/>
          <w:color w:val="000000"/>
        </w:rPr>
        <w:lastRenderedPageBreak/>
        <w:t>头肩底、双底、双顶、三重底、三重顶、圆底、圆顶的常用形态。能够熟练运用各种形态与其他技术分析手段结合起来进行股价走势的预测。</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教学重点与难点：熟练运用各种形态与其他技术分析手段结合起来进行股价走势的预测</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9.</w:t>
      </w:r>
      <w:r w:rsidRPr="004C3922">
        <w:rPr>
          <w:rFonts w:ascii="Times New Roman" w:hAnsi="Times New Roman" w:cs="宋体" w:hint="eastAsia"/>
          <w:color w:val="000000"/>
        </w:rPr>
        <w:t>常用技术指标分析。通过量价关系及各种技术指标判断未来股票走势。通过各种技术指标的配合研判股价等。</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教学重点与难点：通过各种技术指标的配合研判股价</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10.</w:t>
      </w:r>
      <w:r w:rsidRPr="004C3922">
        <w:rPr>
          <w:rFonts w:ascii="Times New Roman" w:hAnsi="Times New Roman" w:cs="宋体" w:hint="eastAsia"/>
          <w:color w:val="000000"/>
        </w:rPr>
        <w:t>证券投资组合。了解掌握证券市场效率与绩效评价、证券投资技巧的应用原则。通过证券市场效率与绩效评价、证券投资技巧等来判断股票走势。</w:t>
      </w:r>
    </w:p>
    <w:p w:rsidR="00691827" w:rsidRPr="004C3922" w:rsidRDefault="00691827" w:rsidP="005F4378">
      <w:pPr>
        <w:spacing w:line="360" w:lineRule="exact"/>
        <w:ind w:firstLineChars="200" w:firstLine="420"/>
        <w:rPr>
          <w:rFonts w:ascii="Times New Roman" w:hAnsi="Times New Roman" w:cs="Times New Roman"/>
          <w:b/>
          <w:bCs/>
          <w:color w:val="000000"/>
        </w:rPr>
      </w:pPr>
      <w:r w:rsidRPr="004C3922">
        <w:rPr>
          <w:rFonts w:ascii="Times New Roman" w:hAnsi="Times New Roman" w:cs="宋体" w:hint="eastAsia"/>
          <w:color w:val="000000"/>
        </w:rPr>
        <w:t>教学重点与难点：通过证券市场效率与绩效评价、证券投资技巧等来判断股票走势</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11.</w:t>
      </w:r>
      <w:r w:rsidRPr="004C3922">
        <w:rPr>
          <w:rFonts w:ascii="Times New Roman" w:hAnsi="Times New Roman" w:cs="宋体" w:hint="eastAsia"/>
          <w:color w:val="000000"/>
        </w:rPr>
        <w:t>证券投资技巧。主要内容及基本要求：进一步掌握选时的技巧，掌握常见的证券投资技巧方法，学会在证券投资实战中控制风险的方法。</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宋体" w:hint="eastAsia"/>
          <w:color w:val="000000"/>
        </w:rPr>
        <w:t>教学重点与难点：掌握常见的证券投资技巧方法，学会在证券投资实战中控制风险的方法</w:t>
      </w:r>
    </w:p>
    <w:p w:rsidR="00691827" w:rsidRPr="004C3922" w:rsidRDefault="00691827" w:rsidP="005F4378">
      <w:pPr>
        <w:pStyle w:val="B"/>
        <w:spacing w:line="360" w:lineRule="exact"/>
        <w:rPr>
          <w:rFonts w:cs="Times New Roman"/>
          <w:color w:val="000000"/>
        </w:rPr>
      </w:pPr>
      <w:r w:rsidRPr="004C3922">
        <w:rPr>
          <w:rFonts w:cs="宋体" w:hint="eastAsia"/>
          <w:color w:val="000000"/>
        </w:rPr>
        <w:t>三、学时分配表</w:t>
      </w:r>
    </w:p>
    <w:tbl>
      <w:tblPr>
        <w:tblW w:w="8366" w:type="dxa"/>
        <w:tblInd w:w="2" w:type="dxa"/>
        <w:tblLook w:val="00A0" w:firstRow="1" w:lastRow="0" w:firstColumn="1" w:lastColumn="0" w:noHBand="0" w:noVBand="0"/>
      </w:tblPr>
      <w:tblGrid>
        <w:gridCol w:w="866"/>
        <w:gridCol w:w="3100"/>
        <w:gridCol w:w="1120"/>
        <w:gridCol w:w="2200"/>
        <w:gridCol w:w="1080"/>
      </w:tblGrid>
      <w:tr w:rsidR="00691827" w:rsidRPr="004C3922">
        <w:trPr>
          <w:trHeight w:val="285"/>
        </w:trPr>
        <w:tc>
          <w:tcPr>
            <w:tcW w:w="866" w:type="dxa"/>
            <w:tcBorders>
              <w:top w:val="single" w:sz="4" w:space="0" w:color="auto"/>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宋体" w:hint="eastAsia"/>
                <w:color w:val="000000"/>
                <w:kern w:val="0"/>
                <w:sz w:val="24"/>
                <w:szCs w:val="24"/>
              </w:rPr>
              <w:t>序号</w:t>
            </w:r>
          </w:p>
        </w:tc>
        <w:tc>
          <w:tcPr>
            <w:tcW w:w="3100" w:type="dxa"/>
            <w:tcBorders>
              <w:top w:val="single" w:sz="4" w:space="0" w:color="auto"/>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宋体" w:hint="eastAsia"/>
                <w:color w:val="000000"/>
                <w:kern w:val="0"/>
                <w:sz w:val="24"/>
                <w:szCs w:val="24"/>
              </w:rPr>
              <w:t>课程内容</w:t>
            </w:r>
          </w:p>
        </w:tc>
        <w:tc>
          <w:tcPr>
            <w:tcW w:w="1120" w:type="dxa"/>
            <w:tcBorders>
              <w:top w:val="single" w:sz="4" w:space="0" w:color="auto"/>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宋体" w:hint="eastAsia"/>
                <w:color w:val="000000"/>
                <w:kern w:val="0"/>
                <w:sz w:val="24"/>
                <w:szCs w:val="24"/>
              </w:rPr>
              <w:t>学时</w:t>
            </w:r>
          </w:p>
        </w:tc>
        <w:tc>
          <w:tcPr>
            <w:tcW w:w="2200" w:type="dxa"/>
            <w:tcBorders>
              <w:top w:val="single" w:sz="4" w:space="0" w:color="auto"/>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宋体" w:hint="eastAsia"/>
                <w:color w:val="000000"/>
                <w:kern w:val="0"/>
                <w:sz w:val="24"/>
                <w:szCs w:val="24"/>
              </w:rPr>
              <w:t>其中课内研讨学时</w:t>
            </w:r>
          </w:p>
        </w:tc>
        <w:tc>
          <w:tcPr>
            <w:tcW w:w="1080" w:type="dxa"/>
            <w:tcBorders>
              <w:top w:val="single" w:sz="4" w:space="0" w:color="auto"/>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宋体" w:hint="eastAsia"/>
                <w:color w:val="000000"/>
                <w:kern w:val="0"/>
                <w:sz w:val="24"/>
                <w:szCs w:val="24"/>
              </w:rPr>
              <w:t>课外学时</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1</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宋体" w:hint="eastAsia"/>
                <w:color w:val="000000"/>
                <w:kern w:val="0"/>
              </w:rPr>
              <w:t>证券投资导论</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2</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1</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3</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2</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宋体" w:hint="eastAsia"/>
                <w:color w:val="000000"/>
                <w:kern w:val="0"/>
              </w:rPr>
              <w:t>证券投资的宏观经济分析</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1</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3</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宋体" w:hint="eastAsia"/>
                <w:color w:val="000000"/>
                <w:kern w:val="0"/>
              </w:rPr>
              <w:t>行业分析</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4</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4</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宋体" w:hint="eastAsia"/>
                <w:color w:val="000000"/>
                <w:kern w:val="0"/>
              </w:rPr>
              <w:t>公司分析</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4</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5</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宋体" w:hint="eastAsia"/>
                <w:color w:val="000000"/>
                <w:kern w:val="0"/>
              </w:rPr>
              <w:t>有价证券的价格决定</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4</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6</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Times New Roman"/>
                <w:color w:val="000000"/>
                <w:kern w:val="0"/>
              </w:rPr>
              <w:t>K</w:t>
            </w:r>
            <w:r w:rsidRPr="004C3922">
              <w:rPr>
                <w:rFonts w:ascii="Times New Roman" w:hAnsi="Times New Roman" w:cs="宋体" w:hint="eastAsia"/>
                <w:color w:val="000000"/>
                <w:kern w:val="0"/>
              </w:rPr>
              <w:t>线的组合形态</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4</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7</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宋体" w:hint="eastAsia"/>
                <w:color w:val="000000"/>
                <w:kern w:val="0"/>
              </w:rPr>
              <w:t>均线理论</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3</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8</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宋体" w:hint="eastAsia"/>
                <w:color w:val="000000"/>
                <w:kern w:val="0"/>
              </w:rPr>
              <w:t>形态分析</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3</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9</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宋体" w:hint="eastAsia"/>
                <w:color w:val="000000"/>
                <w:kern w:val="0"/>
              </w:rPr>
              <w:t>常用技术指标分析</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3</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10</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rPr>
                <w:rFonts w:ascii="Times New Roman" w:hAnsi="Times New Roman" w:cs="Times New Roman"/>
                <w:color w:val="000000"/>
                <w:kern w:val="0"/>
              </w:rPr>
            </w:pPr>
            <w:r w:rsidRPr="004C3922">
              <w:rPr>
                <w:rFonts w:ascii="Times New Roman" w:hAnsi="Times New Roman" w:cs="宋体" w:hint="eastAsia"/>
                <w:color w:val="000000"/>
                <w:kern w:val="0"/>
              </w:rPr>
              <w:t>证券投资组合</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2</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5</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11</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left"/>
              <w:rPr>
                <w:rFonts w:ascii="Times New Roman" w:hAnsi="Times New Roman" w:cs="Times New Roman"/>
                <w:color w:val="000000"/>
                <w:kern w:val="0"/>
              </w:rPr>
            </w:pPr>
            <w:r w:rsidRPr="004C3922">
              <w:rPr>
                <w:rFonts w:ascii="Times New Roman" w:hAnsi="Times New Roman" w:cs="宋体" w:hint="eastAsia"/>
                <w:color w:val="000000"/>
                <w:kern w:val="0"/>
              </w:rPr>
              <w:t>证券投资技巧</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1</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2</w:t>
            </w:r>
          </w:p>
        </w:tc>
      </w:tr>
      <w:tr w:rsidR="00691827" w:rsidRPr="004C3922">
        <w:trPr>
          <w:trHeight w:val="285"/>
        </w:trPr>
        <w:tc>
          <w:tcPr>
            <w:tcW w:w="866" w:type="dxa"/>
            <w:tcBorders>
              <w:top w:val="nil"/>
              <w:left w:val="single" w:sz="4" w:space="0" w:color="auto"/>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宋体" w:hint="eastAsia"/>
                <w:color w:val="000000"/>
                <w:kern w:val="0"/>
                <w:sz w:val="24"/>
                <w:szCs w:val="24"/>
              </w:rPr>
              <w:t>小计</w:t>
            </w:r>
          </w:p>
        </w:tc>
        <w:tc>
          <w:tcPr>
            <w:tcW w:w="310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left"/>
              <w:rPr>
                <w:rFonts w:ascii="Times New Roman" w:hAnsi="Times New Roman" w:cs="Times New Roman"/>
                <w:color w:val="000000"/>
                <w:kern w:val="0"/>
              </w:rPr>
            </w:pPr>
            <w:r w:rsidRPr="004C3922">
              <w:rPr>
                <w:rFonts w:ascii="Times New Roman" w:hAnsi="Times New Roman" w:cs="宋体" w:hint="eastAsia"/>
                <w:color w:val="000000"/>
                <w:kern w:val="0"/>
              </w:rPr>
              <w:t xml:space="preserve">　</w:t>
            </w:r>
          </w:p>
        </w:tc>
        <w:tc>
          <w:tcPr>
            <w:tcW w:w="1120" w:type="dxa"/>
            <w:tcBorders>
              <w:top w:val="nil"/>
              <w:left w:val="nil"/>
              <w:bottom w:val="single" w:sz="4" w:space="0" w:color="auto"/>
              <w:right w:val="single" w:sz="4" w:space="0" w:color="auto"/>
            </w:tcBorders>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4"/>
                <w:szCs w:val="24"/>
              </w:rPr>
            </w:pPr>
            <w:r w:rsidRPr="004C3922">
              <w:rPr>
                <w:rFonts w:ascii="Times New Roman" w:hAnsi="Times New Roman" w:cs="Times New Roman"/>
                <w:color w:val="000000"/>
                <w:kern w:val="0"/>
                <w:sz w:val="24"/>
                <w:szCs w:val="24"/>
              </w:rPr>
              <w:t>32</w:t>
            </w:r>
          </w:p>
        </w:tc>
        <w:tc>
          <w:tcPr>
            <w:tcW w:w="220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19</w:t>
            </w:r>
          </w:p>
        </w:tc>
        <w:tc>
          <w:tcPr>
            <w:tcW w:w="1080" w:type="dxa"/>
            <w:tcBorders>
              <w:top w:val="nil"/>
              <w:left w:val="nil"/>
              <w:bottom w:val="single" w:sz="4" w:space="0" w:color="auto"/>
              <w:right w:val="single" w:sz="4" w:space="0" w:color="auto"/>
            </w:tcBorders>
            <w:noWrap/>
            <w:vAlign w:val="center"/>
          </w:tcPr>
          <w:p w:rsidR="00691827" w:rsidRPr="004C3922" w:rsidRDefault="00691827" w:rsidP="007E1539">
            <w:pPr>
              <w:widowControl/>
              <w:spacing w:line="360" w:lineRule="exact"/>
              <w:jc w:val="center"/>
              <w:rPr>
                <w:rFonts w:ascii="Times New Roman" w:hAnsi="Times New Roman" w:cs="Times New Roman"/>
                <w:color w:val="000000"/>
                <w:kern w:val="0"/>
                <w:sz w:val="22"/>
              </w:rPr>
            </w:pPr>
            <w:r w:rsidRPr="004C3922">
              <w:rPr>
                <w:rFonts w:ascii="Times New Roman" w:hAnsi="Times New Roman" w:cs="Times New Roman"/>
                <w:color w:val="000000"/>
                <w:kern w:val="0"/>
                <w:sz w:val="22"/>
                <w:szCs w:val="22"/>
              </w:rPr>
              <w:t>38</w:t>
            </w:r>
          </w:p>
        </w:tc>
      </w:tr>
    </w:tbl>
    <w:p w:rsidR="00691827" w:rsidRPr="004C3922" w:rsidRDefault="00691827" w:rsidP="00691827">
      <w:pPr>
        <w:pStyle w:val="B"/>
        <w:spacing w:line="360" w:lineRule="exact"/>
        <w:rPr>
          <w:rFonts w:cs="Times New Roman"/>
          <w:color w:val="000000"/>
        </w:rPr>
      </w:pPr>
      <w:r w:rsidRPr="004C3922">
        <w:rPr>
          <w:rFonts w:cs="宋体" w:hint="eastAsia"/>
          <w:color w:val="000000"/>
        </w:rPr>
        <w:t>四、课外学习要求</w:t>
      </w:r>
    </w:p>
    <w:p w:rsidR="00691827" w:rsidRPr="004C3922" w:rsidRDefault="00691827" w:rsidP="005F4378">
      <w:pPr>
        <w:pStyle w:val="B"/>
        <w:spacing w:line="360" w:lineRule="exact"/>
        <w:ind w:firstLine="420"/>
        <w:rPr>
          <w:rFonts w:cs="Times New Roman"/>
          <w:b w:val="0"/>
          <w:bCs w:val="0"/>
          <w:color w:val="000000"/>
          <w:sz w:val="21"/>
          <w:szCs w:val="21"/>
        </w:rPr>
      </w:pPr>
      <w:r w:rsidRPr="004C3922">
        <w:rPr>
          <w:rFonts w:cs="宋体" w:hint="eastAsia"/>
          <w:b w:val="0"/>
          <w:bCs w:val="0"/>
          <w:color w:val="000000"/>
          <w:sz w:val="21"/>
          <w:szCs w:val="21"/>
        </w:rPr>
        <w:t>本课程课外学习的主要方式包括课后作业、课外阅读、课外小组研讨等。学生在课外学习上花费的时间应略多于课内学时数。课后作业应在教学日历中列出，课外阅读的主要内容是在与课程所授知识有关的教学参考资料及教师新发现的关于国内外现实经济现象和经济问题的期刊、报告、网络文献等。</w:t>
      </w:r>
    </w:p>
    <w:p w:rsidR="00691827" w:rsidRPr="004C3922" w:rsidRDefault="00691827" w:rsidP="005F4378">
      <w:pPr>
        <w:pStyle w:val="B"/>
        <w:spacing w:line="360" w:lineRule="exact"/>
        <w:rPr>
          <w:rFonts w:cs="Times New Roman"/>
          <w:color w:val="000000"/>
        </w:rPr>
      </w:pPr>
      <w:r w:rsidRPr="004C3922">
        <w:rPr>
          <w:rFonts w:cs="宋体" w:hint="eastAsia"/>
          <w:color w:val="000000"/>
        </w:rPr>
        <w:t>五、教学方法</w:t>
      </w:r>
    </w:p>
    <w:p w:rsidR="00691827" w:rsidRPr="004C3922" w:rsidRDefault="00691827" w:rsidP="005F4378">
      <w:pPr>
        <w:pStyle w:val="ac"/>
        <w:adjustRightInd w:val="0"/>
        <w:snapToGrid w:val="0"/>
        <w:spacing w:line="360" w:lineRule="exact"/>
        <w:rPr>
          <w:rFonts w:cs="Times New Roman"/>
          <w:color w:val="000000"/>
        </w:rPr>
      </w:pPr>
      <w:r w:rsidRPr="004C3922">
        <w:rPr>
          <w:rFonts w:cs="宋体" w:hint="eastAsia"/>
          <w:color w:val="000000"/>
        </w:rPr>
        <w:t>本课程教学方式以理论知识讲授为主，课堂讨论和实例分析为辅，课堂讨论的内容将依</w:t>
      </w:r>
      <w:r w:rsidRPr="004C3922">
        <w:rPr>
          <w:rFonts w:cs="宋体" w:hint="eastAsia"/>
          <w:color w:val="000000"/>
        </w:rPr>
        <w:lastRenderedPageBreak/>
        <w:t>据国内外现实经济现象和经济问题做出调整。</w:t>
      </w:r>
    </w:p>
    <w:p w:rsidR="00691827" w:rsidRPr="004C3922" w:rsidRDefault="00691827" w:rsidP="005F4378">
      <w:pPr>
        <w:pStyle w:val="B"/>
        <w:spacing w:line="360" w:lineRule="exact"/>
        <w:rPr>
          <w:rFonts w:cs="Times New Roman"/>
          <w:color w:val="000000"/>
        </w:rPr>
      </w:pPr>
      <w:r w:rsidRPr="004C3922">
        <w:rPr>
          <w:rFonts w:cs="宋体" w:hint="eastAsia"/>
          <w:color w:val="000000"/>
        </w:rPr>
        <w:t>六、课程考核方法及要求</w:t>
      </w:r>
    </w:p>
    <w:p w:rsidR="00691827" w:rsidRPr="004C3922" w:rsidRDefault="00691827" w:rsidP="005F4378">
      <w:pPr>
        <w:pStyle w:val="ac"/>
        <w:spacing w:line="360" w:lineRule="exact"/>
        <w:rPr>
          <w:rFonts w:cs="Times New Roman"/>
          <w:color w:val="000000"/>
        </w:rPr>
      </w:pPr>
      <w:r w:rsidRPr="004C3922">
        <w:rPr>
          <w:color w:val="000000"/>
        </w:rPr>
        <w:t>1</w:t>
      </w:r>
      <w:r w:rsidRPr="004C3922">
        <w:rPr>
          <w:rFonts w:cs="宋体" w:hint="eastAsia"/>
          <w:color w:val="000000"/>
        </w:rPr>
        <w:t>．考核方式：考试（</w:t>
      </w:r>
      <w:r w:rsidRPr="004C3922">
        <w:rPr>
          <w:color w:val="000000"/>
        </w:rPr>
        <w:t>v</w:t>
      </w:r>
      <w:r w:rsidRPr="004C3922">
        <w:rPr>
          <w:rFonts w:cs="宋体" w:hint="eastAsia"/>
          <w:color w:val="000000"/>
        </w:rPr>
        <w:t>）；考查（）</w:t>
      </w:r>
    </w:p>
    <w:p w:rsidR="00691827" w:rsidRPr="004C3922" w:rsidRDefault="00691827" w:rsidP="005F4378">
      <w:pPr>
        <w:pStyle w:val="ac"/>
        <w:spacing w:line="360" w:lineRule="exact"/>
        <w:rPr>
          <w:rFonts w:cs="Times New Roman"/>
          <w:color w:val="000000"/>
        </w:rPr>
      </w:pPr>
      <w:r w:rsidRPr="004C3922">
        <w:rPr>
          <w:color w:val="000000"/>
        </w:rPr>
        <w:t>2</w:t>
      </w:r>
      <w:r w:rsidRPr="004C3922">
        <w:rPr>
          <w:rFonts w:cs="宋体" w:hint="eastAsia"/>
          <w:color w:val="000000"/>
        </w:rPr>
        <w:t>．成绩评定：</w:t>
      </w:r>
    </w:p>
    <w:p w:rsidR="00691827" w:rsidRPr="004C3922" w:rsidRDefault="00691827" w:rsidP="005F4378">
      <w:pPr>
        <w:pStyle w:val="a8"/>
        <w:spacing w:line="360" w:lineRule="exact"/>
        <w:rPr>
          <w:color w:val="000000"/>
        </w:rPr>
      </w:pPr>
      <w:r w:rsidRPr="004C3922">
        <w:rPr>
          <w:rFonts w:cs="宋体" w:hint="eastAsia"/>
          <w:color w:val="000000"/>
        </w:rPr>
        <w:t>计分制：百分制（</w:t>
      </w:r>
      <w:r w:rsidRPr="004C3922">
        <w:rPr>
          <w:color w:val="000000"/>
        </w:rPr>
        <w:t>v</w:t>
      </w:r>
      <w:r w:rsidRPr="004C3922">
        <w:rPr>
          <w:rFonts w:cs="宋体" w:hint="eastAsia"/>
          <w:color w:val="000000"/>
        </w:rPr>
        <w:t>）；五级分制（）；两级分制（）</w:t>
      </w:r>
    </w:p>
    <w:p w:rsidR="00691827" w:rsidRPr="004C3922" w:rsidRDefault="00691827" w:rsidP="005F4378">
      <w:pPr>
        <w:pStyle w:val="a8"/>
        <w:spacing w:line="360" w:lineRule="exact"/>
        <w:rPr>
          <w:color w:val="000000"/>
        </w:rPr>
      </w:pPr>
      <w:r w:rsidRPr="004C3922">
        <w:rPr>
          <w:rFonts w:cs="宋体" w:hint="eastAsia"/>
          <w:color w:val="000000"/>
        </w:rPr>
        <w:t>总评成绩构成：平时考核（</w:t>
      </w:r>
      <w:r w:rsidRPr="004C3922">
        <w:rPr>
          <w:color w:val="000000"/>
        </w:rPr>
        <w:t>30</w:t>
      </w:r>
      <w:r w:rsidRPr="004C3922">
        <w:rPr>
          <w:rFonts w:cs="宋体" w:hint="eastAsia"/>
          <w:color w:val="000000"/>
        </w:rPr>
        <w:t>）％；期末考核（</w:t>
      </w:r>
      <w:r w:rsidRPr="004C3922">
        <w:rPr>
          <w:color w:val="000000"/>
        </w:rPr>
        <w:t>70</w:t>
      </w:r>
      <w:r w:rsidRPr="004C3922">
        <w:rPr>
          <w:rFonts w:cs="宋体" w:hint="eastAsia"/>
          <w:color w:val="000000"/>
        </w:rPr>
        <w:t>）％</w:t>
      </w:r>
    </w:p>
    <w:p w:rsidR="00691827" w:rsidRPr="004C3922" w:rsidRDefault="00691827" w:rsidP="005F4378">
      <w:pPr>
        <w:pStyle w:val="a8"/>
        <w:spacing w:line="360" w:lineRule="exact"/>
        <w:rPr>
          <w:color w:val="000000"/>
        </w:rPr>
      </w:pPr>
      <w:r w:rsidRPr="004C3922">
        <w:rPr>
          <w:rFonts w:cs="宋体" w:hint="eastAsia"/>
          <w:color w:val="000000"/>
        </w:rPr>
        <w:t>平时成绩构成：考勤考纪（</w:t>
      </w:r>
      <w:r w:rsidRPr="004C3922">
        <w:rPr>
          <w:color w:val="000000"/>
        </w:rPr>
        <w:t>40</w:t>
      </w:r>
      <w:r w:rsidRPr="004C3922">
        <w:rPr>
          <w:rFonts w:cs="宋体" w:hint="eastAsia"/>
          <w:color w:val="000000"/>
        </w:rPr>
        <w:t>）％；作业（</w:t>
      </w:r>
      <w:r w:rsidRPr="004C3922">
        <w:rPr>
          <w:color w:val="000000"/>
        </w:rPr>
        <w:t>60</w:t>
      </w:r>
      <w:r w:rsidRPr="004C3922">
        <w:rPr>
          <w:rFonts w:cs="宋体" w:hint="eastAsia"/>
          <w:color w:val="000000"/>
        </w:rPr>
        <w:t>）％；</w:t>
      </w:r>
    </w:p>
    <w:p w:rsidR="00691827" w:rsidRPr="004C3922" w:rsidRDefault="00691827" w:rsidP="005F4378">
      <w:pPr>
        <w:pStyle w:val="B"/>
        <w:spacing w:line="360" w:lineRule="exact"/>
        <w:rPr>
          <w:rFonts w:cs="Times New Roman"/>
          <w:color w:val="000000"/>
        </w:rPr>
      </w:pPr>
      <w:r w:rsidRPr="004C3922">
        <w:rPr>
          <w:rFonts w:cs="宋体" w:hint="eastAsia"/>
          <w:color w:val="000000"/>
        </w:rPr>
        <w:t>七、建议教材及参考资料</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1.</w:t>
      </w:r>
      <w:r w:rsidRPr="004C3922">
        <w:rPr>
          <w:rFonts w:ascii="Times New Roman" w:hAnsi="Times New Roman" w:cs="宋体" w:hint="eastAsia"/>
          <w:color w:val="000000"/>
        </w:rPr>
        <w:t>教材：吴晓求．证券投资学</w:t>
      </w:r>
      <w:r w:rsidRPr="004C3922">
        <w:rPr>
          <w:rFonts w:ascii="Times New Roman" w:hAnsi="Times New Roman" w:cs="Times New Roman"/>
          <w:color w:val="000000"/>
        </w:rPr>
        <w:t>[M]</w:t>
      </w:r>
      <w:r w:rsidRPr="004C3922">
        <w:rPr>
          <w:rFonts w:ascii="Times New Roman" w:hAnsi="Times New Roman" w:cs="宋体" w:hint="eastAsia"/>
          <w:color w:val="000000"/>
        </w:rPr>
        <w:t>．北京：中国人民大学出版社</w:t>
      </w:r>
      <w:r w:rsidRPr="004C3922">
        <w:rPr>
          <w:rFonts w:ascii="Times New Roman" w:hAnsi="Times New Roman" w:cs="Times New Roman"/>
          <w:color w:val="000000"/>
        </w:rPr>
        <w:t>2004</w:t>
      </w:r>
    </w:p>
    <w:p w:rsidR="00691827" w:rsidRPr="004C3922" w:rsidRDefault="00691827" w:rsidP="005F4378">
      <w:pPr>
        <w:spacing w:line="360" w:lineRule="exact"/>
        <w:ind w:firstLineChars="200" w:firstLine="420"/>
        <w:rPr>
          <w:rFonts w:ascii="Times New Roman" w:hAnsi="Times New Roman" w:cs="Times New Roman"/>
          <w:color w:val="000000"/>
        </w:rPr>
      </w:pPr>
      <w:r w:rsidRPr="004C3922">
        <w:rPr>
          <w:rFonts w:ascii="Times New Roman" w:hAnsi="Times New Roman" w:cs="Times New Roman"/>
          <w:color w:val="000000"/>
        </w:rPr>
        <w:t>2.</w:t>
      </w:r>
      <w:r w:rsidRPr="004C3922">
        <w:rPr>
          <w:rFonts w:ascii="Times New Roman" w:hAnsi="Times New Roman" w:cs="宋体" w:hint="eastAsia"/>
          <w:color w:val="000000"/>
        </w:rPr>
        <w:t>主要参考书：</w:t>
      </w:r>
    </w:p>
    <w:p w:rsidR="00691827" w:rsidRPr="004C3922" w:rsidRDefault="00691827" w:rsidP="005F4378">
      <w:pPr>
        <w:spacing w:line="360" w:lineRule="exact"/>
        <w:ind w:firstLineChars="300" w:firstLine="630"/>
        <w:rPr>
          <w:rFonts w:ascii="Times New Roman" w:hAnsi="Times New Roman" w:cs="Times New Roman"/>
          <w:color w:val="000000"/>
        </w:rPr>
      </w:pPr>
      <w:r w:rsidRPr="004C3922">
        <w:rPr>
          <w:rFonts w:ascii="Times New Roman" w:hAnsi="Times New Roman" w:cs="Times New Roman"/>
          <w:color w:val="000000"/>
        </w:rPr>
        <w:t xml:space="preserve">[1] </w:t>
      </w:r>
      <w:r w:rsidRPr="004C3922">
        <w:rPr>
          <w:rFonts w:ascii="Times New Roman" w:hAnsi="Times New Roman" w:cs="宋体" w:hint="eastAsia"/>
          <w:color w:val="000000"/>
        </w:rPr>
        <w:t>霍文文</w:t>
      </w:r>
      <w:r w:rsidRPr="004C3922">
        <w:rPr>
          <w:rFonts w:ascii="Times New Roman" w:hAnsi="Times New Roman" w:cs="Times New Roman"/>
          <w:color w:val="000000"/>
        </w:rPr>
        <w:t xml:space="preserve">.  </w:t>
      </w:r>
      <w:r w:rsidRPr="004C3922">
        <w:rPr>
          <w:rFonts w:ascii="Times New Roman" w:hAnsi="Times New Roman" w:cs="宋体" w:hint="eastAsia"/>
          <w:color w:val="000000"/>
        </w:rPr>
        <w:t>证券投资学</w:t>
      </w:r>
      <w:r w:rsidRPr="004C3922">
        <w:rPr>
          <w:rFonts w:ascii="Times New Roman" w:hAnsi="Times New Roman" w:cs="Times New Roman"/>
          <w:color w:val="000000"/>
        </w:rPr>
        <w:t xml:space="preserve">[M]  </w:t>
      </w:r>
      <w:r w:rsidRPr="004C3922">
        <w:rPr>
          <w:rFonts w:ascii="Times New Roman" w:hAnsi="Times New Roman" w:cs="宋体" w:hint="eastAsia"/>
          <w:color w:val="000000"/>
        </w:rPr>
        <w:t>上海三联书店</w:t>
      </w:r>
      <w:r w:rsidRPr="004C3922">
        <w:rPr>
          <w:rFonts w:ascii="Times New Roman" w:hAnsi="Times New Roman" w:cs="Times New Roman"/>
          <w:color w:val="000000"/>
        </w:rPr>
        <w:t>,2010.</w:t>
      </w:r>
    </w:p>
    <w:p w:rsidR="00691827" w:rsidRPr="004C3922" w:rsidRDefault="00691827" w:rsidP="005F4378">
      <w:pPr>
        <w:spacing w:line="360" w:lineRule="exact"/>
        <w:ind w:firstLineChars="300" w:firstLine="630"/>
        <w:rPr>
          <w:rFonts w:ascii="Times New Roman" w:hAnsi="Times New Roman" w:cs="Times New Roman"/>
          <w:color w:val="000000"/>
        </w:rPr>
      </w:pPr>
      <w:r w:rsidRPr="004C3922">
        <w:rPr>
          <w:rFonts w:ascii="Times New Roman" w:hAnsi="Times New Roman" w:cs="Times New Roman"/>
          <w:color w:val="000000"/>
        </w:rPr>
        <w:t xml:space="preserve">[2] </w:t>
      </w:r>
      <w:r w:rsidRPr="004C3922">
        <w:rPr>
          <w:rFonts w:ascii="Times New Roman" w:hAnsi="Times New Roman" w:cs="宋体" w:hint="eastAsia"/>
          <w:color w:val="000000"/>
        </w:rPr>
        <w:t>杨大楷</w:t>
      </w:r>
      <w:r w:rsidRPr="004C3922">
        <w:rPr>
          <w:rFonts w:ascii="Times New Roman" w:hAnsi="Times New Roman" w:cs="Times New Roman"/>
          <w:color w:val="000000"/>
        </w:rPr>
        <w:t xml:space="preserve">. </w:t>
      </w:r>
      <w:r w:rsidRPr="004C3922">
        <w:rPr>
          <w:rFonts w:ascii="Times New Roman" w:hAnsi="Times New Roman" w:cs="宋体" w:hint="eastAsia"/>
          <w:color w:val="000000"/>
        </w:rPr>
        <w:t>证券投资学</w:t>
      </w:r>
      <w:r w:rsidRPr="004C3922">
        <w:rPr>
          <w:rFonts w:ascii="Times New Roman" w:hAnsi="Times New Roman" w:cs="Times New Roman"/>
          <w:color w:val="000000"/>
        </w:rPr>
        <w:t xml:space="preserve">[M]. </w:t>
      </w:r>
      <w:r w:rsidRPr="004C3922">
        <w:rPr>
          <w:rFonts w:ascii="Times New Roman" w:hAnsi="Times New Roman" w:cs="宋体" w:hint="eastAsia"/>
          <w:color w:val="000000"/>
        </w:rPr>
        <w:t>上海财经大学出版社，</w:t>
      </w:r>
      <w:r w:rsidRPr="004C3922">
        <w:rPr>
          <w:rFonts w:ascii="Times New Roman" w:hAnsi="Times New Roman" w:cs="Times New Roman"/>
          <w:color w:val="000000"/>
        </w:rPr>
        <w:t>2011.8.</w:t>
      </w:r>
    </w:p>
    <w:p w:rsidR="00691827" w:rsidRPr="004C3922" w:rsidRDefault="00691827" w:rsidP="005F4378">
      <w:pPr>
        <w:spacing w:line="360" w:lineRule="exact"/>
        <w:ind w:firstLineChars="300" w:firstLine="630"/>
        <w:rPr>
          <w:rFonts w:ascii="Times New Roman" w:hAnsi="Times New Roman" w:cs="Times New Roman"/>
          <w:color w:val="000000"/>
        </w:rPr>
      </w:pPr>
      <w:r w:rsidRPr="004C3922">
        <w:rPr>
          <w:rFonts w:ascii="Times New Roman" w:hAnsi="Times New Roman" w:cs="Times New Roman"/>
          <w:color w:val="000000"/>
        </w:rPr>
        <w:t xml:space="preserve">[3] </w:t>
      </w:r>
      <w:r w:rsidRPr="004C3922">
        <w:rPr>
          <w:rFonts w:ascii="Times New Roman" w:hAnsi="Times New Roman" w:cs="宋体" w:hint="eastAsia"/>
          <w:color w:val="000000"/>
        </w:rPr>
        <w:t>邢天才．证券投资学</w:t>
      </w:r>
      <w:r w:rsidRPr="004C3922">
        <w:rPr>
          <w:rFonts w:ascii="Times New Roman" w:hAnsi="Times New Roman" w:cs="Times New Roman"/>
          <w:color w:val="000000"/>
        </w:rPr>
        <w:t>[M]</w:t>
      </w:r>
      <w:r w:rsidRPr="004C3922">
        <w:rPr>
          <w:rFonts w:ascii="Times New Roman" w:hAnsi="Times New Roman" w:cs="宋体" w:hint="eastAsia"/>
          <w:color w:val="000000"/>
        </w:rPr>
        <w:t>．大连：东北财经大学出版社</w:t>
      </w:r>
      <w:r w:rsidRPr="004C3922">
        <w:rPr>
          <w:rFonts w:ascii="Times New Roman" w:hAnsi="Times New Roman" w:cs="Times New Roman"/>
          <w:color w:val="000000"/>
        </w:rPr>
        <w:t xml:space="preserve">2003 </w:t>
      </w:r>
    </w:p>
    <w:p w:rsidR="00691827" w:rsidRPr="004C3922" w:rsidRDefault="00691827" w:rsidP="005F4378">
      <w:pPr>
        <w:pStyle w:val="ae"/>
        <w:spacing w:line="360" w:lineRule="exact"/>
        <w:ind w:firstLine="4000"/>
        <w:rPr>
          <w:color w:val="000000"/>
        </w:rPr>
      </w:pPr>
    </w:p>
    <w:p w:rsidR="00691827" w:rsidRPr="004C3922" w:rsidRDefault="00691827" w:rsidP="005F4378">
      <w:pPr>
        <w:pStyle w:val="ae"/>
        <w:spacing w:line="360" w:lineRule="exact"/>
        <w:ind w:firstLine="4000"/>
        <w:rPr>
          <w:color w:val="000000"/>
        </w:rPr>
      </w:pPr>
    </w:p>
    <w:p w:rsidR="00691827" w:rsidRPr="00DB1BCE" w:rsidRDefault="00691827" w:rsidP="005F4378">
      <w:pPr>
        <w:pStyle w:val="ae"/>
        <w:wordWrap w:val="0"/>
        <w:spacing w:line="360" w:lineRule="exact"/>
        <w:jc w:val="right"/>
        <w:rPr>
          <w:color w:val="000000"/>
          <w:sz w:val="24"/>
          <w:szCs w:val="24"/>
        </w:rPr>
      </w:pPr>
      <w:r w:rsidRPr="00DB1BCE">
        <w:rPr>
          <w:rFonts w:cs="宋体" w:hint="eastAsia"/>
          <w:color w:val="000000"/>
          <w:sz w:val="24"/>
          <w:szCs w:val="24"/>
        </w:rPr>
        <w:t>执笔人：郭</w:t>
      </w:r>
      <w:r w:rsidRPr="00DB1BCE">
        <w:rPr>
          <w:color w:val="000000"/>
          <w:sz w:val="24"/>
          <w:szCs w:val="24"/>
        </w:rPr>
        <w:t xml:space="preserve">  </w:t>
      </w:r>
      <w:r w:rsidRPr="00DB1BCE">
        <w:rPr>
          <w:rFonts w:cs="宋体" w:hint="eastAsia"/>
          <w:color w:val="000000"/>
          <w:sz w:val="24"/>
          <w:szCs w:val="24"/>
        </w:rPr>
        <w:t>亮</w:t>
      </w:r>
    </w:p>
    <w:p w:rsidR="00691827" w:rsidRPr="00DB1BCE" w:rsidRDefault="00691827" w:rsidP="005F4378">
      <w:pPr>
        <w:pStyle w:val="ae"/>
        <w:spacing w:line="360" w:lineRule="exact"/>
        <w:jc w:val="right"/>
        <w:rPr>
          <w:color w:val="000000"/>
          <w:sz w:val="24"/>
          <w:szCs w:val="24"/>
        </w:rPr>
      </w:pPr>
      <w:r w:rsidRPr="00DB1BCE">
        <w:rPr>
          <w:rFonts w:cs="宋体" w:hint="eastAsia"/>
          <w:color w:val="000000"/>
          <w:sz w:val="24"/>
          <w:szCs w:val="24"/>
        </w:rPr>
        <w:t>审核人：李长安</w:t>
      </w:r>
    </w:p>
    <w:p w:rsidR="00691827" w:rsidRPr="004C3922" w:rsidRDefault="00691827" w:rsidP="005F4378">
      <w:pPr>
        <w:pStyle w:val="ae"/>
        <w:wordWrap w:val="0"/>
        <w:spacing w:line="360" w:lineRule="exact"/>
        <w:jc w:val="right"/>
        <w:rPr>
          <w:color w:val="000000"/>
        </w:rPr>
      </w:pPr>
      <w:r w:rsidRPr="00DB1BCE">
        <w:rPr>
          <w:rFonts w:cs="宋体" w:hint="eastAsia"/>
          <w:color w:val="000000"/>
          <w:sz w:val="24"/>
          <w:szCs w:val="24"/>
        </w:rPr>
        <w:t>审批人：曹</w:t>
      </w:r>
      <w:r w:rsidRPr="00DB1BCE">
        <w:rPr>
          <w:color w:val="000000"/>
          <w:sz w:val="24"/>
          <w:szCs w:val="24"/>
        </w:rPr>
        <w:t xml:space="preserve">  </w:t>
      </w:r>
      <w:r w:rsidRPr="00DB1BCE">
        <w:rPr>
          <w:rFonts w:cs="宋体" w:hint="eastAsia"/>
          <w:color w:val="000000"/>
          <w:sz w:val="24"/>
          <w:szCs w:val="24"/>
        </w:rPr>
        <w:t>敏</w:t>
      </w:r>
    </w:p>
    <w:p w:rsidR="00691827" w:rsidRPr="004C3922" w:rsidRDefault="00691827" w:rsidP="005F4378">
      <w:pPr>
        <w:pStyle w:val="ae"/>
        <w:spacing w:line="360" w:lineRule="exact"/>
        <w:ind w:firstLine="4000"/>
        <w:rPr>
          <w:color w:val="000000"/>
        </w:rPr>
      </w:pPr>
    </w:p>
    <w:p w:rsidR="00691827" w:rsidRPr="00192811" w:rsidRDefault="00691827" w:rsidP="00353FAF">
      <w:pPr>
        <w:rPr>
          <w:rFonts w:ascii="Times New Roman" w:hAnsi="Times New Roman" w:cs="Times New Roman"/>
          <w:b/>
          <w:bCs/>
          <w:color w:val="000000"/>
          <w:sz w:val="32"/>
          <w:szCs w:val="32"/>
        </w:rPr>
      </w:pPr>
    </w:p>
    <w:p w:rsidR="00691827" w:rsidRDefault="00691827"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b/>
          <w:bCs/>
          <w:color w:val="000000"/>
          <w:sz w:val="32"/>
          <w:szCs w:val="32"/>
        </w:rPr>
      </w:pPr>
    </w:p>
    <w:p w:rsidR="00DB1BCE" w:rsidRDefault="00DB1BCE" w:rsidP="00353FAF">
      <w:pPr>
        <w:rPr>
          <w:rFonts w:ascii="Times New Roman" w:hAnsi="Times New Roman" w:cs="Times New Roman" w:hint="eastAsia"/>
          <w:b/>
          <w:bCs/>
          <w:color w:val="000000"/>
          <w:sz w:val="32"/>
          <w:szCs w:val="32"/>
        </w:rPr>
      </w:pPr>
    </w:p>
    <w:p w:rsidR="00691827" w:rsidRDefault="00691827" w:rsidP="00353FAF">
      <w:pPr>
        <w:rPr>
          <w:rFonts w:ascii="Times New Roman" w:hAnsi="Times New Roman" w:cs="Times New Roman"/>
          <w:b/>
          <w:bCs/>
          <w:color w:val="000000"/>
          <w:sz w:val="32"/>
          <w:szCs w:val="32"/>
        </w:rPr>
      </w:pPr>
    </w:p>
    <w:p w:rsidR="00DB1BCE" w:rsidRDefault="00DB1BCE" w:rsidP="00253946">
      <w:pPr>
        <w:spacing w:line="360" w:lineRule="exact"/>
        <w:jc w:val="center"/>
        <w:outlineLvl w:val="0"/>
        <w:rPr>
          <w:rFonts w:ascii="Times New Roman" w:hAnsi="Times New Roman" w:cs="宋体"/>
          <w:b/>
          <w:bCs/>
          <w:color w:val="000000"/>
          <w:sz w:val="32"/>
          <w:szCs w:val="32"/>
        </w:rPr>
      </w:pPr>
    </w:p>
    <w:p w:rsidR="00691827" w:rsidRPr="006349F4" w:rsidRDefault="00691827" w:rsidP="00253946">
      <w:pPr>
        <w:spacing w:line="360" w:lineRule="exact"/>
        <w:jc w:val="center"/>
        <w:outlineLvl w:val="0"/>
        <w:rPr>
          <w:rFonts w:ascii="Times New Roman" w:hAnsi="Times New Roman" w:cs="Times New Roman"/>
          <w:b/>
          <w:bCs/>
          <w:color w:val="000000"/>
          <w:sz w:val="32"/>
          <w:szCs w:val="32"/>
        </w:rPr>
      </w:pPr>
      <w:bookmarkStart w:id="76" w:name="_Toc512411115"/>
      <w:r w:rsidRPr="006349F4">
        <w:rPr>
          <w:rFonts w:ascii="Times New Roman" w:hAnsi="Times New Roman" w:cs="宋体" w:hint="eastAsia"/>
          <w:b/>
          <w:bCs/>
          <w:color w:val="000000"/>
          <w:sz w:val="32"/>
          <w:szCs w:val="32"/>
        </w:rPr>
        <w:lastRenderedPageBreak/>
        <w:t>公共关系学课程教学大纲</w:t>
      </w:r>
      <w:bookmarkEnd w:id="73"/>
      <w:bookmarkEnd w:id="76"/>
    </w:p>
    <w:p w:rsidR="00691827" w:rsidRPr="006349F4" w:rsidRDefault="00691827" w:rsidP="00253946">
      <w:pPr>
        <w:pStyle w:val="16"/>
        <w:spacing w:line="360" w:lineRule="exact"/>
        <w:rPr>
          <w:color w:val="000000"/>
        </w:rPr>
      </w:pPr>
    </w:p>
    <w:p w:rsidR="00691827" w:rsidRPr="006349F4" w:rsidRDefault="00691827" w:rsidP="005F4378">
      <w:pPr>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课程名称：</w:t>
      </w:r>
      <w:r w:rsidRPr="006349F4">
        <w:rPr>
          <w:rFonts w:ascii="Times New Roman" w:hAnsi="Times New Roman" w:cs="宋体" w:hint="eastAsia"/>
          <w:color w:val="000000"/>
        </w:rPr>
        <w:t>公共关系学</w:t>
      </w:r>
      <w:r w:rsidRPr="006349F4">
        <w:rPr>
          <w:rFonts w:ascii="Times New Roman" w:hAnsi="Times New Roman" w:cs="Times New Roman"/>
          <w:color w:val="000000"/>
        </w:rPr>
        <w:t>/ Public Relation Science</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06315124</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：复合</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32</w:t>
      </w:r>
    </w:p>
    <w:p w:rsidR="00691827" w:rsidRPr="006349F4" w:rsidRDefault="00691827" w:rsidP="005F4378">
      <w:pPr>
        <w:pStyle w:val="ad"/>
        <w:tabs>
          <w:tab w:val="left" w:pos="3420"/>
        </w:tabs>
        <w:spacing w:line="360" w:lineRule="exact"/>
        <w:ind w:firstLineChars="196" w:firstLine="413"/>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：经济学、管理学</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适用专业：</w:t>
      </w:r>
      <w:r>
        <w:rPr>
          <w:rFonts w:cs="宋体" w:hint="eastAsia"/>
          <w:color w:val="000000"/>
        </w:rPr>
        <w:t>国际商务</w:t>
      </w:r>
    </w:p>
    <w:p w:rsidR="00691827" w:rsidRPr="006349F4" w:rsidRDefault="00691827" w:rsidP="005F4378">
      <w:pPr>
        <w:pStyle w:val="B"/>
        <w:spacing w:line="340" w:lineRule="exact"/>
        <w:rPr>
          <w:rFonts w:cs="Times New Roman"/>
          <w:color w:val="000000"/>
        </w:rPr>
      </w:pPr>
      <w:r w:rsidRPr="006349F4">
        <w:rPr>
          <w:rFonts w:cs="宋体" w:hint="eastAsia"/>
          <w:color w:val="000000"/>
        </w:rPr>
        <w:t>一、课程性质、目的与任务</w:t>
      </w:r>
    </w:p>
    <w:p w:rsidR="00691827" w:rsidRPr="006349F4" w:rsidRDefault="00691827" w:rsidP="005F4378">
      <w:pPr>
        <w:pStyle w:val="ac"/>
        <w:spacing w:line="340" w:lineRule="exact"/>
        <w:rPr>
          <w:rFonts w:cs="Times New Roman"/>
          <w:color w:val="000000"/>
        </w:rPr>
      </w:pPr>
      <w:r w:rsidRPr="006349F4">
        <w:rPr>
          <w:rFonts w:cs="宋体" w:hint="eastAsia"/>
          <w:color w:val="000000"/>
        </w:rPr>
        <w:t>公共关系学是一门综合性的应用学科，学习这门课程将使学生掌握基本的公共关系学原理和开展公共关系活动的技巧，为企业、政府、社团的发展起实践起指导作用。</w:t>
      </w:r>
    </w:p>
    <w:p w:rsidR="00691827" w:rsidRPr="006349F4" w:rsidRDefault="00691827" w:rsidP="005F4378">
      <w:pPr>
        <w:pStyle w:val="B"/>
        <w:spacing w:line="34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5F4378">
      <w:pPr>
        <w:pStyle w:val="a8"/>
        <w:spacing w:line="340" w:lineRule="exact"/>
        <w:ind w:firstLineChars="200" w:firstLine="420"/>
        <w:rPr>
          <w:color w:val="000000"/>
        </w:rPr>
      </w:pPr>
      <w:r w:rsidRPr="006349F4">
        <w:rPr>
          <w:color w:val="000000"/>
        </w:rPr>
        <w:t>1</w:t>
      </w:r>
      <w:r w:rsidRPr="006349F4">
        <w:rPr>
          <w:rFonts w:cs="宋体" w:hint="eastAsia"/>
          <w:color w:val="000000"/>
        </w:rPr>
        <w:t>．公共关系概述</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了解公共关系的目标、主体、客体、本质及过程；理解公共关系的定义、内涵，认识公共关系与社会关系的区别；掌握公共关系的基本原则。</w:t>
      </w:r>
    </w:p>
    <w:p w:rsidR="00691827" w:rsidRPr="006349F4" w:rsidRDefault="00691827" w:rsidP="005F4378">
      <w:pPr>
        <w:pStyle w:val="2"/>
        <w:adjustRightInd w:val="0"/>
        <w:snapToGrid w:val="0"/>
        <w:spacing w:line="340" w:lineRule="exact"/>
        <w:ind w:firstLineChars="171" w:firstLine="359"/>
        <w:rPr>
          <w:color w:val="000000"/>
        </w:rPr>
      </w:pPr>
      <w:r w:rsidRPr="006349F4">
        <w:rPr>
          <w:rFonts w:cs="宋体" w:hint="eastAsia"/>
          <w:color w:val="000000"/>
        </w:rPr>
        <w:t>教学重点与难点：教学重点是公共关系的定义、分类、主体、客体、目标以及基本原则。教学难点是对公共关系内涵以及公共关系和营销的区别和联系。</w:t>
      </w:r>
    </w:p>
    <w:p w:rsidR="00691827" w:rsidRPr="006349F4" w:rsidRDefault="00691827" w:rsidP="005F4378">
      <w:pPr>
        <w:pStyle w:val="a8"/>
        <w:spacing w:line="340" w:lineRule="exact"/>
        <w:ind w:firstLineChars="200" w:firstLine="420"/>
        <w:rPr>
          <w:color w:val="000000"/>
        </w:rPr>
      </w:pPr>
      <w:r w:rsidRPr="006349F4">
        <w:rPr>
          <w:color w:val="000000"/>
        </w:rPr>
        <w:t>2</w:t>
      </w:r>
      <w:r w:rsidRPr="006349F4">
        <w:rPr>
          <w:rFonts w:cs="宋体" w:hint="eastAsia"/>
          <w:color w:val="000000"/>
        </w:rPr>
        <w:t>．公共关系的历史</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了解公共关系在古代的萌芽，了解公共关系在近代产生的原因；理解世界各国公共关系发展的不平衡性。知道公共关系在我国发展的历程；掌握公共关系产生与发展的条件。</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教学重点与难点：教学重点是公共关系的产生和起因，以及艾维、李和伯内斯对公共关系的贡献。教学难点是公共关系产生与发展的条件。</w:t>
      </w:r>
    </w:p>
    <w:p w:rsidR="00691827" w:rsidRPr="006349F4" w:rsidRDefault="00691827" w:rsidP="005F4378">
      <w:pPr>
        <w:pStyle w:val="a8"/>
        <w:spacing w:line="340" w:lineRule="exact"/>
        <w:ind w:firstLineChars="200" w:firstLine="420"/>
        <w:rPr>
          <w:color w:val="000000"/>
        </w:rPr>
      </w:pPr>
      <w:r w:rsidRPr="006349F4">
        <w:rPr>
          <w:color w:val="000000"/>
        </w:rPr>
        <w:t>3</w:t>
      </w:r>
      <w:r w:rsidRPr="006349F4">
        <w:rPr>
          <w:rFonts w:cs="宋体" w:hint="eastAsia"/>
          <w:color w:val="000000"/>
        </w:rPr>
        <w:t>．公共关系人员与机构</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了解公共关系人员的素质与技能以及各种类型的内部和外部公关机构；理解公共关系人员的职业道德；掌握公关机构的类型与组织形式。</w:t>
      </w:r>
    </w:p>
    <w:p w:rsidR="00691827" w:rsidRPr="006349F4" w:rsidRDefault="00691827" w:rsidP="005F4378">
      <w:pPr>
        <w:pStyle w:val="2"/>
        <w:adjustRightInd w:val="0"/>
        <w:snapToGrid w:val="0"/>
        <w:spacing w:line="340" w:lineRule="exact"/>
        <w:ind w:firstLineChars="171" w:firstLine="359"/>
        <w:rPr>
          <w:color w:val="000000"/>
        </w:rPr>
      </w:pPr>
      <w:r w:rsidRPr="006349F4">
        <w:rPr>
          <w:rFonts w:cs="宋体" w:hint="eastAsia"/>
          <w:color w:val="000000"/>
        </w:rPr>
        <w:t>教学重点与难点：教学重点是公共关系人员的素质、技能、职业道德及培养。教学难点是各种类型的公关机构组织形式。</w:t>
      </w:r>
    </w:p>
    <w:p w:rsidR="00691827" w:rsidRPr="006349F4" w:rsidRDefault="00691827" w:rsidP="005F4378">
      <w:pPr>
        <w:pStyle w:val="a8"/>
        <w:spacing w:line="340" w:lineRule="exact"/>
        <w:ind w:firstLineChars="200" w:firstLine="420"/>
        <w:rPr>
          <w:color w:val="000000"/>
        </w:rPr>
      </w:pPr>
      <w:r w:rsidRPr="006349F4">
        <w:rPr>
          <w:color w:val="000000"/>
        </w:rPr>
        <w:t>4</w:t>
      </w:r>
      <w:r w:rsidRPr="006349F4">
        <w:rPr>
          <w:rFonts w:cs="宋体" w:hint="eastAsia"/>
          <w:color w:val="000000"/>
        </w:rPr>
        <w:t>．公共关系的客体</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了解公众的概念、特征、构成；理解关于公众分析的方式，充分认识选择公众、影响公众的几个问题；掌握影响公众心理的因素以及心理学在公共关系中的作用。</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教学重点与难点：教学重点是公众的概念、特征、构成。公众的分析、选择、影响等问题。教学难点是关于公众的心理和心理因素的分析。</w:t>
      </w:r>
    </w:p>
    <w:p w:rsidR="00691827" w:rsidRPr="006349F4" w:rsidRDefault="00691827" w:rsidP="005F4378">
      <w:pPr>
        <w:pStyle w:val="a8"/>
        <w:spacing w:line="340" w:lineRule="exact"/>
        <w:ind w:firstLineChars="200" w:firstLine="420"/>
        <w:rPr>
          <w:color w:val="000000"/>
        </w:rPr>
      </w:pPr>
      <w:r w:rsidRPr="006349F4">
        <w:rPr>
          <w:color w:val="000000"/>
        </w:rPr>
        <w:t>5</w:t>
      </w:r>
      <w:r w:rsidRPr="006349F4">
        <w:rPr>
          <w:rFonts w:cs="宋体" w:hint="eastAsia"/>
          <w:color w:val="000000"/>
        </w:rPr>
        <w:t>．公共关系的三大目标</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w:t>
      </w:r>
      <w:r w:rsidRPr="006349F4">
        <w:rPr>
          <w:color w:val="000000"/>
        </w:rPr>
        <w:t>“</w:t>
      </w:r>
      <w:r w:rsidRPr="006349F4">
        <w:rPr>
          <w:rFonts w:cs="宋体" w:hint="eastAsia"/>
          <w:color w:val="000000"/>
        </w:rPr>
        <w:t>认知度</w:t>
      </w:r>
      <w:r w:rsidRPr="006349F4">
        <w:rPr>
          <w:color w:val="000000"/>
        </w:rPr>
        <w:t>”</w:t>
      </w:r>
      <w:r w:rsidRPr="006349F4">
        <w:rPr>
          <w:rFonts w:cs="宋体" w:hint="eastAsia"/>
          <w:color w:val="000000"/>
        </w:rPr>
        <w:t>、</w:t>
      </w:r>
      <w:r w:rsidRPr="006349F4">
        <w:rPr>
          <w:color w:val="000000"/>
        </w:rPr>
        <w:t>“</w:t>
      </w:r>
      <w:r w:rsidRPr="006349F4">
        <w:rPr>
          <w:rFonts w:cs="宋体" w:hint="eastAsia"/>
          <w:color w:val="000000"/>
        </w:rPr>
        <w:t>美誉度</w:t>
      </w:r>
      <w:r w:rsidRPr="006349F4">
        <w:rPr>
          <w:color w:val="000000"/>
        </w:rPr>
        <w:t>”</w:t>
      </w:r>
      <w:r w:rsidRPr="006349F4">
        <w:rPr>
          <w:rFonts w:cs="宋体" w:hint="eastAsia"/>
          <w:color w:val="000000"/>
        </w:rPr>
        <w:t>和</w:t>
      </w:r>
      <w:r w:rsidRPr="006349F4">
        <w:rPr>
          <w:color w:val="000000"/>
        </w:rPr>
        <w:t>“</w:t>
      </w:r>
      <w:r w:rsidRPr="006349F4">
        <w:rPr>
          <w:rFonts w:cs="宋体" w:hint="eastAsia"/>
          <w:color w:val="000000"/>
        </w:rPr>
        <w:t>和谐度</w:t>
      </w:r>
      <w:r w:rsidRPr="006349F4">
        <w:rPr>
          <w:color w:val="000000"/>
        </w:rPr>
        <w:t>”</w:t>
      </w:r>
      <w:r w:rsidRPr="006349F4">
        <w:rPr>
          <w:rFonts w:cs="宋体" w:hint="eastAsia"/>
          <w:color w:val="000000"/>
        </w:rPr>
        <w:t>作为公共关系的三大目标的含义；理解三大目标提出的意义，即：使</w:t>
      </w:r>
      <w:r w:rsidRPr="006349F4">
        <w:rPr>
          <w:color w:val="000000"/>
        </w:rPr>
        <w:t>“</w:t>
      </w:r>
      <w:r w:rsidRPr="006349F4">
        <w:rPr>
          <w:rFonts w:cs="宋体" w:hint="eastAsia"/>
          <w:color w:val="000000"/>
        </w:rPr>
        <w:t>公共关系</w:t>
      </w:r>
      <w:r w:rsidRPr="006349F4">
        <w:rPr>
          <w:color w:val="000000"/>
        </w:rPr>
        <w:t>”</w:t>
      </w:r>
      <w:r w:rsidRPr="006349F4">
        <w:rPr>
          <w:rFonts w:cs="宋体" w:hint="eastAsia"/>
          <w:color w:val="000000"/>
        </w:rPr>
        <w:t>具有了独立存在的个性化标志，使组织的公共关系工作具有了</w:t>
      </w:r>
      <w:r w:rsidRPr="006349F4">
        <w:rPr>
          <w:rFonts w:cs="宋体" w:hint="eastAsia"/>
          <w:color w:val="000000"/>
        </w:rPr>
        <w:lastRenderedPageBreak/>
        <w:t>可比照性，并使公共关系工作更好地服务于组织目标；掌握三大目标的分解与量化。</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教学重点与难点：教学重点是了解</w:t>
      </w:r>
      <w:r w:rsidRPr="006349F4">
        <w:rPr>
          <w:color w:val="000000"/>
        </w:rPr>
        <w:t>“</w:t>
      </w:r>
      <w:r w:rsidRPr="006349F4">
        <w:rPr>
          <w:rFonts w:cs="宋体" w:hint="eastAsia"/>
          <w:color w:val="000000"/>
        </w:rPr>
        <w:t>认知度</w:t>
      </w:r>
      <w:r w:rsidRPr="006349F4">
        <w:rPr>
          <w:color w:val="000000"/>
        </w:rPr>
        <w:t>”</w:t>
      </w:r>
      <w:r w:rsidRPr="006349F4">
        <w:rPr>
          <w:rFonts w:cs="宋体" w:hint="eastAsia"/>
          <w:color w:val="000000"/>
        </w:rPr>
        <w:t>、</w:t>
      </w:r>
      <w:r w:rsidRPr="006349F4">
        <w:rPr>
          <w:color w:val="000000"/>
        </w:rPr>
        <w:t>“</w:t>
      </w:r>
      <w:r w:rsidRPr="006349F4">
        <w:rPr>
          <w:rFonts w:cs="宋体" w:hint="eastAsia"/>
          <w:color w:val="000000"/>
        </w:rPr>
        <w:t>美誉度</w:t>
      </w:r>
      <w:r w:rsidRPr="006349F4">
        <w:rPr>
          <w:color w:val="000000"/>
        </w:rPr>
        <w:t>”</w:t>
      </w:r>
      <w:r w:rsidRPr="006349F4">
        <w:rPr>
          <w:rFonts w:cs="宋体" w:hint="eastAsia"/>
          <w:color w:val="000000"/>
        </w:rPr>
        <w:t>和</w:t>
      </w:r>
      <w:r w:rsidRPr="006349F4">
        <w:rPr>
          <w:color w:val="000000"/>
        </w:rPr>
        <w:t>“</w:t>
      </w:r>
      <w:r w:rsidRPr="006349F4">
        <w:rPr>
          <w:rFonts w:cs="宋体" w:hint="eastAsia"/>
          <w:color w:val="000000"/>
        </w:rPr>
        <w:t>和谐度</w:t>
      </w:r>
      <w:r w:rsidRPr="006349F4">
        <w:rPr>
          <w:color w:val="000000"/>
        </w:rPr>
        <w:t>”</w:t>
      </w:r>
      <w:r w:rsidRPr="006349F4">
        <w:rPr>
          <w:rFonts w:cs="宋体" w:hint="eastAsia"/>
          <w:color w:val="000000"/>
        </w:rPr>
        <w:t>作为公共关系的三大目标的内涵。教学难点是公共关系三大目标的分解和量化。</w:t>
      </w:r>
    </w:p>
    <w:p w:rsidR="00691827" w:rsidRPr="006349F4" w:rsidRDefault="00691827" w:rsidP="005F4378">
      <w:pPr>
        <w:pStyle w:val="a8"/>
        <w:spacing w:line="340" w:lineRule="exact"/>
        <w:ind w:firstLineChars="200" w:firstLine="420"/>
        <w:rPr>
          <w:color w:val="000000"/>
        </w:rPr>
      </w:pPr>
      <w:r w:rsidRPr="006349F4">
        <w:rPr>
          <w:color w:val="000000"/>
        </w:rPr>
        <w:t>6</w:t>
      </w:r>
      <w:r w:rsidRPr="006349F4">
        <w:rPr>
          <w:rFonts w:cs="宋体" w:hint="eastAsia"/>
          <w:color w:val="000000"/>
        </w:rPr>
        <w:t>．社会组织形象的塑造</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了解社会组织形象的内涵，揭示塑造组织形象的意义；理解组织形象的定位与设计、组织形象的建立与推广以及组织形象的巩固；掌握企业识别系统（</w:t>
      </w:r>
      <w:r w:rsidRPr="006349F4">
        <w:rPr>
          <w:color w:val="000000"/>
        </w:rPr>
        <w:t>CIS</w:t>
      </w:r>
      <w:r w:rsidRPr="006349F4">
        <w:rPr>
          <w:rFonts w:cs="宋体" w:hint="eastAsia"/>
          <w:color w:val="000000"/>
        </w:rPr>
        <w:t>）内涵和运用。</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教学重点与难点：教学重点是社会组织形象的内涵以及如何塑造社会组织形象。教学难点是企业识别系统的应用。</w:t>
      </w:r>
    </w:p>
    <w:p w:rsidR="00691827" w:rsidRPr="006349F4" w:rsidRDefault="00691827" w:rsidP="005F4378">
      <w:pPr>
        <w:pStyle w:val="a8"/>
        <w:spacing w:line="340" w:lineRule="exact"/>
        <w:ind w:firstLineChars="200" w:firstLine="420"/>
        <w:rPr>
          <w:color w:val="000000"/>
        </w:rPr>
      </w:pPr>
      <w:r w:rsidRPr="006349F4">
        <w:rPr>
          <w:color w:val="000000"/>
        </w:rPr>
        <w:t>7</w:t>
      </w:r>
      <w:r w:rsidRPr="006349F4">
        <w:rPr>
          <w:rFonts w:cs="宋体" w:hint="eastAsia"/>
          <w:color w:val="000000"/>
        </w:rPr>
        <w:t>．公共关系媒介与沟通管理</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了解公共关系媒介的类型和公共关系传播沟通活动的特点和类型；理解各种媒介性质特征、传播功能、运用规律和技巧；掌握在各种类型的媒介传播活动中，公共关系人员应该从事的工作。</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教学重点与难点：教学重点是公共关系各种媒介的特点以及在传播过程中的应用。教学难点是各种媒介之间的不同，以及如何选择合适的传播媒介。</w:t>
      </w:r>
    </w:p>
    <w:p w:rsidR="00691827" w:rsidRPr="006349F4" w:rsidRDefault="00691827" w:rsidP="005F4378">
      <w:pPr>
        <w:pStyle w:val="a8"/>
        <w:spacing w:line="340" w:lineRule="exact"/>
        <w:ind w:firstLineChars="200" w:firstLine="420"/>
        <w:rPr>
          <w:color w:val="000000"/>
        </w:rPr>
      </w:pPr>
      <w:r w:rsidRPr="006349F4">
        <w:rPr>
          <w:color w:val="000000"/>
        </w:rPr>
        <w:t>8</w:t>
      </w:r>
      <w:r w:rsidRPr="006349F4">
        <w:rPr>
          <w:rFonts w:cs="宋体" w:hint="eastAsia"/>
          <w:color w:val="000000"/>
        </w:rPr>
        <w:t>．公共关系调查、策划、实施及评估</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公共关系调查的重要性和公共关系调查在公共关系策划中的作用、了解公共关系策划在整个公共关系运作流程中的地位、作用和施行原则；理解公共关系策划的组合要素和公共关系策划方案形成的基本要求；掌握公共关系调查的运作程序、基本方法以及调查后的数据处理，掌握依据公共关系策划文案的要求及公共关系实施方案的设计，掌握对实施的公共关系策划方案进行评估的方法。</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教学重点与难点：教学重点是公共关系策划前调查的准备、公共关系策划包含的要素以及公共关系策划的制定过程、要求，以及公共关系策划的实施评估过程。教学难点是公共关系调查问卷的设计、公共关系策划的制定技巧以及实施、评估公共关系策划的标准的确定。</w:t>
      </w:r>
    </w:p>
    <w:p w:rsidR="00691827" w:rsidRPr="006349F4" w:rsidRDefault="00691827" w:rsidP="005F4378">
      <w:pPr>
        <w:pStyle w:val="a8"/>
        <w:spacing w:line="340" w:lineRule="exact"/>
        <w:ind w:firstLineChars="200" w:firstLine="420"/>
        <w:rPr>
          <w:color w:val="000000"/>
        </w:rPr>
      </w:pPr>
      <w:r w:rsidRPr="006349F4">
        <w:rPr>
          <w:color w:val="000000"/>
        </w:rPr>
        <w:t>9</w:t>
      </w:r>
      <w:r w:rsidRPr="006349F4">
        <w:rPr>
          <w:rFonts w:cs="宋体" w:hint="eastAsia"/>
          <w:color w:val="000000"/>
        </w:rPr>
        <w:t>．公共关系的礼仪和语言艺术</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了解公关礼仪的重要性，以及公关礼仪包括的内容；理解公关礼仪的特点以及公关语言在公关活动中的作用；掌握公关语言的特点和表达方式、日常社交中的公关礼仪，学会应用非语言艺术，重视公务电话语言。</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教学重点与难点：教学重点是公关礼仪的特点、原则。各种日常公关社交礼仪。公关语言的特点、表达。教学难点是各种公关语言的具体应用以及非语言艺术的应用。</w:t>
      </w:r>
    </w:p>
    <w:p w:rsidR="00691827" w:rsidRPr="006349F4" w:rsidRDefault="00691827" w:rsidP="005F4378">
      <w:pPr>
        <w:pStyle w:val="a8"/>
        <w:spacing w:line="340" w:lineRule="exact"/>
        <w:ind w:firstLineChars="200" w:firstLine="420"/>
        <w:rPr>
          <w:color w:val="000000"/>
        </w:rPr>
      </w:pPr>
      <w:r w:rsidRPr="006349F4">
        <w:rPr>
          <w:color w:val="000000"/>
        </w:rPr>
        <w:t>10</w:t>
      </w:r>
      <w:r w:rsidRPr="006349F4">
        <w:rPr>
          <w:rFonts w:cs="宋体" w:hint="eastAsia"/>
          <w:color w:val="000000"/>
        </w:rPr>
        <w:t>．公共关系危机处理</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了解各种公关危机的类型，充分认识公关危机处理的重要性，熟悉公关危机预防的措施和条件；理解公关危机的涵义、特征；掌握公关危机处理的原则及危机处理的程序。</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教学重点与难点：教学重点是公共关系危机的特征、类型。公关危机处理的原则、程序及对策。教学难点是公关危机的预防以及公关危机处理的对策。</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3313"/>
        <w:gridCol w:w="1295"/>
        <w:gridCol w:w="1521"/>
        <w:gridCol w:w="1260"/>
      </w:tblGrid>
      <w:tr w:rsidR="00691827" w:rsidRPr="006349F4">
        <w:trPr>
          <w:trHeight w:val="454"/>
          <w:jc w:val="center"/>
        </w:trPr>
        <w:tc>
          <w:tcPr>
            <w:tcW w:w="573" w:type="pct"/>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宋体" w:hint="eastAsia"/>
                <w:color w:val="000000"/>
              </w:rPr>
              <w:t>序</w:t>
            </w:r>
            <w:r w:rsidRPr="006349F4">
              <w:rPr>
                <w:rFonts w:ascii="Times New Roman" w:hAnsi="Times New Roman" w:cs="Times New Roman"/>
                <w:color w:val="000000"/>
              </w:rPr>
              <w:t xml:space="preserve">   </w:t>
            </w:r>
            <w:r w:rsidRPr="006349F4">
              <w:rPr>
                <w:rFonts w:ascii="Times New Roman" w:hAnsi="Times New Roman" w:cs="宋体" w:hint="eastAsia"/>
                <w:color w:val="000000"/>
              </w:rPr>
              <w:t>号</w:t>
            </w:r>
          </w:p>
        </w:tc>
        <w:tc>
          <w:tcPr>
            <w:tcW w:w="1985" w:type="pct"/>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宋体" w:hint="eastAsia"/>
                <w:color w:val="000000"/>
              </w:rPr>
              <w:t>课</w:t>
            </w:r>
            <w:r w:rsidRPr="006349F4">
              <w:rPr>
                <w:rFonts w:ascii="Times New Roman" w:hAnsi="Times New Roman" w:cs="Times New Roman"/>
                <w:color w:val="000000"/>
              </w:rPr>
              <w:t xml:space="preserve">  </w:t>
            </w:r>
            <w:r w:rsidRPr="006349F4">
              <w:rPr>
                <w:rFonts w:ascii="Times New Roman" w:hAnsi="Times New Roman" w:cs="宋体" w:hint="eastAsia"/>
                <w:color w:val="000000"/>
              </w:rPr>
              <w:t>程</w:t>
            </w:r>
            <w:r w:rsidRPr="006349F4">
              <w:rPr>
                <w:rFonts w:ascii="Times New Roman" w:hAnsi="Times New Roman" w:cs="Times New Roman"/>
                <w:color w:val="000000"/>
              </w:rPr>
              <w:t xml:space="preserve">  </w:t>
            </w:r>
            <w:r w:rsidRPr="006349F4">
              <w:rPr>
                <w:rFonts w:ascii="Times New Roman" w:hAnsi="Times New Roman" w:cs="宋体" w:hint="eastAsia"/>
                <w:color w:val="000000"/>
              </w:rPr>
              <w:t>内</w:t>
            </w:r>
            <w:r w:rsidRPr="006349F4">
              <w:rPr>
                <w:rFonts w:ascii="Times New Roman" w:hAnsi="Times New Roman" w:cs="Times New Roman"/>
                <w:color w:val="000000"/>
              </w:rPr>
              <w:t xml:space="preserve">  </w:t>
            </w:r>
            <w:r w:rsidRPr="006349F4">
              <w:rPr>
                <w:rFonts w:ascii="Times New Roman" w:hAnsi="Times New Roman" w:cs="宋体" w:hint="eastAsia"/>
                <w:color w:val="000000"/>
              </w:rPr>
              <w:t>容</w:t>
            </w:r>
          </w:p>
        </w:tc>
        <w:tc>
          <w:tcPr>
            <w:tcW w:w="776" w:type="pct"/>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宋体" w:hint="eastAsia"/>
                <w:color w:val="000000"/>
              </w:rPr>
              <w:t>课内学时</w:t>
            </w:r>
          </w:p>
        </w:tc>
        <w:tc>
          <w:tcPr>
            <w:tcW w:w="911" w:type="pct"/>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宋体" w:hint="eastAsia"/>
                <w:color w:val="000000"/>
              </w:rPr>
              <w:t>其中课内研讨学时</w:t>
            </w:r>
          </w:p>
        </w:tc>
        <w:tc>
          <w:tcPr>
            <w:tcW w:w="755" w:type="pct"/>
            <w:vAlign w:val="center"/>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宋体" w:hint="eastAsia"/>
                <w:color w:val="000000"/>
              </w:rPr>
              <w:t>课外学时</w:t>
            </w:r>
          </w:p>
        </w:tc>
      </w:tr>
      <w:tr w:rsidR="00691827" w:rsidRPr="006349F4">
        <w:trPr>
          <w:trHeight w:val="213"/>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1</w:t>
            </w:r>
          </w:p>
        </w:tc>
        <w:tc>
          <w:tcPr>
            <w:tcW w:w="1985" w:type="pct"/>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公共关系概述</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2</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p>
        </w:tc>
      </w:tr>
      <w:tr w:rsidR="00691827" w:rsidRPr="006349F4">
        <w:trPr>
          <w:trHeight w:val="189"/>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2</w:t>
            </w:r>
          </w:p>
        </w:tc>
        <w:tc>
          <w:tcPr>
            <w:tcW w:w="1985" w:type="pct"/>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公共关系的历史</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4</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r w:rsidRPr="006349F4">
              <w:rPr>
                <w:rFonts w:ascii="Times New Roman" w:hAnsi="Times New Roman" w:cs="Times New Roman"/>
                <w:color w:val="000000"/>
              </w:rPr>
              <w:t>1</w:t>
            </w:r>
          </w:p>
        </w:tc>
      </w:tr>
      <w:tr w:rsidR="00691827" w:rsidRPr="006349F4">
        <w:trPr>
          <w:trHeight w:val="302"/>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3</w:t>
            </w:r>
          </w:p>
        </w:tc>
        <w:tc>
          <w:tcPr>
            <w:tcW w:w="1985" w:type="pct"/>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公共关系人员与机构</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4</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p>
        </w:tc>
      </w:tr>
      <w:tr w:rsidR="00691827" w:rsidRPr="006349F4">
        <w:trPr>
          <w:trHeight w:val="146"/>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lastRenderedPageBreak/>
              <w:t>4</w:t>
            </w:r>
          </w:p>
        </w:tc>
        <w:tc>
          <w:tcPr>
            <w:tcW w:w="1985" w:type="pct"/>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公共关系的客体</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4</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p>
        </w:tc>
      </w:tr>
      <w:tr w:rsidR="00691827" w:rsidRPr="006349F4">
        <w:trPr>
          <w:trHeight w:val="292"/>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5</w:t>
            </w:r>
          </w:p>
        </w:tc>
        <w:tc>
          <w:tcPr>
            <w:tcW w:w="1985" w:type="pct"/>
          </w:tcPr>
          <w:p w:rsidR="00691827" w:rsidRPr="006349F4" w:rsidRDefault="00691827" w:rsidP="00020454">
            <w:pPr>
              <w:tabs>
                <w:tab w:val="left" w:pos="1000"/>
              </w:tabs>
              <w:rPr>
                <w:rFonts w:ascii="Times New Roman" w:hAnsi="Times New Roman" w:cs="Times New Roman"/>
                <w:color w:val="000000"/>
              </w:rPr>
            </w:pPr>
            <w:r w:rsidRPr="006349F4">
              <w:rPr>
                <w:rFonts w:ascii="Times New Roman" w:hAnsi="Times New Roman" w:cs="宋体" w:hint="eastAsia"/>
                <w:color w:val="000000"/>
              </w:rPr>
              <w:t>公共关系的三大目标</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2</w:t>
            </w:r>
          </w:p>
        </w:tc>
        <w:tc>
          <w:tcPr>
            <w:tcW w:w="911" w:type="pct"/>
          </w:tcPr>
          <w:p w:rsidR="00691827" w:rsidRPr="006349F4" w:rsidRDefault="00691827" w:rsidP="00020454">
            <w:pPr>
              <w:tabs>
                <w:tab w:val="left" w:pos="1000"/>
              </w:tabs>
              <w:rPr>
                <w:rFonts w:ascii="Times New Roman" w:hAnsi="Times New Roman" w:cs="Times New Roman"/>
                <w:color w:val="000000"/>
              </w:rPr>
            </w:pPr>
          </w:p>
        </w:tc>
        <w:tc>
          <w:tcPr>
            <w:tcW w:w="755" w:type="pct"/>
          </w:tcPr>
          <w:p w:rsidR="00691827" w:rsidRPr="006349F4" w:rsidRDefault="00691827" w:rsidP="00020454">
            <w:pPr>
              <w:tabs>
                <w:tab w:val="left" w:pos="1000"/>
              </w:tabs>
              <w:rPr>
                <w:rFonts w:ascii="Times New Roman" w:hAnsi="Times New Roman" w:cs="Times New Roman"/>
                <w:color w:val="000000"/>
              </w:rPr>
            </w:pPr>
            <w:r w:rsidRPr="006349F4">
              <w:rPr>
                <w:rFonts w:ascii="Times New Roman" w:hAnsi="Times New Roman" w:cs="Times New Roman"/>
                <w:color w:val="000000"/>
              </w:rPr>
              <w:t>1</w:t>
            </w:r>
          </w:p>
        </w:tc>
      </w:tr>
      <w:tr w:rsidR="00691827" w:rsidRPr="006349F4">
        <w:trPr>
          <w:trHeight w:val="296"/>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6</w:t>
            </w:r>
          </w:p>
        </w:tc>
        <w:tc>
          <w:tcPr>
            <w:tcW w:w="1985" w:type="pct"/>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社会组织形象的塑造</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2</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r w:rsidRPr="006349F4">
              <w:rPr>
                <w:rFonts w:ascii="Times New Roman" w:hAnsi="Times New Roman" w:cs="Times New Roman"/>
                <w:color w:val="000000"/>
              </w:rPr>
              <w:t>1</w:t>
            </w:r>
          </w:p>
        </w:tc>
      </w:tr>
      <w:tr w:rsidR="00691827" w:rsidRPr="006349F4">
        <w:trPr>
          <w:trHeight w:val="272"/>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7</w:t>
            </w:r>
          </w:p>
        </w:tc>
        <w:tc>
          <w:tcPr>
            <w:tcW w:w="1985" w:type="pct"/>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公共关系媒介与沟通管理</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4</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r w:rsidRPr="006349F4">
              <w:rPr>
                <w:rFonts w:ascii="Times New Roman" w:hAnsi="Times New Roman" w:cs="Times New Roman"/>
                <w:color w:val="000000"/>
              </w:rPr>
              <w:t>1</w:t>
            </w:r>
          </w:p>
        </w:tc>
      </w:tr>
      <w:tr w:rsidR="00691827" w:rsidRPr="006349F4">
        <w:trPr>
          <w:trHeight w:val="319"/>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8</w:t>
            </w:r>
          </w:p>
        </w:tc>
        <w:tc>
          <w:tcPr>
            <w:tcW w:w="1985" w:type="pct"/>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公共关系调查、策划、实施及评估</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4</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r w:rsidRPr="006349F4">
              <w:rPr>
                <w:rFonts w:ascii="Times New Roman" w:hAnsi="Times New Roman" w:cs="Times New Roman"/>
                <w:color w:val="000000"/>
              </w:rPr>
              <w:t>1</w:t>
            </w:r>
          </w:p>
        </w:tc>
      </w:tr>
      <w:tr w:rsidR="00691827" w:rsidRPr="006349F4">
        <w:trPr>
          <w:trHeight w:val="237"/>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9</w:t>
            </w:r>
          </w:p>
        </w:tc>
        <w:tc>
          <w:tcPr>
            <w:tcW w:w="1985" w:type="pct"/>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公共关系的礼仪和语言艺术</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4</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r w:rsidRPr="006349F4">
              <w:rPr>
                <w:rFonts w:ascii="Times New Roman" w:hAnsi="Times New Roman" w:cs="Times New Roman"/>
                <w:color w:val="000000"/>
              </w:rPr>
              <w:t>2</w:t>
            </w:r>
          </w:p>
        </w:tc>
      </w:tr>
      <w:tr w:rsidR="00691827" w:rsidRPr="006349F4">
        <w:trPr>
          <w:trHeight w:val="227"/>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10</w:t>
            </w:r>
          </w:p>
        </w:tc>
        <w:tc>
          <w:tcPr>
            <w:tcW w:w="1985" w:type="pct"/>
          </w:tcPr>
          <w:p w:rsidR="00691827" w:rsidRPr="006349F4" w:rsidRDefault="00691827" w:rsidP="00020454">
            <w:pPr>
              <w:rPr>
                <w:rFonts w:ascii="Times New Roman" w:hAnsi="Times New Roman" w:cs="Times New Roman"/>
                <w:color w:val="000000"/>
              </w:rPr>
            </w:pPr>
            <w:r w:rsidRPr="006349F4">
              <w:rPr>
                <w:rFonts w:ascii="Times New Roman" w:hAnsi="Times New Roman" w:cs="宋体" w:hint="eastAsia"/>
                <w:color w:val="000000"/>
              </w:rPr>
              <w:t>公共关系危机处理</w:t>
            </w: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2</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r w:rsidRPr="006349F4">
              <w:rPr>
                <w:rFonts w:ascii="Times New Roman" w:hAnsi="Times New Roman" w:cs="Times New Roman"/>
                <w:color w:val="000000"/>
              </w:rPr>
              <w:t>1</w:t>
            </w:r>
          </w:p>
        </w:tc>
      </w:tr>
      <w:tr w:rsidR="00691827" w:rsidRPr="006349F4">
        <w:trPr>
          <w:trHeight w:val="217"/>
          <w:jc w:val="center"/>
        </w:trPr>
        <w:tc>
          <w:tcPr>
            <w:tcW w:w="573"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宋体" w:hint="eastAsia"/>
                <w:color w:val="000000"/>
              </w:rPr>
              <w:t>合</w:t>
            </w:r>
            <w:r w:rsidRPr="006349F4">
              <w:rPr>
                <w:rFonts w:ascii="Times New Roman" w:hAnsi="Times New Roman" w:cs="Times New Roman"/>
                <w:color w:val="000000"/>
              </w:rPr>
              <w:t xml:space="preserve">  </w:t>
            </w:r>
            <w:r w:rsidRPr="006349F4">
              <w:rPr>
                <w:rFonts w:ascii="Times New Roman" w:hAnsi="Times New Roman" w:cs="宋体" w:hint="eastAsia"/>
                <w:color w:val="000000"/>
              </w:rPr>
              <w:t>计</w:t>
            </w:r>
          </w:p>
        </w:tc>
        <w:tc>
          <w:tcPr>
            <w:tcW w:w="1985" w:type="pct"/>
          </w:tcPr>
          <w:p w:rsidR="00691827" w:rsidRPr="006349F4" w:rsidRDefault="00691827" w:rsidP="00020454">
            <w:pPr>
              <w:rPr>
                <w:rFonts w:ascii="Times New Roman" w:hAnsi="Times New Roman" w:cs="Times New Roman"/>
                <w:color w:val="000000"/>
              </w:rPr>
            </w:pPr>
          </w:p>
        </w:tc>
        <w:tc>
          <w:tcPr>
            <w:tcW w:w="776" w:type="pct"/>
          </w:tcPr>
          <w:p w:rsidR="00691827" w:rsidRPr="006349F4" w:rsidRDefault="00691827" w:rsidP="00020454">
            <w:pPr>
              <w:jc w:val="center"/>
              <w:rPr>
                <w:rFonts w:ascii="Times New Roman" w:hAnsi="Times New Roman" w:cs="Times New Roman"/>
                <w:color w:val="000000"/>
              </w:rPr>
            </w:pPr>
            <w:r w:rsidRPr="006349F4">
              <w:rPr>
                <w:rFonts w:ascii="Times New Roman" w:hAnsi="Times New Roman" w:cs="Times New Roman"/>
                <w:color w:val="000000"/>
              </w:rPr>
              <w:t>32</w:t>
            </w:r>
          </w:p>
        </w:tc>
        <w:tc>
          <w:tcPr>
            <w:tcW w:w="911" w:type="pct"/>
          </w:tcPr>
          <w:p w:rsidR="00691827" w:rsidRPr="006349F4" w:rsidRDefault="00691827" w:rsidP="00020454">
            <w:pPr>
              <w:rPr>
                <w:rFonts w:ascii="Times New Roman" w:hAnsi="Times New Roman" w:cs="Times New Roman"/>
                <w:color w:val="000000"/>
              </w:rPr>
            </w:pPr>
          </w:p>
        </w:tc>
        <w:tc>
          <w:tcPr>
            <w:tcW w:w="755" w:type="pct"/>
          </w:tcPr>
          <w:p w:rsidR="00691827" w:rsidRPr="006349F4" w:rsidRDefault="00691827" w:rsidP="00020454">
            <w:pPr>
              <w:rPr>
                <w:rFonts w:ascii="Times New Roman" w:hAnsi="Times New Roman" w:cs="Times New Roman"/>
                <w:color w:val="000000"/>
              </w:rPr>
            </w:pPr>
            <w:r w:rsidRPr="006349F4">
              <w:rPr>
                <w:rFonts w:ascii="Times New Roman" w:hAnsi="Times New Roman" w:cs="Times New Roman"/>
                <w:color w:val="000000"/>
              </w:rPr>
              <w:t>8</w:t>
            </w:r>
          </w:p>
        </w:tc>
      </w:tr>
    </w:tbl>
    <w:p w:rsidR="00691827" w:rsidRPr="006349F4" w:rsidRDefault="00691827" w:rsidP="00691827">
      <w:pPr>
        <w:pStyle w:val="B"/>
        <w:spacing w:line="340" w:lineRule="exact"/>
        <w:rPr>
          <w:rFonts w:cs="Times New Roman"/>
          <w:color w:val="000000"/>
        </w:rPr>
      </w:pPr>
      <w:r w:rsidRPr="006349F4">
        <w:rPr>
          <w:rFonts w:cs="宋体" w:hint="eastAsia"/>
          <w:color w:val="000000"/>
        </w:rPr>
        <w:t>四、课外学习要求</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《公共关系学》是一门实践性很强的学科，这就要求学生将书本上的理论知识应用在实际的生活中，同时还应观看相应的视频学习领悟课堂上讲授的内容。</w:t>
      </w:r>
    </w:p>
    <w:p w:rsidR="00691827" w:rsidRPr="006349F4" w:rsidRDefault="00691827" w:rsidP="005F4378">
      <w:pPr>
        <w:pStyle w:val="B"/>
        <w:spacing w:line="340" w:lineRule="exact"/>
        <w:rPr>
          <w:rFonts w:cs="Times New Roman"/>
          <w:color w:val="000000"/>
        </w:rPr>
      </w:pPr>
      <w:r w:rsidRPr="006349F4">
        <w:rPr>
          <w:rFonts w:cs="宋体" w:hint="eastAsia"/>
          <w:color w:val="000000"/>
        </w:rPr>
        <w:t>五、教学方法</w:t>
      </w:r>
    </w:p>
    <w:p w:rsidR="00691827" w:rsidRPr="006349F4" w:rsidRDefault="00691827" w:rsidP="005F4378">
      <w:pPr>
        <w:pStyle w:val="a8"/>
        <w:spacing w:line="340" w:lineRule="exact"/>
        <w:ind w:firstLineChars="200" w:firstLine="420"/>
        <w:rPr>
          <w:color w:val="000000"/>
        </w:rPr>
      </w:pPr>
      <w:r w:rsidRPr="006349F4">
        <w:rPr>
          <w:rFonts w:cs="宋体" w:hint="eastAsia"/>
          <w:color w:val="000000"/>
        </w:rPr>
        <w:t>本课程主要采用课堂讲授的教学方法，同时在讲课过程中会穿插与学生的互动和讨论。在这个过程中要求学生认真投入、进入角色以达到良好的课堂效果。在教学过程中，老师需要结合大量的案例，使学生能够更深刻地领会该课程的主要内容。</w:t>
      </w:r>
    </w:p>
    <w:p w:rsidR="00691827" w:rsidRPr="006349F4" w:rsidRDefault="00691827" w:rsidP="005F4378">
      <w:pPr>
        <w:pStyle w:val="B"/>
        <w:spacing w:line="340" w:lineRule="exact"/>
        <w:rPr>
          <w:rFonts w:cs="Times New Roman"/>
          <w:color w:val="000000"/>
        </w:rPr>
      </w:pPr>
      <w:r w:rsidRPr="006349F4">
        <w:rPr>
          <w:rFonts w:cs="宋体" w:hint="eastAsia"/>
          <w:color w:val="000000"/>
        </w:rPr>
        <w:t>六、课程考核方法及要求</w:t>
      </w:r>
    </w:p>
    <w:p w:rsidR="00691827" w:rsidRPr="006349F4" w:rsidRDefault="00691827" w:rsidP="005F4378">
      <w:pPr>
        <w:pStyle w:val="ac"/>
        <w:spacing w:line="34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v</w:t>
      </w:r>
      <w:r w:rsidRPr="006349F4">
        <w:rPr>
          <w:rFonts w:cs="宋体" w:hint="eastAsia"/>
          <w:color w:val="000000"/>
        </w:rPr>
        <w:t>）；考查（）</w:t>
      </w:r>
    </w:p>
    <w:p w:rsidR="00691827" w:rsidRPr="006349F4" w:rsidRDefault="00691827" w:rsidP="005F4378">
      <w:pPr>
        <w:pStyle w:val="ac"/>
        <w:spacing w:line="34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40" w:lineRule="exact"/>
        <w:rPr>
          <w:color w:val="000000"/>
        </w:rPr>
      </w:pPr>
      <w:r w:rsidRPr="006349F4">
        <w:rPr>
          <w:rFonts w:cs="宋体" w:hint="eastAsia"/>
          <w:color w:val="000000"/>
        </w:rPr>
        <w:t>计分制：百分制（</w:t>
      </w:r>
      <w:r w:rsidRPr="006349F4">
        <w:rPr>
          <w:color w:val="000000"/>
        </w:rPr>
        <w:t>v</w:t>
      </w:r>
      <w:r w:rsidRPr="006349F4">
        <w:rPr>
          <w:rFonts w:cs="宋体" w:hint="eastAsia"/>
          <w:color w:val="000000"/>
        </w:rPr>
        <w:t>）；五级分制（）；两级分制（）</w:t>
      </w:r>
    </w:p>
    <w:p w:rsidR="00691827" w:rsidRPr="006349F4" w:rsidRDefault="00691827" w:rsidP="005F4378">
      <w:pPr>
        <w:pStyle w:val="a8"/>
        <w:spacing w:line="340" w:lineRule="exact"/>
        <w:rPr>
          <w:color w:val="000000"/>
        </w:rPr>
      </w:pPr>
      <w:r w:rsidRPr="006349F4">
        <w:rPr>
          <w:rFonts w:cs="宋体" w:hint="eastAsia"/>
          <w:color w:val="000000"/>
        </w:rPr>
        <w:t>总评成绩构成：平时考核（</w:t>
      </w:r>
      <w:r w:rsidRPr="006349F4">
        <w:rPr>
          <w:color w:val="000000"/>
        </w:rPr>
        <w:t>30-40</w:t>
      </w:r>
      <w:r w:rsidRPr="006349F4">
        <w:rPr>
          <w:rFonts w:cs="宋体" w:hint="eastAsia"/>
          <w:color w:val="000000"/>
        </w:rPr>
        <w:t>）％；中期考核（）％；期末考核（</w:t>
      </w:r>
      <w:r w:rsidRPr="006349F4">
        <w:rPr>
          <w:color w:val="000000"/>
        </w:rPr>
        <w:t>60-70</w:t>
      </w:r>
      <w:r w:rsidRPr="006349F4">
        <w:rPr>
          <w:rFonts w:cs="宋体" w:hint="eastAsia"/>
          <w:color w:val="000000"/>
        </w:rPr>
        <w:t>）％</w:t>
      </w:r>
    </w:p>
    <w:p w:rsidR="00691827" w:rsidRPr="006349F4" w:rsidRDefault="00691827" w:rsidP="005F4378">
      <w:pPr>
        <w:pStyle w:val="a8"/>
        <w:spacing w:line="340" w:lineRule="exact"/>
        <w:rPr>
          <w:color w:val="000000"/>
        </w:rPr>
      </w:pPr>
      <w:r w:rsidRPr="006349F4">
        <w:rPr>
          <w:rFonts w:cs="宋体" w:hint="eastAsia"/>
          <w:color w:val="000000"/>
        </w:rPr>
        <w:t>平时成绩构成：考勤考纪（</w:t>
      </w:r>
      <w:r w:rsidRPr="006349F4">
        <w:rPr>
          <w:color w:val="000000"/>
        </w:rPr>
        <w:t>30</w:t>
      </w:r>
      <w:r w:rsidRPr="006349F4">
        <w:rPr>
          <w:rFonts w:cs="宋体" w:hint="eastAsia"/>
          <w:color w:val="000000"/>
        </w:rPr>
        <w:t>）％；作业（</w:t>
      </w:r>
      <w:r w:rsidRPr="006349F4">
        <w:rPr>
          <w:color w:val="000000"/>
        </w:rPr>
        <w:t>50</w:t>
      </w:r>
      <w:r w:rsidRPr="006349F4">
        <w:rPr>
          <w:rFonts w:cs="宋体" w:hint="eastAsia"/>
          <w:color w:val="000000"/>
        </w:rPr>
        <w:t>）％；其他（</w:t>
      </w:r>
      <w:r w:rsidRPr="006349F4">
        <w:rPr>
          <w:color w:val="000000"/>
        </w:rPr>
        <w:t>20</w:t>
      </w:r>
      <w:r w:rsidRPr="006349F4">
        <w:rPr>
          <w:rFonts w:cs="宋体" w:hint="eastAsia"/>
          <w:color w:val="000000"/>
        </w:rPr>
        <w:t>）％</w:t>
      </w:r>
    </w:p>
    <w:p w:rsidR="00691827" w:rsidRPr="006349F4" w:rsidRDefault="00691827" w:rsidP="005F4378">
      <w:pPr>
        <w:pStyle w:val="B"/>
        <w:spacing w:line="340" w:lineRule="exact"/>
        <w:rPr>
          <w:rFonts w:cs="Times New Roman"/>
          <w:color w:val="000000"/>
        </w:rPr>
      </w:pPr>
      <w:r w:rsidRPr="006349F4">
        <w:rPr>
          <w:rFonts w:cs="宋体" w:hint="eastAsia"/>
          <w:color w:val="000000"/>
        </w:rPr>
        <w:t>七、建议教材及参考资料</w:t>
      </w:r>
    </w:p>
    <w:p w:rsidR="00691827" w:rsidRPr="006349F4" w:rsidRDefault="00691827" w:rsidP="00253946">
      <w:pPr>
        <w:spacing w:line="340" w:lineRule="exact"/>
        <w:ind w:left="420"/>
        <w:rPr>
          <w:rFonts w:ascii="Times New Roman" w:hAnsi="Times New Roman" w:cs="Times New Roman"/>
          <w:b/>
          <w:bCs/>
          <w:color w:val="000000"/>
        </w:rPr>
      </w:pPr>
      <w:r w:rsidRPr="006349F4">
        <w:rPr>
          <w:rFonts w:ascii="Times New Roman" w:hAnsi="Times New Roman" w:cs="宋体" w:hint="eastAsia"/>
          <w:b/>
          <w:bCs/>
          <w:color w:val="000000"/>
        </w:rPr>
        <w:t>建议教材：</w:t>
      </w:r>
    </w:p>
    <w:p w:rsidR="00691827" w:rsidRPr="006349F4" w:rsidRDefault="00691827" w:rsidP="005F4378">
      <w:pPr>
        <w:spacing w:line="340" w:lineRule="exact"/>
        <w:ind w:firstLineChars="342" w:firstLine="718"/>
        <w:rPr>
          <w:rFonts w:ascii="Times New Roman" w:hAnsi="Times New Roman" w:cs="Times New Roman"/>
          <w:color w:val="000000"/>
        </w:rPr>
      </w:pPr>
      <w:r w:rsidRPr="006349F4">
        <w:rPr>
          <w:rFonts w:ascii="Times New Roman" w:hAnsi="Times New Roman" w:cs="宋体" w:hint="eastAsia"/>
          <w:color w:val="000000"/>
        </w:rPr>
        <w:t>李道平等著，《公共关系学》（第四版），经济科学出版社，</w:t>
      </w:r>
      <w:r w:rsidRPr="006349F4">
        <w:rPr>
          <w:rFonts w:ascii="Times New Roman" w:hAnsi="Times New Roman" w:cs="Times New Roman"/>
          <w:color w:val="000000"/>
        </w:rPr>
        <w:t>2011</w:t>
      </w:r>
      <w:r w:rsidRPr="006349F4">
        <w:rPr>
          <w:rFonts w:ascii="Times New Roman" w:hAnsi="Times New Roman" w:cs="宋体" w:hint="eastAsia"/>
          <w:color w:val="000000"/>
        </w:rPr>
        <w:t>年版</w:t>
      </w:r>
    </w:p>
    <w:p w:rsidR="00691827" w:rsidRPr="006349F4" w:rsidRDefault="00691827" w:rsidP="00253946">
      <w:pPr>
        <w:spacing w:line="340" w:lineRule="exact"/>
        <w:ind w:left="420"/>
        <w:rPr>
          <w:rFonts w:ascii="Times New Roman" w:hAnsi="Times New Roman" w:cs="Times New Roman"/>
          <w:b/>
          <w:bCs/>
          <w:color w:val="000000"/>
        </w:rPr>
      </w:pPr>
      <w:r w:rsidRPr="006349F4">
        <w:rPr>
          <w:rFonts w:ascii="Times New Roman" w:hAnsi="Times New Roman" w:cs="宋体" w:hint="eastAsia"/>
          <w:b/>
          <w:bCs/>
          <w:color w:val="000000"/>
        </w:rPr>
        <w:t>参考资料：</w:t>
      </w:r>
    </w:p>
    <w:p w:rsidR="00691827" w:rsidRPr="006349F4" w:rsidRDefault="00691827" w:rsidP="005F4378">
      <w:pPr>
        <w:spacing w:line="340" w:lineRule="exact"/>
        <w:ind w:firstLineChars="342" w:firstLine="718"/>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．方宪</w:t>
      </w:r>
      <w:r w:rsidRPr="006349F4">
        <w:rPr>
          <w:rFonts w:ascii="Times New Roman" w:eastAsia="黑体" w:hAnsi="Times New Roman" w:cs="黑体" w:hint="eastAsia"/>
          <w:color w:val="000000"/>
        </w:rPr>
        <w:t>玕</w:t>
      </w:r>
      <w:r w:rsidRPr="006349F4">
        <w:rPr>
          <w:rFonts w:ascii="Times New Roman" w:hAnsi="Times New Roman" w:cs="宋体" w:hint="eastAsia"/>
          <w:color w:val="000000"/>
        </w:rPr>
        <w:t>主编，《公共关系学教程》，浙江大学出版社，</w:t>
      </w:r>
      <w:r w:rsidRPr="006349F4">
        <w:rPr>
          <w:rFonts w:ascii="Times New Roman" w:hAnsi="Times New Roman" w:cs="Times New Roman"/>
          <w:color w:val="000000"/>
        </w:rPr>
        <w:t>1997</w:t>
      </w:r>
      <w:r w:rsidRPr="006349F4">
        <w:rPr>
          <w:rFonts w:ascii="Times New Roman" w:hAnsi="Times New Roman" w:cs="宋体" w:hint="eastAsia"/>
          <w:color w:val="000000"/>
        </w:rPr>
        <w:t>年版</w:t>
      </w:r>
    </w:p>
    <w:p w:rsidR="00691827" w:rsidRPr="006349F4" w:rsidRDefault="00691827" w:rsidP="005F4378">
      <w:pPr>
        <w:spacing w:line="340" w:lineRule="exact"/>
        <w:ind w:firstLineChars="342" w:firstLine="718"/>
        <w:rPr>
          <w:rFonts w:ascii="Times New Roman" w:hAnsi="Times New Roman" w:cs="Times New Roman"/>
          <w:color w:val="00000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．栗玉香主编，</w:t>
      </w:r>
      <w:r w:rsidRPr="006349F4">
        <w:rPr>
          <w:rFonts w:ascii="Times New Roman" w:hAnsi="Times New Roman" w:cs="宋体" w:hint="eastAsia"/>
          <w:color w:val="000000"/>
        </w:rPr>
        <w:t>《公共关系教程》，经济科学出版社，</w:t>
      </w:r>
      <w:r w:rsidRPr="006349F4">
        <w:rPr>
          <w:rFonts w:ascii="Times New Roman" w:hAnsi="Times New Roman" w:cs="Times New Roman"/>
          <w:color w:val="000000"/>
        </w:rPr>
        <w:t>2002</w:t>
      </w:r>
      <w:r w:rsidRPr="006349F4">
        <w:rPr>
          <w:rFonts w:ascii="Times New Roman" w:hAnsi="Times New Roman" w:cs="宋体" w:hint="eastAsia"/>
          <w:color w:val="000000"/>
        </w:rPr>
        <w:t>年版</w:t>
      </w:r>
    </w:p>
    <w:p w:rsidR="00691827" w:rsidRPr="006349F4" w:rsidRDefault="00691827" w:rsidP="005F4378">
      <w:pPr>
        <w:spacing w:line="340" w:lineRule="exact"/>
        <w:ind w:firstLineChars="342" w:firstLine="718"/>
        <w:rPr>
          <w:rFonts w:ascii="Times New Roman" w:hAnsi="Times New Roman" w:cs="Times New Roman"/>
          <w:b/>
          <w:bCs/>
          <w:color w:val="000000"/>
          <w:sz w:val="36"/>
          <w:szCs w:val="36"/>
        </w:rPr>
      </w:pP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．何春晖编著，</w:t>
      </w:r>
      <w:r w:rsidRPr="006349F4">
        <w:rPr>
          <w:rFonts w:ascii="Times New Roman" w:hAnsi="Times New Roman" w:cs="宋体" w:hint="eastAsia"/>
          <w:color w:val="000000"/>
        </w:rPr>
        <w:t>《中外公关案例宝典》，浙江大学出版社，</w:t>
      </w:r>
      <w:r w:rsidRPr="006349F4">
        <w:rPr>
          <w:rFonts w:ascii="Times New Roman" w:hAnsi="Times New Roman" w:cs="Times New Roman"/>
          <w:color w:val="000000"/>
        </w:rPr>
        <w:t>2003</w:t>
      </w:r>
      <w:r w:rsidRPr="006349F4">
        <w:rPr>
          <w:rFonts w:ascii="Times New Roman" w:hAnsi="Times New Roman" w:cs="宋体" w:hint="eastAsia"/>
          <w:color w:val="000000"/>
        </w:rPr>
        <w:t>年版</w:t>
      </w:r>
    </w:p>
    <w:p w:rsidR="00691827" w:rsidRPr="006349F4" w:rsidRDefault="00691827" w:rsidP="005F4378">
      <w:pPr>
        <w:spacing w:line="340" w:lineRule="exact"/>
        <w:ind w:firstLineChars="342" w:firstLine="718"/>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．刘军主编，《公共关系学》，机械工业出版社，</w:t>
      </w:r>
      <w:r w:rsidRPr="006349F4">
        <w:rPr>
          <w:rFonts w:ascii="Times New Roman" w:hAnsi="Times New Roman" w:cs="Times New Roman"/>
          <w:color w:val="000000"/>
        </w:rPr>
        <w:t>2006</w:t>
      </w:r>
      <w:r w:rsidRPr="006349F4">
        <w:rPr>
          <w:rFonts w:ascii="Times New Roman" w:hAnsi="Times New Roman" w:cs="宋体" w:hint="eastAsia"/>
          <w:color w:val="000000"/>
        </w:rPr>
        <w:t>年版</w:t>
      </w:r>
    </w:p>
    <w:p w:rsidR="00691827" w:rsidRPr="006349F4" w:rsidRDefault="00691827" w:rsidP="005F4378">
      <w:pPr>
        <w:spacing w:line="340" w:lineRule="exact"/>
        <w:ind w:firstLineChars="342" w:firstLine="718"/>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．居延安著，《公共关系学》（第二版），复旦大学出版社，</w:t>
      </w:r>
      <w:r w:rsidRPr="006349F4">
        <w:rPr>
          <w:rFonts w:ascii="Times New Roman" w:hAnsi="Times New Roman" w:cs="Times New Roman"/>
          <w:color w:val="000000"/>
        </w:rPr>
        <w:t>2001</w:t>
      </w:r>
      <w:r w:rsidRPr="006349F4">
        <w:rPr>
          <w:rFonts w:ascii="Times New Roman" w:hAnsi="Times New Roman" w:cs="宋体" w:hint="eastAsia"/>
          <w:color w:val="000000"/>
        </w:rPr>
        <w:t>年版</w:t>
      </w:r>
    </w:p>
    <w:p w:rsidR="00691827" w:rsidRPr="006349F4" w:rsidRDefault="00691827" w:rsidP="005F4378">
      <w:pPr>
        <w:spacing w:line="340" w:lineRule="exact"/>
        <w:ind w:firstLineChars="342" w:firstLine="718"/>
        <w:rPr>
          <w:rFonts w:ascii="Times New Roman" w:hAnsi="Times New Roman" w:cs="Times New Roman"/>
          <w:color w:val="000000"/>
        </w:rPr>
      </w:pPr>
      <w:r w:rsidRPr="006349F4">
        <w:rPr>
          <w:rFonts w:ascii="Times New Roman" w:hAnsi="Times New Roman" w:cs="Times New Roman"/>
          <w:color w:val="000000"/>
        </w:rPr>
        <w:t>6</w:t>
      </w:r>
      <w:r w:rsidRPr="006349F4">
        <w:rPr>
          <w:rFonts w:ascii="Times New Roman" w:hAnsi="Times New Roman" w:cs="宋体" w:hint="eastAsia"/>
          <w:color w:val="000000"/>
        </w:rPr>
        <w:t>．胡锐主编，《现代公共关系原理》，浙江大学出版社，</w:t>
      </w:r>
      <w:r w:rsidRPr="006349F4">
        <w:rPr>
          <w:rFonts w:ascii="Times New Roman" w:hAnsi="Times New Roman" w:cs="Times New Roman"/>
          <w:color w:val="000000"/>
        </w:rPr>
        <w:t>2003</w:t>
      </w:r>
      <w:r w:rsidRPr="006349F4">
        <w:rPr>
          <w:rFonts w:ascii="Times New Roman" w:hAnsi="Times New Roman" w:cs="宋体" w:hint="eastAsia"/>
          <w:color w:val="000000"/>
        </w:rPr>
        <w:t>年版</w:t>
      </w:r>
    </w:p>
    <w:p w:rsidR="00691827" w:rsidRPr="00DB1BCE" w:rsidRDefault="00691827" w:rsidP="005F4378">
      <w:pPr>
        <w:pStyle w:val="ae"/>
        <w:spacing w:line="360" w:lineRule="exact"/>
        <w:jc w:val="right"/>
        <w:rPr>
          <w:color w:val="000000"/>
          <w:sz w:val="24"/>
          <w:szCs w:val="24"/>
        </w:rPr>
      </w:pPr>
      <w:r w:rsidRPr="00DB1BCE">
        <w:rPr>
          <w:rFonts w:cs="宋体" w:hint="eastAsia"/>
          <w:color w:val="000000"/>
          <w:sz w:val="24"/>
          <w:szCs w:val="24"/>
        </w:rPr>
        <w:t>执笔人：葛晓巍</w:t>
      </w:r>
    </w:p>
    <w:p w:rsidR="00691827" w:rsidRPr="00DB1BCE" w:rsidRDefault="00691827" w:rsidP="005F4378">
      <w:pPr>
        <w:pStyle w:val="ae"/>
        <w:spacing w:line="360" w:lineRule="exact"/>
        <w:jc w:val="right"/>
        <w:rPr>
          <w:color w:val="000000"/>
          <w:sz w:val="24"/>
          <w:szCs w:val="24"/>
        </w:rPr>
      </w:pPr>
      <w:r w:rsidRPr="00DB1BCE">
        <w:rPr>
          <w:rFonts w:cs="宋体" w:hint="eastAsia"/>
          <w:color w:val="000000"/>
          <w:sz w:val="24"/>
          <w:szCs w:val="24"/>
        </w:rPr>
        <w:t>审核人：李长安</w:t>
      </w:r>
    </w:p>
    <w:p w:rsidR="00691827" w:rsidRPr="00DB1BCE" w:rsidRDefault="00691827" w:rsidP="005F4378">
      <w:pPr>
        <w:pStyle w:val="ae"/>
        <w:wordWrap w:val="0"/>
        <w:spacing w:line="360" w:lineRule="exact"/>
        <w:ind w:firstLineChars="2300" w:firstLine="5520"/>
        <w:jc w:val="right"/>
        <w:rPr>
          <w:color w:val="000000"/>
          <w:sz w:val="24"/>
          <w:szCs w:val="24"/>
        </w:rPr>
      </w:pPr>
      <w:r w:rsidRPr="00DB1BCE">
        <w:rPr>
          <w:rFonts w:cs="宋体" w:hint="eastAsia"/>
          <w:color w:val="000000"/>
          <w:sz w:val="24"/>
          <w:szCs w:val="24"/>
        </w:rPr>
        <w:t>审批人：曹</w:t>
      </w:r>
      <w:r w:rsidRPr="00DB1BCE">
        <w:rPr>
          <w:color w:val="000000"/>
          <w:sz w:val="24"/>
          <w:szCs w:val="24"/>
        </w:rPr>
        <w:t xml:space="preserve">  </w:t>
      </w:r>
      <w:r w:rsidRPr="00DB1BCE">
        <w:rPr>
          <w:rFonts w:cs="宋体" w:hint="eastAsia"/>
          <w:color w:val="000000"/>
          <w:sz w:val="24"/>
          <w:szCs w:val="24"/>
        </w:rPr>
        <w:t>敏</w:t>
      </w:r>
    </w:p>
    <w:p w:rsidR="00DB1BCE" w:rsidRDefault="00DB1BCE" w:rsidP="00E857FF">
      <w:pPr>
        <w:snapToGrid w:val="0"/>
        <w:spacing w:before="156" w:after="312" w:line="360" w:lineRule="exact"/>
        <w:jc w:val="center"/>
        <w:outlineLvl w:val="0"/>
        <w:rPr>
          <w:rFonts w:ascii="Times New Roman" w:hAnsi="Times New Roman" w:cs="宋体"/>
          <w:b/>
          <w:bCs/>
          <w:color w:val="000000"/>
          <w:kern w:val="0"/>
          <w:sz w:val="32"/>
          <w:szCs w:val="32"/>
        </w:rPr>
      </w:pPr>
    </w:p>
    <w:p w:rsidR="00691827" w:rsidRPr="006349F4" w:rsidRDefault="00691827" w:rsidP="00E857FF">
      <w:pPr>
        <w:snapToGrid w:val="0"/>
        <w:spacing w:before="156" w:after="312" w:line="360" w:lineRule="exact"/>
        <w:jc w:val="center"/>
        <w:outlineLvl w:val="0"/>
        <w:rPr>
          <w:rFonts w:ascii="Times New Roman" w:hAnsi="Times New Roman" w:cs="Times New Roman"/>
          <w:b/>
          <w:bCs/>
          <w:color w:val="000000"/>
          <w:kern w:val="0"/>
          <w:sz w:val="32"/>
          <w:szCs w:val="32"/>
        </w:rPr>
      </w:pPr>
      <w:bookmarkStart w:id="77" w:name="_Toc512411116"/>
      <w:r w:rsidRPr="006349F4">
        <w:rPr>
          <w:rFonts w:ascii="Times New Roman" w:hAnsi="Times New Roman" w:cs="宋体" w:hint="eastAsia"/>
          <w:b/>
          <w:bCs/>
          <w:color w:val="000000"/>
          <w:kern w:val="0"/>
          <w:sz w:val="32"/>
          <w:szCs w:val="32"/>
        </w:rPr>
        <w:lastRenderedPageBreak/>
        <w:t>金融市场学课程教学大纲</w:t>
      </w:r>
      <w:bookmarkEnd w:id="77"/>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b/>
          <w:bCs/>
          <w:color w:val="000000"/>
          <w:kern w:val="0"/>
        </w:rPr>
        <w:t>课程名称：</w:t>
      </w:r>
      <w:r w:rsidRPr="006349F4">
        <w:rPr>
          <w:rFonts w:ascii="Times New Roman" w:hAnsi="Times New Roman" w:cs="宋体" w:hint="eastAsia"/>
          <w:color w:val="000000"/>
          <w:kern w:val="0"/>
        </w:rPr>
        <w:t>金融市场学</w:t>
      </w:r>
      <w:r w:rsidRPr="006349F4">
        <w:rPr>
          <w:rFonts w:ascii="Times New Roman" w:hAnsi="Times New Roman" w:cs="Times New Roman"/>
          <w:color w:val="000000"/>
          <w:kern w:val="0"/>
        </w:rPr>
        <w:t>/Financial Marketing</w:t>
      </w:r>
    </w:p>
    <w:p w:rsidR="00691827" w:rsidRPr="006349F4" w:rsidRDefault="00691827" w:rsidP="00E857FF">
      <w:pPr>
        <w:snapToGrid w:val="0"/>
        <w:spacing w:line="36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课程代码：</w:t>
      </w:r>
      <w:r w:rsidRPr="006349F4">
        <w:rPr>
          <w:rFonts w:ascii="Times New Roman" w:hAnsi="Times New Roman" w:cs="Times New Roman"/>
          <w:color w:val="000000"/>
          <w:kern w:val="0"/>
        </w:rPr>
        <w:t>06236703</w:t>
      </w:r>
    </w:p>
    <w:p w:rsidR="00691827" w:rsidRPr="006349F4" w:rsidRDefault="00691827" w:rsidP="00E857FF">
      <w:pPr>
        <w:snapToGrid w:val="0"/>
        <w:spacing w:line="36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课程类型：</w:t>
      </w:r>
      <w:r w:rsidRPr="006349F4">
        <w:rPr>
          <w:rFonts w:ascii="Times New Roman" w:hAnsi="Times New Roman" w:cs="宋体" w:hint="eastAsia"/>
          <w:color w:val="000000"/>
          <w:kern w:val="0"/>
        </w:rPr>
        <w:t>复合</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选修</w:t>
      </w:r>
    </w:p>
    <w:p w:rsidR="00691827" w:rsidRPr="006349F4" w:rsidRDefault="00691827" w:rsidP="00E857FF">
      <w:pPr>
        <w:snapToGrid w:val="0"/>
        <w:spacing w:line="36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总学时数：</w:t>
      </w:r>
      <w:r w:rsidRPr="006349F4">
        <w:rPr>
          <w:rFonts w:ascii="Times New Roman" w:hAnsi="Times New Roman" w:cs="Times New Roman"/>
          <w:color w:val="000000"/>
          <w:kern w:val="0"/>
        </w:rPr>
        <w:t>48</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b/>
          <w:bCs/>
          <w:color w:val="000000"/>
          <w:kern w:val="0"/>
        </w:rPr>
        <w:t>学</w:t>
      </w:r>
      <w:r w:rsidRPr="006349F4">
        <w:rPr>
          <w:rFonts w:ascii="Times New Roman" w:hAnsi="Times New Roman" w:cs="Times New Roman"/>
          <w:b/>
          <w:bCs/>
          <w:color w:val="000000"/>
          <w:kern w:val="0"/>
        </w:rPr>
        <w:t xml:space="preserve">    </w:t>
      </w:r>
      <w:r w:rsidRPr="006349F4">
        <w:rPr>
          <w:rFonts w:ascii="Times New Roman" w:hAnsi="Times New Roman" w:cs="宋体" w:hint="eastAsia"/>
          <w:b/>
          <w:bCs/>
          <w:color w:val="000000"/>
          <w:kern w:val="0"/>
        </w:rPr>
        <w:t>分：</w:t>
      </w:r>
      <w:r w:rsidRPr="006349F4">
        <w:rPr>
          <w:rFonts w:ascii="Times New Roman" w:hAnsi="Times New Roman" w:cs="Times New Roman"/>
          <w:color w:val="000000"/>
          <w:kern w:val="0"/>
        </w:rPr>
        <w:t xml:space="preserve">3 </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b/>
          <w:bCs/>
          <w:color w:val="000000"/>
          <w:kern w:val="0"/>
        </w:rPr>
        <w:t>先修课程：</w:t>
      </w:r>
      <w:r w:rsidRPr="006349F4">
        <w:rPr>
          <w:rFonts w:ascii="Times New Roman" w:hAnsi="Times New Roman" w:cs="宋体" w:hint="eastAsia"/>
          <w:color w:val="000000"/>
          <w:kern w:val="0"/>
        </w:rPr>
        <w:t>微观经济学、金融学、国际金融学</w:t>
      </w:r>
    </w:p>
    <w:p w:rsidR="00691827" w:rsidRPr="006349F4" w:rsidRDefault="00691827" w:rsidP="00E857FF">
      <w:pPr>
        <w:snapToGrid w:val="0"/>
        <w:spacing w:line="36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开课单位：</w:t>
      </w:r>
      <w:r w:rsidRPr="006349F4">
        <w:rPr>
          <w:rFonts w:ascii="Times New Roman" w:hAnsi="Times New Roman" w:cs="宋体" w:hint="eastAsia"/>
          <w:color w:val="000000"/>
          <w:kern w:val="0"/>
        </w:rPr>
        <w:t>经济管理学院</w:t>
      </w:r>
    </w:p>
    <w:p w:rsidR="00691827" w:rsidRPr="006349F4" w:rsidRDefault="00691827" w:rsidP="00E857FF">
      <w:pPr>
        <w:snapToGrid w:val="0"/>
        <w:spacing w:line="36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适用专业：</w:t>
      </w:r>
      <w:r>
        <w:rPr>
          <w:rFonts w:cs="宋体" w:hint="eastAsia"/>
          <w:color w:val="000000"/>
        </w:rPr>
        <w:t>国际商务</w:t>
      </w:r>
    </w:p>
    <w:p w:rsidR="00691827" w:rsidRPr="006349F4" w:rsidRDefault="00691827" w:rsidP="00E857FF">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一、课程的性质、目的和任务</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本课程为</w:t>
      </w:r>
      <w:r>
        <w:rPr>
          <w:rFonts w:cs="宋体" w:hint="eastAsia"/>
          <w:color w:val="000000"/>
        </w:rPr>
        <w:t>国际商务</w:t>
      </w:r>
      <w:r w:rsidRPr="006349F4">
        <w:rPr>
          <w:rFonts w:ascii="Times New Roman" w:hAnsi="Times New Roman" w:cs="宋体" w:hint="eastAsia"/>
          <w:color w:val="000000"/>
          <w:kern w:val="0"/>
        </w:rPr>
        <w:t>专业开设的专业复合课程。本课程要求掌握金融市场的系统知识和基本理论，掌握各种不同类型的金融工具的特点，了解各类金融机构的存在原因，各自运行特点。学习金融市场的运行机制。了解世界金融市场的发展趋势，以及我国金融市场的发展现状。通过教学使学生能从整个金融系统运行的角度来认识金融市场，並具备一定的对金融市场实际问题的认识和分析能力，培养起对金融市场相关问题进行分析的理论素养和认知能力。</w:t>
      </w:r>
    </w:p>
    <w:p w:rsidR="00691827" w:rsidRPr="006349F4" w:rsidRDefault="00691827" w:rsidP="00E857FF">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二、教学内容及教学基本要求</w:t>
      </w:r>
      <w:r w:rsidRPr="006349F4">
        <w:rPr>
          <w:rFonts w:ascii="Times New Roman" w:hAnsi="Times New Roman" w:cs="Times New Roman"/>
          <w:b/>
          <w:bCs/>
          <w:color w:val="000000"/>
          <w:kern w:val="0"/>
          <w:sz w:val="24"/>
          <w:szCs w:val="24"/>
        </w:rPr>
        <w:t xml:space="preserve"> </w:t>
      </w:r>
    </w:p>
    <w:p w:rsidR="00691827" w:rsidRPr="006349F4" w:rsidRDefault="00691827" w:rsidP="00E857FF">
      <w:pPr>
        <w:snapToGrid w:val="0"/>
        <w:spacing w:line="360" w:lineRule="exact"/>
        <w:ind w:firstLine="480"/>
        <w:rPr>
          <w:rFonts w:ascii="Times New Roman" w:hAnsi="Times New Roman" w:cs="Times New Roman"/>
          <w:color w:val="000000"/>
          <w:kern w:val="0"/>
          <w:sz w:val="24"/>
          <w:szCs w:val="24"/>
        </w:rPr>
      </w:pPr>
      <w:r w:rsidRPr="006349F4">
        <w:rPr>
          <w:rFonts w:ascii="Times New Roman" w:hAnsi="Times New Roman" w:cs="Times New Roman"/>
          <w:color w:val="000000"/>
          <w:kern w:val="0"/>
          <w:sz w:val="24"/>
          <w:szCs w:val="24"/>
        </w:rPr>
        <w:t>1</w:t>
      </w:r>
      <w:r w:rsidRPr="006349F4">
        <w:rPr>
          <w:rFonts w:ascii="Times New Roman" w:hAnsi="Times New Roman" w:cs="宋体" w:hint="eastAsia"/>
          <w:color w:val="000000"/>
          <w:kern w:val="0"/>
          <w:sz w:val="24"/>
          <w:szCs w:val="24"/>
        </w:rPr>
        <w:t>、</w:t>
      </w:r>
      <w:r w:rsidRPr="006349F4">
        <w:rPr>
          <w:rFonts w:ascii="Times New Roman" w:hAnsi="Times New Roman" w:cs="宋体" w:hint="eastAsia"/>
          <w:b/>
          <w:bCs/>
          <w:color w:val="000000"/>
          <w:kern w:val="0"/>
          <w:sz w:val="24"/>
          <w:szCs w:val="24"/>
        </w:rPr>
        <w:t>金融资产与金融市场导论</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了解：资产、金融资产、金融产品、金融工具等基本概念。</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理解：金融资产的特点，金融资产与金融市场的功能、金融市场功能。</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教学重点与难点：对金融市场学有初步的了解，并了解该门课程的主要作用、主要内容和解决的问题。</w:t>
      </w:r>
    </w:p>
    <w:p w:rsidR="00691827" w:rsidRPr="006349F4" w:rsidRDefault="00691827" w:rsidP="00E857FF">
      <w:pPr>
        <w:snapToGrid w:val="0"/>
        <w:spacing w:line="360" w:lineRule="exact"/>
        <w:ind w:firstLine="480"/>
        <w:rPr>
          <w:rFonts w:ascii="Times New Roman" w:hAnsi="Times New Roman" w:cs="Times New Roman"/>
          <w:b/>
          <w:bCs/>
          <w:color w:val="000000"/>
          <w:kern w:val="0"/>
          <w:sz w:val="24"/>
          <w:szCs w:val="24"/>
        </w:rPr>
      </w:pPr>
      <w:r w:rsidRPr="006349F4">
        <w:rPr>
          <w:rFonts w:ascii="Times New Roman" w:hAnsi="Times New Roman" w:cs="Times New Roman"/>
          <w:b/>
          <w:bCs/>
          <w:color w:val="000000"/>
          <w:kern w:val="0"/>
          <w:sz w:val="24"/>
          <w:szCs w:val="24"/>
        </w:rPr>
        <w:t>2</w:t>
      </w:r>
      <w:r w:rsidRPr="006349F4">
        <w:rPr>
          <w:rFonts w:ascii="Times New Roman" w:hAnsi="Times New Roman" w:cs="宋体" w:hint="eastAsia"/>
          <w:b/>
          <w:bCs/>
          <w:color w:val="000000"/>
          <w:kern w:val="0"/>
          <w:sz w:val="24"/>
          <w:szCs w:val="24"/>
        </w:rPr>
        <w:t>、金融市场主体</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了解：各种市场的参与者及其在金融市场上的投融资活动、目标。各种不同主体对金融市场的推动作用。目前我国存在哪些问题。</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理解：各市场主体在金融市场上要实现的目标和投融资的主要形式，目前存在的主要问题等，金融机构是如何创造市场推动金融创新的。</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教学重点与难点：金融市场目前存在的问题，以及如何创造市场推动金融创新的。</w:t>
      </w:r>
    </w:p>
    <w:p w:rsidR="00691827" w:rsidRPr="006349F4" w:rsidRDefault="00691827" w:rsidP="00E857FF">
      <w:pPr>
        <w:snapToGrid w:val="0"/>
        <w:spacing w:line="360" w:lineRule="exact"/>
        <w:ind w:firstLine="480"/>
        <w:rPr>
          <w:rFonts w:ascii="Times New Roman" w:hAnsi="Times New Roman" w:cs="Times New Roman"/>
          <w:b/>
          <w:bCs/>
          <w:color w:val="000000"/>
          <w:kern w:val="0"/>
          <w:sz w:val="24"/>
          <w:szCs w:val="24"/>
        </w:rPr>
      </w:pPr>
      <w:r w:rsidRPr="006349F4">
        <w:rPr>
          <w:rFonts w:ascii="Times New Roman" w:hAnsi="Times New Roman" w:cs="Times New Roman"/>
          <w:b/>
          <w:bCs/>
          <w:color w:val="000000"/>
          <w:kern w:val="0"/>
          <w:sz w:val="24"/>
          <w:szCs w:val="24"/>
        </w:rPr>
        <w:t>3</w:t>
      </w:r>
      <w:r w:rsidRPr="006349F4">
        <w:rPr>
          <w:rFonts w:ascii="Times New Roman" w:hAnsi="Times New Roman" w:cs="宋体" w:hint="eastAsia"/>
          <w:b/>
          <w:bCs/>
          <w:color w:val="000000"/>
          <w:kern w:val="0"/>
          <w:sz w:val="24"/>
          <w:szCs w:val="24"/>
        </w:rPr>
        <w:t>、货币市场及工具</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了解：资产、金融资产、金融产品、金融工具等基本概念。</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理解：货币市场金融工具的含义，收益和风险特征及意义，其收益和风险特征。</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掌握：货币市场金融工具的收益率计算。</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教学重点与难点：货币市场金融工具的收益率的作用及计算。</w:t>
      </w:r>
    </w:p>
    <w:p w:rsidR="00691827" w:rsidRPr="006349F4" w:rsidRDefault="00691827" w:rsidP="00E857FF">
      <w:pPr>
        <w:spacing w:line="360" w:lineRule="exact"/>
        <w:rPr>
          <w:rFonts w:ascii="Times New Roman" w:hAnsi="Times New Roman" w:cs="Times New Roman"/>
          <w:b/>
          <w:bCs/>
          <w:color w:val="000000"/>
          <w:kern w:val="0"/>
          <w:sz w:val="24"/>
          <w:szCs w:val="24"/>
        </w:rPr>
      </w:pPr>
      <w:r w:rsidRPr="006349F4">
        <w:rPr>
          <w:rFonts w:ascii="Times New Roman" w:hAnsi="Times New Roman" w:cs="Times New Roman"/>
          <w:b/>
          <w:bCs/>
          <w:color w:val="000000"/>
          <w:kern w:val="0"/>
        </w:rPr>
        <w:t xml:space="preserve">  </w:t>
      </w:r>
      <w:r w:rsidRPr="006349F4">
        <w:rPr>
          <w:rFonts w:ascii="Times New Roman" w:hAnsi="Times New Roman" w:cs="Times New Roman"/>
          <w:b/>
          <w:bCs/>
          <w:color w:val="000000"/>
          <w:kern w:val="0"/>
          <w:sz w:val="24"/>
          <w:szCs w:val="24"/>
        </w:rPr>
        <w:t xml:space="preserve">  4</w:t>
      </w:r>
      <w:r w:rsidRPr="006349F4">
        <w:rPr>
          <w:rFonts w:ascii="Times New Roman" w:hAnsi="Times New Roman" w:cs="宋体" w:hint="eastAsia"/>
          <w:b/>
          <w:bCs/>
          <w:color w:val="000000"/>
          <w:kern w:val="0"/>
          <w:sz w:val="24"/>
          <w:szCs w:val="24"/>
        </w:rPr>
        <w:t>、资本市场及工具</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了解：各类资本市场创新工具，如股票权证、次级债券、附认股权债券、资产证券化和信托基金等品种。</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理解：各种资本市场工具的性质及其功能，国债收益率曲线的分析。</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lastRenderedPageBreak/>
        <w:t>掌握：各类资本市场工具，如股票、债券等常规金融工具的类型和特点。</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教学重点与难点：国债收益率曲线的分析。</w:t>
      </w:r>
    </w:p>
    <w:p w:rsidR="00691827" w:rsidRPr="006349F4" w:rsidRDefault="00691827" w:rsidP="00E857FF">
      <w:pPr>
        <w:snapToGrid w:val="0"/>
        <w:spacing w:line="360" w:lineRule="exact"/>
        <w:ind w:firstLine="480"/>
        <w:rPr>
          <w:rFonts w:ascii="Times New Roman" w:hAnsi="Times New Roman" w:cs="Times New Roman"/>
          <w:b/>
          <w:bCs/>
          <w:color w:val="000000"/>
          <w:kern w:val="0"/>
          <w:sz w:val="24"/>
          <w:szCs w:val="24"/>
        </w:rPr>
      </w:pPr>
      <w:r w:rsidRPr="006349F4">
        <w:rPr>
          <w:rFonts w:ascii="Times New Roman" w:hAnsi="Times New Roman" w:cs="Times New Roman"/>
          <w:b/>
          <w:bCs/>
          <w:color w:val="000000"/>
          <w:kern w:val="0"/>
          <w:sz w:val="24"/>
          <w:szCs w:val="24"/>
        </w:rPr>
        <w:t>5</w:t>
      </w:r>
      <w:r w:rsidRPr="006349F4">
        <w:rPr>
          <w:rFonts w:ascii="Times New Roman" w:hAnsi="Times New Roman" w:cs="宋体" w:hint="eastAsia"/>
          <w:b/>
          <w:bCs/>
          <w:color w:val="000000"/>
          <w:kern w:val="0"/>
          <w:sz w:val="24"/>
          <w:szCs w:val="24"/>
        </w:rPr>
        <w:t>、证券发行市场</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了解：债券和股票发行的程序和方法。</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理解：证券市场的构成、分类及功能；证券公开发行的过程及要求，私募发行</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资产证券化过程。</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教学重点与难点：资产证券化过程及测度。</w:t>
      </w:r>
    </w:p>
    <w:p w:rsidR="00691827" w:rsidRPr="006349F4" w:rsidRDefault="00691827" w:rsidP="00E857FF">
      <w:pPr>
        <w:snapToGrid w:val="0"/>
        <w:spacing w:line="360" w:lineRule="exact"/>
        <w:ind w:firstLine="480"/>
        <w:rPr>
          <w:rFonts w:ascii="Times New Roman" w:hAnsi="Times New Roman" w:cs="Times New Roman"/>
          <w:color w:val="000000"/>
          <w:kern w:val="0"/>
        </w:rPr>
      </w:pPr>
      <w:r w:rsidRPr="006349F4">
        <w:rPr>
          <w:rFonts w:ascii="Times New Roman" w:hAnsi="Times New Roman" w:cs="Times New Roman"/>
          <w:b/>
          <w:bCs/>
          <w:color w:val="000000"/>
          <w:kern w:val="0"/>
          <w:sz w:val="24"/>
          <w:szCs w:val="24"/>
        </w:rPr>
        <w:t>6</w:t>
      </w:r>
      <w:r w:rsidRPr="006349F4">
        <w:rPr>
          <w:rFonts w:ascii="Times New Roman" w:hAnsi="Times New Roman" w:cs="宋体" w:hint="eastAsia"/>
          <w:b/>
          <w:bCs/>
          <w:color w:val="000000"/>
          <w:kern w:val="0"/>
          <w:sz w:val="24"/>
          <w:szCs w:val="24"/>
        </w:rPr>
        <w:t>、股票流通市场</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了解：证券流通市场的功能、类型。</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理解：股票流通市场的运行机制；以美国</w:t>
      </w:r>
      <w:r w:rsidRPr="006349F4">
        <w:rPr>
          <w:rFonts w:ascii="Times New Roman" w:hAnsi="Times New Roman" w:cs="Times New Roman"/>
          <w:color w:val="000000"/>
          <w:kern w:val="0"/>
        </w:rPr>
        <w:t>NASDAQ</w:t>
      </w:r>
      <w:r w:rsidRPr="006349F4">
        <w:rPr>
          <w:rFonts w:ascii="Times New Roman" w:hAnsi="Times New Roman" w:cs="宋体" w:hint="eastAsia"/>
          <w:color w:val="000000"/>
          <w:kern w:val="0"/>
        </w:rPr>
        <w:t>市场为例，学习股票流通市场的发展变化趋势。我国股票流通市场的相关知识。学习股票信用交易知识。学习权证的定价和交易基本知识。</w:t>
      </w:r>
    </w:p>
    <w:p w:rsidR="00691827" w:rsidRPr="006349F4" w:rsidRDefault="00691827" w:rsidP="00E857FF">
      <w:pPr>
        <w:snapToGrid w:val="0"/>
        <w:spacing w:line="360" w:lineRule="exact"/>
        <w:ind w:firstLine="412"/>
        <w:rPr>
          <w:rFonts w:ascii="Times New Roman" w:hAnsi="Times New Roman" w:cs="Times New Roman"/>
          <w:color w:val="000000"/>
          <w:kern w:val="0"/>
        </w:rPr>
      </w:pPr>
      <w:r w:rsidRPr="006349F4">
        <w:rPr>
          <w:rFonts w:ascii="Times New Roman" w:hAnsi="Times New Roman" w:cs="宋体" w:hint="eastAsia"/>
          <w:color w:val="000000"/>
          <w:kern w:val="0"/>
        </w:rPr>
        <w:t>掌握：证券流通市场的功能，市场驱动类型</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，股票上市条件，交易制度、信用交易等。</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教学重点与难点：证券流通市场的交易制度，以及如何回避。</w:t>
      </w:r>
    </w:p>
    <w:p w:rsidR="00691827" w:rsidRPr="006349F4" w:rsidRDefault="00691827" w:rsidP="00E857FF">
      <w:pPr>
        <w:snapToGrid w:val="0"/>
        <w:spacing w:line="360" w:lineRule="exact"/>
        <w:ind w:firstLine="470"/>
        <w:rPr>
          <w:rFonts w:ascii="Times New Roman" w:hAnsi="Times New Roman" w:cs="Times New Roman"/>
          <w:color w:val="000000"/>
          <w:kern w:val="0"/>
        </w:rPr>
      </w:pPr>
      <w:r w:rsidRPr="006349F4">
        <w:rPr>
          <w:rFonts w:ascii="Times New Roman" w:hAnsi="Times New Roman" w:cs="Times New Roman"/>
          <w:b/>
          <w:bCs/>
          <w:color w:val="000000"/>
          <w:kern w:val="0"/>
          <w:sz w:val="24"/>
          <w:szCs w:val="24"/>
        </w:rPr>
        <w:t>7</w:t>
      </w:r>
      <w:r w:rsidRPr="006349F4">
        <w:rPr>
          <w:rFonts w:ascii="Times New Roman" w:hAnsi="Times New Roman" w:cs="宋体" w:hint="eastAsia"/>
          <w:b/>
          <w:bCs/>
          <w:color w:val="000000"/>
          <w:kern w:val="0"/>
          <w:sz w:val="24"/>
          <w:szCs w:val="24"/>
        </w:rPr>
        <w:t>、债券流通市场</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了解：我国债券流通市场的发展过程及发展趋势。</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理解：债券流通市场的相关知识，包括银行间债券市场、交易所债券市场，学习主要的债券市场交易方式，包括全价交易和净价交易，现货交易、回购交易和期货交易，以及转债交易、资产证券化交易等。</w:t>
      </w:r>
    </w:p>
    <w:p w:rsidR="00691827" w:rsidRPr="006349F4" w:rsidRDefault="00691827" w:rsidP="00E857FF">
      <w:pPr>
        <w:snapToGrid w:val="0"/>
        <w:spacing w:line="360" w:lineRule="exact"/>
        <w:ind w:firstLine="420"/>
        <w:rPr>
          <w:rFonts w:ascii="Times New Roman" w:hAnsi="Times New Roman" w:cs="Times New Roman"/>
          <w:color w:val="000000"/>
          <w:kern w:val="0"/>
          <w:sz w:val="24"/>
          <w:szCs w:val="24"/>
        </w:rPr>
      </w:pPr>
      <w:r w:rsidRPr="006349F4">
        <w:rPr>
          <w:rFonts w:ascii="Times New Roman" w:hAnsi="Times New Roman" w:cs="宋体" w:hint="eastAsia"/>
          <w:color w:val="000000"/>
          <w:kern w:val="0"/>
        </w:rPr>
        <w:t>掌握：银行间债券市场、交易所债券市场、全价交易和净价交易，现货交易、回购交易和期货交易，以及转债交易、资产证券化交易等的特点及作用。</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教学重点与难点：转债交易、资产证券化交易等定价。</w:t>
      </w:r>
    </w:p>
    <w:p w:rsidR="00691827" w:rsidRPr="006349F4" w:rsidRDefault="00691827" w:rsidP="00E857FF">
      <w:pPr>
        <w:snapToGrid w:val="0"/>
        <w:spacing w:line="360" w:lineRule="exact"/>
        <w:ind w:firstLine="480"/>
        <w:rPr>
          <w:rFonts w:ascii="Times New Roman" w:hAnsi="Times New Roman" w:cs="Times New Roman"/>
          <w:color w:val="000000"/>
          <w:kern w:val="0"/>
          <w:sz w:val="24"/>
          <w:szCs w:val="24"/>
        </w:rPr>
      </w:pPr>
      <w:r w:rsidRPr="006349F4">
        <w:rPr>
          <w:rFonts w:ascii="Times New Roman" w:hAnsi="Times New Roman" w:cs="Times New Roman"/>
          <w:b/>
          <w:bCs/>
          <w:color w:val="000000"/>
          <w:kern w:val="0"/>
          <w:sz w:val="24"/>
          <w:szCs w:val="24"/>
        </w:rPr>
        <w:t>8</w:t>
      </w:r>
      <w:r w:rsidRPr="006349F4">
        <w:rPr>
          <w:rFonts w:ascii="Times New Roman" w:hAnsi="Times New Roman" w:cs="宋体" w:hint="eastAsia"/>
          <w:b/>
          <w:bCs/>
          <w:color w:val="000000"/>
          <w:kern w:val="0"/>
          <w:sz w:val="24"/>
          <w:szCs w:val="24"/>
        </w:rPr>
        <w:t>、证券价格与指数</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了解：我国股价指数的分类和制定方法，及指数的作用等内容。</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理解：股票价格形式，影响股价的因素，学习股价指数的分类和制定方法，掌债券的时间价格，利率的期限结构，影响债券定价因素等。</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掌握：股价除权除息、股票指数编制及指数的作用、可转债价格的计算，以及债券收益率。</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教学重点与难点：股票指数编制及指数的作用、可转债价格的计算，以及债券收益率。</w:t>
      </w:r>
    </w:p>
    <w:p w:rsidR="00691827" w:rsidRPr="006349F4" w:rsidRDefault="00691827" w:rsidP="00E857FF">
      <w:pPr>
        <w:snapToGrid w:val="0"/>
        <w:spacing w:line="360" w:lineRule="exact"/>
        <w:ind w:firstLine="480"/>
        <w:rPr>
          <w:rFonts w:ascii="Times New Roman" w:hAnsi="Times New Roman" w:cs="Times New Roman"/>
          <w:color w:val="000000"/>
          <w:kern w:val="0"/>
        </w:rPr>
      </w:pPr>
      <w:r w:rsidRPr="006349F4">
        <w:rPr>
          <w:rFonts w:ascii="Times New Roman" w:hAnsi="Times New Roman" w:cs="Times New Roman"/>
          <w:b/>
          <w:bCs/>
          <w:color w:val="000000"/>
          <w:kern w:val="0"/>
          <w:sz w:val="24"/>
          <w:szCs w:val="24"/>
        </w:rPr>
        <w:t>9</w:t>
      </w:r>
      <w:r w:rsidRPr="006349F4">
        <w:rPr>
          <w:rFonts w:ascii="Times New Roman" w:hAnsi="Times New Roman" w:cs="宋体" w:hint="eastAsia"/>
          <w:b/>
          <w:bCs/>
          <w:color w:val="000000"/>
          <w:kern w:val="0"/>
          <w:sz w:val="24"/>
          <w:szCs w:val="24"/>
        </w:rPr>
        <w:t>、远期与期货市场</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了解：远期和期货的主要区别，各自的特点。金融期货和商品期货的异同以及期货存在的社会经济价值等。</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理解：远期交易和期货交易的基本概念、基本区别，并能够在实际中加以应用。</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掌握：主要商品期货交易和金融期货交易的交易制度和交易规则。</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教学重点与难点：期货的定价。</w:t>
      </w:r>
    </w:p>
    <w:p w:rsidR="00691827" w:rsidRPr="006349F4" w:rsidRDefault="00691827" w:rsidP="00E857FF">
      <w:pPr>
        <w:snapToGrid w:val="0"/>
        <w:spacing w:line="360" w:lineRule="exact"/>
        <w:ind w:firstLine="480"/>
        <w:rPr>
          <w:rFonts w:ascii="Times New Roman" w:hAnsi="Times New Roman" w:cs="Times New Roman"/>
          <w:color w:val="000000"/>
          <w:kern w:val="0"/>
        </w:rPr>
      </w:pPr>
      <w:r w:rsidRPr="006349F4">
        <w:rPr>
          <w:rFonts w:ascii="Times New Roman" w:hAnsi="Times New Roman" w:cs="Times New Roman"/>
          <w:b/>
          <w:bCs/>
          <w:color w:val="000000"/>
          <w:kern w:val="0"/>
          <w:sz w:val="24"/>
          <w:szCs w:val="24"/>
        </w:rPr>
        <w:t>10</w:t>
      </w:r>
      <w:r w:rsidRPr="006349F4">
        <w:rPr>
          <w:rFonts w:ascii="Times New Roman" w:hAnsi="Times New Roman" w:cs="宋体" w:hint="eastAsia"/>
          <w:b/>
          <w:bCs/>
          <w:color w:val="000000"/>
          <w:kern w:val="0"/>
          <w:sz w:val="24"/>
          <w:szCs w:val="24"/>
        </w:rPr>
        <w:t>、期权与互换</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了解：金融期权市场的产生发展，金融互换市场的产生发展、互换业务的实际运作；</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理解：金融期权市场的功能，金融期权交易业务的交易过程，金融互换市场的功能特征；</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lastRenderedPageBreak/>
        <w:t>掌握：金融期权与金融期货的不同、金融期权的投资策略、金融期权的交易业务、货币互换交易业务和利率互换交易业务；金融期权的投资策略。</w:t>
      </w:r>
      <w:r w:rsidRPr="006349F4">
        <w:rPr>
          <w:rFonts w:ascii="Times New Roman" w:hAnsi="Times New Roman" w:cs="Times New Roman"/>
          <w:color w:val="000000"/>
          <w:kern w:val="0"/>
        </w:rPr>
        <w:t xml:space="preserve"> </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教学重点与难点：金融期权的投资策略。</w:t>
      </w:r>
    </w:p>
    <w:p w:rsidR="00691827" w:rsidRPr="006349F4" w:rsidRDefault="00691827" w:rsidP="00E857FF">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三、学时分配表</w:t>
      </w:r>
    </w:p>
    <w:tbl>
      <w:tblPr>
        <w:tblW w:w="6984" w:type="dxa"/>
        <w:jc w:val="center"/>
        <w:tblLayout w:type="fixed"/>
        <w:tblLook w:val="0000" w:firstRow="0" w:lastRow="0" w:firstColumn="0" w:lastColumn="0" w:noHBand="0" w:noVBand="0"/>
      </w:tblPr>
      <w:tblGrid>
        <w:gridCol w:w="747"/>
        <w:gridCol w:w="2835"/>
        <w:gridCol w:w="1134"/>
        <w:gridCol w:w="1134"/>
        <w:gridCol w:w="1134"/>
      </w:tblGrid>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次序</w:t>
            </w:r>
          </w:p>
        </w:tc>
        <w:tc>
          <w:tcPr>
            <w:tcW w:w="2835"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教</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学</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内</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容</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金融资产与金融市场导论</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金融市场主体</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5</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货币市场及工具</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8</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资本市场及工具</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8</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5</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证券发行市场</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股票流通市场</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8</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7</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债券流通市场</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8</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证券价格与指数</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9</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远期与期货市场</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5</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10</w:t>
            </w:r>
          </w:p>
        </w:tc>
        <w:tc>
          <w:tcPr>
            <w:tcW w:w="2835"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期权与互换市场</w:t>
            </w: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r>
      <w:tr w:rsidR="00691827" w:rsidRPr="006349F4">
        <w:trPr>
          <w:trHeight w:val="22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合计</w:t>
            </w:r>
          </w:p>
        </w:tc>
        <w:tc>
          <w:tcPr>
            <w:tcW w:w="2835"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rPr>
                <w:rFonts w:ascii="Times New Roman" w:hAnsi="Times New Roman" w:cs="Times New Roman"/>
                <w:color w:val="000000"/>
                <w:kern w:val="0"/>
              </w:rPr>
            </w:pPr>
          </w:p>
        </w:tc>
        <w:tc>
          <w:tcPr>
            <w:tcW w:w="1134" w:type="dxa"/>
            <w:tcBorders>
              <w:top w:val="single" w:sz="4" w:space="0" w:color="000000"/>
              <w:left w:val="nil"/>
              <w:bottom w:val="single" w:sz="4" w:space="0" w:color="000000"/>
              <w:right w:val="single" w:sz="4" w:space="0" w:color="000000"/>
            </w:tcBorders>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48</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20</w:t>
            </w:r>
          </w:p>
        </w:tc>
        <w:tc>
          <w:tcPr>
            <w:tcW w:w="1134" w:type="dxa"/>
            <w:tcBorders>
              <w:top w:val="single" w:sz="4" w:space="0" w:color="000000"/>
              <w:left w:val="nil"/>
              <w:bottom w:val="single" w:sz="4" w:space="0" w:color="000000"/>
              <w:right w:val="single" w:sz="4" w:space="0" w:color="000000"/>
            </w:tcBorders>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Times New Roman"/>
                <w:color w:val="000000"/>
                <w:kern w:val="0"/>
              </w:rPr>
              <w:t>36</w:t>
            </w:r>
          </w:p>
        </w:tc>
      </w:tr>
    </w:tbl>
    <w:p w:rsidR="00691827" w:rsidRPr="006349F4" w:rsidRDefault="00691827" w:rsidP="00E857FF">
      <w:pPr>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Times New Roman"/>
          <w:b/>
          <w:bCs/>
          <w:color w:val="000000"/>
          <w:kern w:val="0"/>
          <w:sz w:val="24"/>
          <w:szCs w:val="24"/>
        </w:rPr>
        <w:t xml:space="preserve"> </w:t>
      </w:r>
    </w:p>
    <w:p w:rsidR="00691827" w:rsidRPr="006349F4" w:rsidRDefault="00691827" w:rsidP="00E857FF">
      <w:pPr>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四、课外学习要求</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本门课程是一门实务性非常强的课程，课外的参考资料和数据非常多，希望大家在课后大量阅读相关的书籍，最低阅读完成</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参考资料</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中要求的三本参考书。每章节的作业主要是个人独立习题或小组案例，请认真完成。</w:t>
      </w:r>
    </w:p>
    <w:p w:rsidR="00691827" w:rsidRPr="006349F4" w:rsidRDefault="00691827" w:rsidP="00E857FF">
      <w:pPr>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五、教学方法</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本课程采用三种教学方式，即案例教学、模拟实操和模拟心得交流。在每章里都会针对本章的内容有一定的作业，但主要需要学生课外搜集大量金融市场走势的相关信息，在进行讨论的同时，结合课堂讲解的内容课后模拟操作。本课程将有公布</w:t>
      </w:r>
      <w:r w:rsidRPr="006349F4">
        <w:rPr>
          <w:rFonts w:ascii="Times New Roman" w:hAnsi="Times New Roman" w:cs="Times New Roman"/>
          <w:color w:val="000000"/>
          <w:kern w:val="0"/>
        </w:rPr>
        <w:t>16</w:t>
      </w:r>
      <w:r w:rsidRPr="006349F4">
        <w:rPr>
          <w:rFonts w:ascii="Times New Roman" w:hAnsi="Times New Roman" w:cs="宋体" w:hint="eastAsia"/>
          <w:color w:val="000000"/>
          <w:kern w:val="0"/>
        </w:rPr>
        <w:t>个案例，分组讨论，并制作</w:t>
      </w:r>
      <w:r w:rsidRPr="006349F4">
        <w:rPr>
          <w:rFonts w:ascii="Times New Roman" w:hAnsi="Times New Roman" w:cs="Times New Roman"/>
          <w:color w:val="000000"/>
          <w:kern w:val="0"/>
        </w:rPr>
        <w:t>ppt</w:t>
      </w:r>
      <w:r w:rsidRPr="006349F4">
        <w:rPr>
          <w:rFonts w:ascii="Times New Roman" w:hAnsi="Times New Roman" w:cs="宋体" w:hint="eastAsia"/>
          <w:color w:val="000000"/>
          <w:kern w:val="0"/>
        </w:rPr>
        <w:t>试讲。</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1</w:t>
      </w:r>
      <w:r w:rsidRPr="006349F4">
        <w:rPr>
          <w:rFonts w:ascii="Times New Roman" w:hAnsi="Times New Roman" w:cs="宋体" w:hint="eastAsia"/>
          <w:color w:val="000000"/>
          <w:kern w:val="0"/>
        </w:rPr>
        <w:t>、请对</w:t>
      </w:r>
      <w:r w:rsidRPr="006349F4">
        <w:rPr>
          <w:rFonts w:ascii="Times New Roman" w:hAnsi="Times New Roman" w:cs="Times New Roman"/>
          <w:color w:val="000000"/>
          <w:kern w:val="0"/>
        </w:rPr>
        <w:t xml:space="preserve">07 </w:t>
      </w:r>
      <w:r w:rsidRPr="006349F4">
        <w:rPr>
          <w:rFonts w:ascii="Times New Roman" w:hAnsi="Times New Roman" w:cs="宋体" w:hint="eastAsia"/>
          <w:color w:val="000000"/>
          <w:kern w:val="0"/>
        </w:rPr>
        <w:t>美国次贷危机进行回顾（危机发生的原因、经过、结果、措施），并介绍</w:t>
      </w:r>
      <w:r w:rsidRPr="006349F4">
        <w:rPr>
          <w:rFonts w:ascii="Times New Roman" w:hAnsi="Times New Roman" w:cs="Times New Roman"/>
          <w:color w:val="000000"/>
          <w:kern w:val="0"/>
        </w:rPr>
        <w:t>CDO</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CDS</w:t>
      </w:r>
      <w:r w:rsidRPr="006349F4">
        <w:rPr>
          <w:rFonts w:ascii="Times New Roman" w:hAnsi="Times New Roman" w:cs="宋体" w:hint="eastAsia"/>
          <w:color w:val="000000"/>
          <w:kern w:val="0"/>
        </w:rPr>
        <w:t>等金融衍生产品；</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2</w:t>
      </w:r>
      <w:r w:rsidRPr="006349F4">
        <w:rPr>
          <w:rFonts w:ascii="Times New Roman" w:hAnsi="Times New Roman" w:cs="宋体" w:hint="eastAsia"/>
          <w:color w:val="000000"/>
          <w:kern w:val="0"/>
        </w:rPr>
        <w:t>、请对中国债券市场进行回顾，并对</w:t>
      </w:r>
      <w:r w:rsidRPr="006349F4">
        <w:rPr>
          <w:rFonts w:ascii="Times New Roman" w:hAnsi="Times New Roman" w:cs="Times New Roman"/>
          <w:color w:val="000000"/>
          <w:kern w:val="0"/>
        </w:rPr>
        <w:t>LIBOR</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SHIBOR</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CHIBOR</w:t>
      </w:r>
      <w:r w:rsidRPr="006349F4">
        <w:rPr>
          <w:rFonts w:ascii="Times New Roman" w:hAnsi="Times New Roman" w:cs="宋体" w:hint="eastAsia"/>
          <w:color w:val="000000"/>
          <w:kern w:val="0"/>
        </w:rPr>
        <w:t>等主要利率机制进行介绍</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3</w:t>
      </w:r>
      <w:r w:rsidRPr="006349F4">
        <w:rPr>
          <w:rFonts w:ascii="Times New Roman" w:hAnsi="Times New Roman" w:cs="宋体" w:hint="eastAsia"/>
          <w:color w:val="000000"/>
          <w:kern w:val="0"/>
        </w:rPr>
        <w:t>、介绍</w:t>
      </w:r>
      <w:r w:rsidRPr="006349F4">
        <w:rPr>
          <w:rFonts w:ascii="Times New Roman" w:hAnsi="Times New Roman" w:cs="Times New Roman"/>
          <w:color w:val="000000"/>
          <w:kern w:val="0"/>
        </w:rPr>
        <w:t xml:space="preserve">08 </w:t>
      </w:r>
      <w:r w:rsidRPr="006349F4">
        <w:rPr>
          <w:rFonts w:ascii="Times New Roman" w:hAnsi="Times New Roman" w:cs="宋体" w:hint="eastAsia"/>
          <w:color w:val="000000"/>
          <w:kern w:val="0"/>
        </w:rPr>
        <w:t>欧洲债务危机的始末（用相关的利率理论或其他理论说明原因、蔓延）；</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4</w:t>
      </w:r>
      <w:r w:rsidRPr="006349F4">
        <w:rPr>
          <w:rFonts w:ascii="Times New Roman" w:hAnsi="Times New Roman" w:cs="宋体" w:hint="eastAsia"/>
          <w:color w:val="000000"/>
          <w:kern w:val="0"/>
        </w:rPr>
        <w:t>、介绍中国股票市场的历史，并对南方证券、汉唐证券等一批中国早期证券公司的倒闭进行介绍；</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5</w:t>
      </w:r>
      <w:r w:rsidRPr="006349F4">
        <w:rPr>
          <w:rFonts w:ascii="Times New Roman" w:hAnsi="Times New Roman" w:cs="宋体" w:hint="eastAsia"/>
          <w:color w:val="000000"/>
          <w:kern w:val="0"/>
        </w:rPr>
        <w:t>、介绍中国期货市场及其发展历史，其中包括大连、上海、郑州期货交易所、中国金融交易所；</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6</w:t>
      </w:r>
      <w:r w:rsidRPr="006349F4">
        <w:rPr>
          <w:rFonts w:ascii="Times New Roman" w:hAnsi="Times New Roman" w:cs="宋体" w:hint="eastAsia"/>
          <w:color w:val="000000"/>
          <w:kern w:val="0"/>
        </w:rPr>
        <w:t>、介绍国债期货</w:t>
      </w:r>
      <w:r w:rsidRPr="006349F4">
        <w:rPr>
          <w:rFonts w:ascii="Times New Roman" w:hAnsi="Times New Roman" w:cs="Times New Roman"/>
          <w:color w:val="000000"/>
          <w:kern w:val="0"/>
        </w:rPr>
        <w:t>3.27</w:t>
      </w:r>
      <w:r w:rsidRPr="006349F4">
        <w:rPr>
          <w:rFonts w:ascii="Times New Roman" w:hAnsi="Times New Roman" w:cs="宋体" w:hint="eastAsia"/>
          <w:color w:val="000000"/>
          <w:kern w:val="0"/>
        </w:rPr>
        <w:t>事件，并评价</w:t>
      </w:r>
      <w:r w:rsidRPr="006349F4">
        <w:rPr>
          <w:rFonts w:ascii="Times New Roman" w:hAnsi="Times New Roman" w:cs="Times New Roman"/>
          <w:color w:val="000000"/>
          <w:kern w:val="0"/>
        </w:rPr>
        <w:t>2013</w:t>
      </w:r>
      <w:r w:rsidRPr="006349F4">
        <w:rPr>
          <w:rFonts w:ascii="Times New Roman" w:hAnsi="Times New Roman" w:cs="宋体" w:hint="eastAsia"/>
          <w:color w:val="000000"/>
          <w:kern w:val="0"/>
        </w:rPr>
        <w:t>年重开；</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7</w:t>
      </w:r>
      <w:r w:rsidRPr="006349F4">
        <w:rPr>
          <w:rFonts w:ascii="Times New Roman" w:hAnsi="Times New Roman" w:cs="宋体" w:hint="eastAsia"/>
          <w:color w:val="000000"/>
          <w:kern w:val="0"/>
        </w:rPr>
        <w:t>、介绍德隆系发展、繁荣及退出市场的过程，并分析原因；</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lastRenderedPageBreak/>
        <w:t xml:space="preserve">    8</w:t>
      </w:r>
      <w:r w:rsidRPr="006349F4">
        <w:rPr>
          <w:rFonts w:ascii="Times New Roman" w:hAnsi="Times New Roman" w:cs="宋体" w:hint="eastAsia"/>
          <w:color w:val="000000"/>
          <w:kern w:val="0"/>
        </w:rPr>
        <w:t>、介绍格林科尔系的发展、繁荣及退出市场的过程，并分析原因；</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9</w:t>
      </w:r>
      <w:r w:rsidRPr="006349F4">
        <w:rPr>
          <w:rFonts w:ascii="Times New Roman" w:hAnsi="Times New Roman" w:cs="宋体" w:hint="eastAsia"/>
          <w:color w:val="000000"/>
          <w:kern w:val="0"/>
        </w:rPr>
        <w:t>、介绍国美股权之争；</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10</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1999</w:t>
      </w:r>
      <w:r w:rsidRPr="006349F4">
        <w:rPr>
          <w:rFonts w:ascii="Times New Roman" w:hAnsi="Times New Roman" w:cs="宋体" w:hint="eastAsia"/>
          <w:color w:val="000000"/>
          <w:kern w:val="0"/>
        </w:rPr>
        <w:t>年</w:t>
      </w:r>
      <w:r w:rsidRPr="006349F4">
        <w:rPr>
          <w:rFonts w:ascii="Times New Roman" w:hAnsi="Times New Roman" w:cs="Times New Roman"/>
          <w:color w:val="000000"/>
          <w:kern w:val="0"/>
        </w:rPr>
        <w:t>google</w:t>
      </w:r>
      <w:r w:rsidRPr="006349F4">
        <w:rPr>
          <w:rFonts w:ascii="Times New Roman" w:hAnsi="Times New Roman" w:cs="宋体" w:hint="eastAsia"/>
          <w:color w:val="000000"/>
          <w:kern w:val="0"/>
        </w:rPr>
        <w:t>融资上市；</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11</w:t>
      </w:r>
      <w:r w:rsidRPr="006349F4">
        <w:rPr>
          <w:rFonts w:ascii="Times New Roman" w:hAnsi="Times New Roman" w:cs="宋体" w:hint="eastAsia"/>
          <w:color w:val="000000"/>
          <w:kern w:val="0"/>
        </w:rPr>
        <w:t>、中国金融市场是否合适大量发展机构投资者，为什么；</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12</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1998</w:t>
      </w:r>
      <w:r w:rsidRPr="006349F4">
        <w:rPr>
          <w:rFonts w:ascii="Times New Roman" w:hAnsi="Times New Roman" w:cs="宋体" w:hint="eastAsia"/>
          <w:color w:val="000000"/>
          <w:kern w:val="0"/>
        </w:rPr>
        <w:t>年日元汇率暴跌，请描述过程，并分析成因；</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13</w:t>
      </w:r>
      <w:r w:rsidRPr="006349F4">
        <w:rPr>
          <w:rFonts w:ascii="Times New Roman" w:hAnsi="Times New Roman" w:cs="宋体" w:hint="eastAsia"/>
          <w:color w:val="000000"/>
          <w:kern w:val="0"/>
        </w:rPr>
        <w:t>、介绍康宁公司将</w:t>
      </w:r>
      <w:r w:rsidRPr="006349F4">
        <w:rPr>
          <w:rFonts w:ascii="Times New Roman" w:hAnsi="Times New Roman" w:cs="Times New Roman"/>
          <w:color w:val="000000"/>
          <w:kern w:val="0"/>
        </w:rPr>
        <w:t>2015</w:t>
      </w:r>
      <w:r w:rsidRPr="006349F4">
        <w:rPr>
          <w:rFonts w:ascii="Times New Roman" w:hAnsi="Times New Roman" w:cs="宋体" w:hint="eastAsia"/>
          <w:color w:val="000000"/>
          <w:kern w:val="0"/>
        </w:rPr>
        <w:t>年</w:t>
      </w:r>
      <w:r w:rsidRPr="006349F4">
        <w:rPr>
          <w:rFonts w:ascii="Times New Roman" w:hAnsi="Times New Roman" w:cs="Times New Roman"/>
          <w:color w:val="000000"/>
          <w:kern w:val="0"/>
        </w:rPr>
        <w:t>11</w:t>
      </w:r>
      <w:r w:rsidRPr="006349F4">
        <w:rPr>
          <w:rFonts w:ascii="Times New Roman" w:hAnsi="Times New Roman" w:cs="宋体" w:hint="eastAsia"/>
          <w:color w:val="000000"/>
          <w:kern w:val="0"/>
        </w:rPr>
        <w:t>月</w:t>
      </w:r>
      <w:r w:rsidRPr="006349F4">
        <w:rPr>
          <w:rFonts w:ascii="Times New Roman" w:hAnsi="Times New Roman" w:cs="Times New Roman"/>
          <w:color w:val="000000"/>
          <w:kern w:val="0"/>
        </w:rPr>
        <w:t>8</w:t>
      </w:r>
      <w:r w:rsidRPr="006349F4">
        <w:rPr>
          <w:rFonts w:ascii="Times New Roman" w:hAnsi="Times New Roman" w:cs="宋体" w:hint="eastAsia"/>
          <w:color w:val="000000"/>
          <w:kern w:val="0"/>
        </w:rPr>
        <w:t>日到期的零息可转换债券；</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14</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2005</w:t>
      </w:r>
      <w:r w:rsidRPr="006349F4">
        <w:rPr>
          <w:rFonts w:ascii="Times New Roman" w:hAnsi="Times New Roman" w:cs="宋体" w:hint="eastAsia"/>
          <w:color w:val="000000"/>
          <w:kern w:val="0"/>
        </w:rPr>
        <w:t>年宝钢认股权证背景、过程及意义；</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15</w:t>
      </w:r>
      <w:r w:rsidRPr="006349F4">
        <w:rPr>
          <w:rFonts w:ascii="Times New Roman" w:hAnsi="Times New Roman" w:cs="宋体" w:hint="eastAsia"/>
          <w:color w:val="000000"/>
          <w:kern w:val="0"/>
        </w:rPr>
        <w:t>、银广夏造假案的成因、过程及教训；</w:t>
      </w:r>
    </w:p>
    <w:p w:rsidR="00691827" w:rsidRPr="006349F4" w:rsidRDefault="00691827" w:rsidP="00E857FF">
      <w:pPr>
        <w:spacing w:line="36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16</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2013</w:t>
      </w:r>
      <w:r w:rsidRPr="006349F4">
        <w:rPr>
          <w:rFonts w:ascii="Times New Roman" w:hAnsi="Times New Roman" w:cs="宋体" w:hint="eastAsia"/>
          <w:color w:val="000000"/>
          <w:kern w:val="0"/>
        </w:rPr>
        <w:t>光大银行的</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乌龙指事件</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w:t>
      </w:r>
    </w:p>
    <w:p w:rsidR="00691827" w:rsidRPr="006349F4" w:rsidRDefault="00691827" w:rsidP="00E857FF">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六、课程考核方法及要求</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、考核方式：考试（</w:t>
      </w:r>
      <w:r w:rsidRPr="006349F4">
        <w:rPr>
          <w:rFonts w:ascii="Times New Roman" w:hAnsi="Times New Roman" w:cs="Times New Roman"/>
          <w:color w:val="000000"/>
          <w:kern w:val="0"/>
        </w:rPr>
        <w:t>v</w:t>
      </w:r>
      <w:r w:rsidRPr="006349F4">
        <w:rPr>
          <w:rFonts w:ascii="Times New Roman" w:hAnsi="Times New Roman" w:cs="宋体" w:hint="eastAsia"/>
          <w:color w:val="000000"/>
          <w:kern w:val="0"/>
        </w:rPr>
        <w:t>）；考查（）</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、成绩评定：</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计分制：百分制（</w:t>
      </w:r>
      <w:r w:rsidRPr="006349F4">
        <w:rPr>
          <w:rFonts w:ascii="Times New Roman" w:hAnsi="Times New Roman" w:cs="Times New Roman"/>
          <w:color w:val="000000"/>
          <w:kern w:val="0"/>
        </w:rPr>
        <w:t>v</w:t>
      </w:r>
      <w:r w:rsidRPr="006349F4">
        <w:rPr>
          <w:rFonts w:ascii="Times New Roman" w:hAnsi="Times New Roman" w:cs="宋体" w:hint="eastAsia"/>
          <w:color w:val="000000"/>
          <w:kern w:val="0"/>
        </w:rPr>
        <w:t>）；五级分制（</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）；两级分制（</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总评成绩构成：平时考核（</w:t>
      </w:r>
      <w:r w:rsidRPr="006349F4">
        <w:rPr>
          <w:rFonts w:ascii="Times New Roman" w:hAnsi="Times New Roman" w:cs="Times New Roman"/>
          <w:color w:val="000000"/>
          <w:kern w:val="0"/>
        </w:rPr>
        <w:t>40</w:t>
      </w:r>
      <w:r w:rsidRPr="006349F4">
        <w:rPr>
          <w:rFonts w:ascii="Times New Roman" w:hAnsi="Times New Roman" w:cs="宋体" w:hint="eastAsia"/>
          <w:color w:val="000000"/>
          <w:kern w:val="0"/>
        </w:rPr>
        <w:t>）％；期末考核（</w:t>
      </w:r>
      <w:r w:rsidRPr="006349F4">
        <w:rPr>
          <w:rFonts w:ascii="Times New Roman" w:hAnsi="Times New Roman" w:cs="Times New Roman"/>
          <w:color w:val="000000"/>
          <w:kern w:val="0"/>
        </w:rPr>
        <w:t>60</w:t>
      </w:r>
      <w:r w:rsidRPr="006349F4">
        <w:rPr>
          <w:rFonts w:ascii="Times New Roman" w:hAnsi="Times New Roman" w:cs="宋体" w:hint="eastAsia"/>
          <w:color w:val="000000"/>
          <w:kern w:val="0"/>
        </w:rPr>
        <w:t>）％</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平时成绩构成：考勤考纪（</w:t>
      </w:r>
      <w:r w:rsidRPr="006349F4">
        <w:rPr>
          <w:rFonts w:ascii="Times New Roman" w:hAnsi="Times New Roman" w:cs="Times New Roman"/>
          <w:color w:val="000000"/>
          <w:kern w:val="0"/>
        </w:rPr>
        <w:t>10</w:t>
      </w:r>
      <w:r w:rsidRPr="006349F4">
        <w:rPr>
          <w:rFonts w:ascii="Times New Roman" w:hAnsi="Times New Roman" w:cs="宋体" w:hint="eastAsia"/>
          <w:color w:val="000000"/>
          <w:kern w:val="0"/>
        </w:rPr>
        <w:t>）％；作业（</w:t>
      </w:r>
      <w:r w:rsidRPr="006349F4">
        <w:rPr>
          <w:rFonts w:ascii="Times New Roman" w:hAnsi="Times New Roman" w:cs="Times New Roman"/>
          <w:color w:val="000000"/>
          <w:kern w:val="0"/>
        </w:rPr>
        <w:t>20</w:t>
      </w:r>
      <w:r w:rsidRPr="006349F4">
        <w:rPr>
          <w:rFonts w:ascii="Times New Roman" w:hAnsi="Times New Roman" w:cs="宋体" w:hint="eastAsia"/>
          <w:color w:val="000000"/>
          <w:kern w:val="0"/>
        </w:rPr>
        <w:t>）％；课堂表现（</w:t>
      </w:r>
      <w:r w:rsidRPr="006349F4">
        <w:rPr>
          <w:rFonts w:ascii="Times New Roman" w:hAnsi="Times New Roman" w:cs="Times New Roman"/>
          <w:color w:val="000000"/>
          <w:kern w:val="0"/>
        </w:rPr>
        <w:t>10</w:t>
      </w:r>
      <w:r w:rsidRPr="006349F4">
        <w:rPr>
          <w:rFonts w:ascii="Times New Roman" w:hAnsi="Times New Roman" w:cs="宋体" w:hint="eastAsia"/>
          <w:color w:val="000000"/>
          <w:kern w:val="0"/>
        </w:rPr>
        <w:t>）％</w:t>
      </w:r>
    </w:p>
    <w:p w:rsidR="00691827" w:rsidRPr="006349F4" w:rsidRDefault="00691827" w:rsidP="00E857FF">
      <w:pPr>
        <w:snapToGrid w:val="0"/>
        <w:spacing w:line="360" w:lineRule="exact"/>
        <w:ind w:firstLine="420"/>
        <w:rPr>
          <w:rFonts w:ascii="Times New Roman" w:hAnsi="Times New Roman" w:cs="Times New Roman"/>
          <w:b/>
          <w:bCs/>
          <w:color w:val="000000"/>
          <w:kern w:val="0"/>
          <w:sz w:val="24"/>
          <w:szCs w:val="24"/>
        </w:rPr>
      </w:pPr>
      <w:r w:rsidRPr="006349F4">
        <w:rPr>
          <w:rFonts w:ascii="Times New Roman" w:hAnsi="Times New Roman" w:cs="宋体" w:hint="eastAsia"/>
          <w:b/>
          <w:bCs/>
          <w:color w:val="000000"/>
          <w:kern w:val="0"/>
          <w:sz w:val="24"/>
          <w:szCs w:val="24"/>
        </w:rPr>
        <w:t>五、建议教材及参考资料</w:t>
      </w:r>
    </w:p>
    <w:p w:rsidR="00691827" w:rsidRPr="006349F4" w:rsidRDefault="00691827" w:rsidP="00E857FF">
      <w:pPr>
        <w:snapToGrid w:val="0"/>
        <w:spacing w:line="36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建议教材：</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w:t>
      </w:r>
      <w:hyperlink r:id="rId25" w:history="1">
        <w:r w:rsidRPr="006349F4">
          <w:rPr>
            <w:rFonts w:ascii="Times New Roman" w:hAnsi="Times New Roman" w:cs="宋体" w:hint="eastAsia"/>
            <w:color w:val="000000"/>
            <w:kern w:val="0"/>
          </w:rPr>
          <w:t>王振山</w:t>
        </w:r>
      </w:hyperlink>
      <w:r w:rsidRPr="006349F4">
        <w:rPr>
          <w:rFonts w:ascii="Times New Roman" w:hAnsi="Times New Roman" w:cs="宋体" w:hint="eastAsia"/>
          <w:color w:val="000000"/>
          <w:kern w:val="0"/>
        </w:rPr>
        <w:t>，</w:t>
      </w:r>
      <w:hyperlink r:id="rId26" w:history="1">
        <w:r w:rsidRPr="006349F4">
          <w:rPr>
            <w:rFonts w:ascii="Times New Roman" w:hAnsi="Times New Roman" w:cs="宋体" w:hint="eastAsia"/>
            <w:color w:val="000000"/>
            <w:kern w:val="0"/>
          </w:rPr>
          <w:t>王立元</w:t>
        </w:r>
      </w:hyperlink>
      <w:r w:rsidRPr="006349F4">
        <w:rPr>
          <w:rFonts w:ascii="Times New Roman" w:hAnsi="Times New Roman" w:cs="宋体" w:hint="eastAsia"/>
          <w:color w:val="000000"/>
          <w:kern w:val="0"/>
        </w:rPr>
        <w:t>编著</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《金融市场学》，清华大学出版社，</w:t>
      </w:r>
      <w:r w:rsidRPr="006349F4">
        <w:rPr>
          <w:rFonts w:ascii="Times New Roman" w:hAnsi="Times New Roman" w:cs="Times New Roman"/>
          <w:color w:val="000000"/>
          <w:kern w:val="0"/>
        </w:rPr>
        <w:t>2011</w:t>
      </w:r>
      <w:r w:rsidRPr="006349F4">
        <w:rPr>
          <w:rFonts w:ascii="Times New Roman" w:hAnsi="Times New Roman" w:cs="宋体" w:hint="eastAsia"/>
          <w:color w:val="000000"/>
          <w:kern w:val="0"/>
        </w:rPr>
        <w:t>年</w:t>
      </w: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月出版</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w:t>
      </w:r>
      <w:hyperlink r:id="rId27" w:history="1">
        <w:r w:rsidRPr="006349F4">
          <w:rPr>
            <w:rFonts w:ascii="Times New Roman" w:hAnsi="Times New Roman" w:cs="宋体" w:hint="eastAsia"/>
            <w:color w:val="000000"/>
            <w:kern w:val="0"/>
          </w:rPr>
          <w:t>罗斯</w:t>
        </w:r>
      </w:hyperlink>
      <w:r w:rsidRPr="006349F4">
        <w:rPr>
          <w:rFonts w:ascii="Times New Roman" w:hAnsi="Times New Roman" w:cs="宋体" w:hint="eastAsia"/>
          <w:color w:val="000000"/>
          <w:kern w:val="0"/>
        </w:rPr>
        <w:t>，</w:t>
      </w:r>
      <w:hyperlink r:id="rId28" w:history="1">
        <w:r w:rsidRPr="006349F4">
          <w:rPr>
            <w:rFonts w:ascii="Times New Roman" w:hAnsi="Times New Roman" w:cs="宋体" w:hint="eastAsia"/>
            <w:color w:val="000000"/>
            <w:kern w:val="0"/>
          </w:rPr>
          <w:t>马奎斯</w:t>
        </w:r>
      </w:hyperlink>
      <w:r w:rsidRPr="006349F4">
        <w:rPr>
          <w:rFonts w:ascii="Times New Roman" w:hAnsi="Times New Roman" w:cs="宋体" w:hint="eastAsia"/>
          <w:color w:val="000000"/>
          <w:kern w:val="0"/>
        </w:rPr>
        <w:t>著，</w:t>
      </w:r>
      <w:hyperlink r:id="rId29" w:history="1">
        <w:r w:rsidRPr="006349F4">
          <w:rPr>
            <w:rFonts w:ascii="Times New Roman" w:hAnsi="Times New Roman" w:cs="宋体" w:hint="eastAsia"/>
            <w:color w:val="000000"/>
            <w:kern w:val="0"/>
          </w:rPr>
          <w:t>陆军</w:t>
        </w:r>
      </w:hyperlink>
      <w:r w:rsidRPr="006349F4">
        <w:rPr>
          <w:rFonts w:ascii="Times New Roman" w:hAnsi="Times New Roman" w:cs="宋体" w:hint="eastAsia"/>
          <w:color w:val="000000"/>
          <w:kern w:val="0"/>
        </w:rPr>
        <w:t>等译《金融市场学》（原书第</w:t>
      </w:r>
      <w:r w:rsidRPr="006349F4">
        <w:rPr>
          <w:rFonts w:ascii="Times New Roman" w:hAnsi="Times New Roman" w:cs="Times New Roman"/>
          <w:color w:val="000000"/>
          <w:kern w:val="0"/>
        </w:rPr>
        <w:t>10</w:t>
      </w:r>
      <w:r w:rsidRPr="006349F4">
        <w:rPr>
          <w:rFonts w:ascii="Times New Roman" w:hAnsi="Times New Roman" w:cs="宋体" w:hint="eastAsia"/>
          <w:color w:val="000000"/>
          <w:kern w:val="0"/>
        </w:rPr>
        <w:t>版），机械工业出版社，</w:t>
      </w:r>
      <w:r w:rsidRPr="006349F4">
        <w:rPr>
          <w:rFonts w:ascii="Times New Roman" w:hAnsi="Times New Roman" w:cs="Times New Roman"/>
          <w:color w:val="000000"/>
          <w:kern w:val="0"/>
        </w:rPr>
        <w:t>2009</w:t>
      </w:r>
      <w:r w:rsidRPr="006349F4">
        <w:rPr>
          <w:rFonts w:ascii="Times New Roman" w:hAnsi="Times New Roman" w:cs="宋体" w:hint="eastAsia"/>
          <w:color w:val="000000"/>
          <w:kern w:val="0"/>
        </w:rPr>
        <w:t>年出版</w:t>
      </w:r>
    </w:p>
    <w:p w:rsidR="00691827" w:rsidRPr="006349F4" w:rsidRDefault="00691827" w:rsidP="00E857FF">
      <w:pPr>
        <w:snapToGrid w:val="0"/>
        <w:spacing w:line="360" w:lineRule="exact"/>
        <w:ind w:firstLine="420"/>
        <w:rPr>
          <w:rFonts w:ascii="Times New Roman" w:hAnsi="Times New Roman" w:cs="Times New Roman"/>
          <w:b/>
          <w:bCs/>
          <w:color w:val="000000"/>
          <w:kern w:val="0"/>
        </w:rPr>
      </w:pPr>
      <w:r w:rsidRPr="006349F4">
        <w:rPr>
          <w:rFonts w:ascii="Times New Roman" w:hAnsi="Times New Roman" w:cs="宋体" w:hint="eastAsia"/>
          <w:b/>
          <w:bCs/>
          <w:color w:val="000000"/>
          <w:kern w:val="0"/>
        </w:rPr>
        <w:t>参考资料：</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．江亦春编著，《金融市场学》，高教出版社，</w:t>
      </w:r>
      <w:r w:rsidRPr="006349F4">
        <w:rPr>
          <w:rFonts w:ascii="Times New Roman" w:hAnsi="Times New Roman" w:cs="Times New Roman"/>
          <w:color w:val="000000"/>
          <w:kern w:val="0"/>
        </w:rPr>
        <w:t>2008</w:t>
      </w:r>
      <w:r w:rsidRPr="006349F4">
        <w:rPr>
          <w:rFonts w:ascii="Times New Roman" w:hAnsi="Times New Roman" w:cs="宋体" w:hint="eastAsia"/>
          <w:color w:val="000000"/>
          <w:kern w:val="0"/>
        </w:rPr>
        <w:t>年出版</w:t>
      </w:r>
    </w:p>
    <w:p w:rsidR="00691827" w:rsidRPr="006349F4" w:rsidRDefault="00691827" w:rsidP="00E857FF">
      <w:pPr>
        <w:snapToGrid w:val="0"/>
        <w:spacing w:line="360" w:lineRule="exact"/>
        <w:ind w:firstLine="420"/>
        <w:jc w:val="left"/>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美</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乔治考夫曼著，陈平等译：《现代金融体系》</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第六版</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，经济科学出版社，</w:t>
      </w:r>
      <w:r w:rsidRPr="006349F4">
        <w:rPr>
          <w:rFonts w:ascii="Times New Roman" w:hAnsi="Times New Roman" w:cs="Times New Roman"/>
          <w:color w:val="000000"/>
          <w:kern w:val="0"/>
        </w:rPr>
        <w:t>2010</w:t>
      </w:r>
      <w:r w:rsidRPr="006349F4">
        <w:rPr>
          <w:rFonts w:ascii="Times New Roman" w:hAnsi="Times New Roman" w:cs="宋体" w:hint="eastAsia"/>
          <w:color w:val="000000"/>
          <w:kern w:val="0"/>
        </w:rPr>
        <w:t>年</w:t>
      </w: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月；</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美</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弗雷德里克</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米什金，斯坦利</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埃金斯</w:t>
      </w:r>
      <w:r w:rsidRPr="006349F4">
        <w:rPr>
          <w:rFonts w:ascii="Times New Roman" w:hAnsi="Times New Roman" w:cs="Times New Roman"/>
          <w:color w:val="000000"/>
          <w:kern w:val="0"/>
        </w:rPr>
        <w:t>(Mishkin F.S Eakins S.G)</w:t>
      </w:r>
      <w:r w:rsidRPr="006349F4">
        <w:rPr>
          <w:rFonts w:ascii="Times New Roman" w:hAnsi="Times New Roman" w:cs="宋体" w:hint="eastAsia"/>
          <w:color w:val="000000"/>
          <w:kern w:val="0"/>
        </w:rPr>
        <w:t>著，王青松等译：《金融市场与金融机构》，北京大学出版社，</w:t>
      </w:r>
      <w:r w:rsidRPr="006349F4">
        <w:rPr>
          <w:rFonts w:ascii="Times New Roman" w:hAnsi="Times New Roman" w:cs="Times New Roman"/>
          <w:color w:val="000000"/>
          <w:kern w:val="0"/>
        </w:rPr>
        <w:t>2006</w:t>
      </w:r>
      <w:r w:rsidRPr="006349F4">
        <w:rPr>
          <w:rFonts w:ascii="Times New Roman" w:hAnsi="Times New Roman" w:cs="宋体" w:hint="eastAsia"/>
          <w:color w:val="000000"/>
          <w:kern w:val="0"/>
        </w:rPr>
        <w:t>年</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月；</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4</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美</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兹维</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博迪，罗伯特</w:t>
      </w:r>
      <w:r w:rsidRPr="006349F4">
        <w:rPr>
          <w:rFonts w:ascii="Times New Roman" w:hAnsi="Times New Roman" w:cs="Times New Roman"/>
          <w:color w:val="000000"/>
          <w:kern w:val="0"/>
        </w:rPr>
        <w:t>•C•</w:t>
      </w:r>
      <w:r w:rsidRPr="006349F4">
        <w:rPr>
          <w:rFonts w:ascii="Times New Roman" w:hAnsi="Times New Roman" w:cs="宋体" w:hint="eastAsia"/>
          <w:color w:val="000000"/>
          <w:kern w:val="0"/>
        </w:rPr>
        <w:t>莫顿：《金融学》，中国人民大学出版社，</w:t>
      </w:r>
      <w:r w:rsidRPr="006349F4">
        <w:rPr>
          <w:rFonts w:ascii="Times New Roman" w:hAnsi="Times New Roman" w:cs="Times New Roman"/>
          <w:color w:val="000000"/>
          <w:kern w:val="0"/>
        </w:rPr>
        <w:t>2010</w:t>
      </w:r>
      <w:r w:rsidRPr="006349F4">
        <w:rPr>
          <w:rFonts w:ascii="Times New Roman" w:hAnsi="Times New Roman" w:cs="宋体" w:hint="eastAsia"/>
          <w:color w:val="000000"/>
          <w:kern w:val="0"/>
        </w:rPr>
        <w:t>年</w:t>
      </w:r>
      <w:r w:rsidRPr="006349F4">
        <w:rPr>
          <w:rFonts w:ascii="Times New Roman" w:hAnsi="Times New Roman" w:cs="Times New Roman"/>
          <w:color w:val="000000"/>
          <w:kern w:val="0"/>
        </w:rPr>
        <w:t>l0</w:t>
      </w:r>
      <w:r w:rsidRPr="006349F4">
        <w:rPr>
          <w:rFonts w:ascii="Times New Roman" w:hAnsi="Times New Roman" w:cs="宋体" w:hint="eastAsia"/>
          <w:color w:val="000000"/>
          <w:kern w:val="0"/>
        </w:rPr>
        <w:t>月出版</w:t>
      </w:r>
    </w:p>
    <w:p w:rsidR="00691827" w:rsidRPr="006349F4" w:rsidRDefault="00691827" w:rsidP="00E857FF">
      <w:pPr>
        <w:snapToGrid w:val="0"/>
        <w:spacing w:line="36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美</w:t>
      </w: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斯蒂芬</w:t>
      </w:r>
      <w:r w:rsidRPr="006349F4">
        <w:rPr>
          <w:rFonts w:ascii="Times New Roman" w:hAnsi="Times New Roman" w:cs="Times New Roman"/>
          <w:color w:val="000000"/>
          <w:kern w:val="0"/>
        </w:rPr>
        <w:t>·G·</w:t>
      </w:r>
      <w:r w:rsidRPr="006349F4">
        <w:rPr>
          <w:rFonts w:ascii="Times New Roman" w:hAnsi="Times New Roman" w:cs="宋体" w:hint="eastAsia"/>
          <w:color w:val="000000"/>
          <w:kern w:val="0"/>
        </w:rPr>
        <w:t>切凯蒂（</w:t>
      </w:r>
      <w:r w:rsidRPr="006349F4">
        <w:rPr>
          <w:rFonts w:ascii="Times New Roman" w:hAnsi="Times New Roman" w:cs="Times New Roman"/>
          <w:color w:val="000000"/>
          <w:kern w:val="0"/>
        </w:rPr>
        <w:t>Stephen G</w:t>
      </w:r>
      <w:r w:rsidRPr="006349F4">
        <w:rPr>
          <w:rFonts w:ascii="Times New Roman" w:hAnsi="Times New Roman" w:cs="宋体" w:hint="eastAsia"/>
          <w:color w:val="000000"/>
          <w:kern w:val="0"/>
        </w:rPr>
        <w:t>．</w:t>
      </w:r>
      <w:r w:rsidRPr="006349F4">
        <w:rPr>
          <w:rFonts w:ascii="Times New Roman" w:hAnsi="Times New Roman" w:cs="Times New Roman"/>
          <w:color w:val="000000"/>
          <w:kern w:val="0"/>
        </w:rPr>
        <w:t>Cecchetti</w:t>
      </w:r>
      <w:r w:rsidRPr="006349F4">
        <w:rPr>
          <w:rFonts w:ascii="Times New Roman" w:hAnsi="Times New Roman" w:cs="宋体" w:hint="eastAsia"/>
          <w:color w:val="000000"/>
          <w:kern w:val="0"/>
        </w:rPr>
        <w:t>）《货币、银行与金融市场》（第</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版），</w:t>
      </w:r>
      <w:r w:rsidRPr="006349F4">
        <w:rPr>
          <w:rFonts w:ascii="Times New Roman" w:hAnsi="Times New Roman" w:cs="Times New Roman"/>
          <w:color w:val="000000"/>
          <w:kern w:val="0"/>
        </w:rPr>
        <w:t>2007</w:t>
      </w:r>
      <w:r w:rsidRPr="006349F4">
        <w:rPr>
          <w:rFonts w:ascii="Times New Roman" w:hAnsi="Times New Roman" w:cs="宋体" w:hint="eastAsia"/>
          <w:color w:val="000000"/>
          <w:kern w:val="0"/>
        </w:rPr>
        <w:t>年，北京大学出版社，</w:t>
      </w:r>
    </w:p>
    <w:p w:rsidR="00691827" w:rsidRPr="006349F4" w:rsidRDefault="00691827" w:rsidP="00E857FF">
      <w:pPr>
        <w:spacing w:line="360" w:lineRule="exact"/>
        <w:ind w:firstLine="4200"/>
        <w:rPr>
          <w:rFonts w:ascii="Times New Roman" w:hAnsi="Times New Roman" w:cs="Times New Roman"/>
          <w:color w:val="000000"/>
          <w:kern w:val="0"/>
          <w:sz w:val="24"/>
          <w:szCs w:val="24"/>
        </w:rPr>
      </w:pPr>
    </w:p>
    <w:p w:rsidR="00691827" w:rsidRPr="006349F4" w:rsidRDefault="00691827" w:rsidP="00E857FF">
      <w:pPr>
        <w:spacing w:line="360" w:lineRule="exact"/>
        <w:ind w:firstLine="4200"/>
        <w:rPr>
          <w:rFonts w:ascii="Times New Roman" w:hAnsi="Times New Roman" w:cs="Times New Roman"/>
          <w:color w:val="000000"/>
          <w:kern w:val="0"/>
          <w:sz w:val="24"/>
          <w:szCs w:val="24"/>
        </w:rPr>
      </w:pPr>
      <w:r w:rsidRPr="006349F4">
        <w:rPr>
          <w:rFonts w:ascii="Times New Roman" w:hAnsi="Times New Roman" w:cs="Times New Roman"/>
          <w:color w:val="000000"/>
          <w:kern w:val="0"/>
          <w:sz w:val="24"/>
          <w:szCs w:val="24"/>
        </w:rPr>
        <w:t xml:space="preserve"> </w:t>
      </w:r>
    </w:p>
    <w:p w:rsidR="00691827" w:rsidRPr="006349F4" w:rsidRDefault="00691827" w:rsidP="00E857FF">
      <w:pPr>
        <w:spacing w:line="360" w:lineRule="exact"/>
        <w:ind w:firstLine="4200"/>
        <w:rPr>
          <w:rFonts w:ascii="Times New Roman" w:hAnsi="Times New Roman" w:cs="Times New Roman"/>
          <w:color w:val="000000"/>
          <w:kern w:val="0"/>
          <w:sz w:val="24"/>
          <w:szCs w:val="24"/>
        </w:rPr>
      </w:pPr>
      <w:r w:rsidRPr="006349F4">
        <w:rPr>
          <w:rFonts w:ascii="Times New Roman" w:hAnsi="Times New Roman" w:cs="Times New Roman"/>
          <w:color w:val="000000"/>
          <w:kern w:val="0"/>
          <w:sz w:val="24"/>
          <w:szCs w:val="24"/>
        </w:rPr>
        <w:t xml:space="preserve"> </w:t>
      </w:r>
    </w:p>
    <w:p w:rsidR="00691827" w:rsidRPr="006349F4" w:rsidRDefault="00691827" w:rsidP="00E857FF">
      <w:pPr>
        <w:spacing w:line="360" w:lineRule="exact"/>
        <w:jc w:val="right"/>
        <w:rPr>
          <w:rFonts w:ascii="Times New Roman" w:hAnsi="Times New Roman" w:cs="Times New Roman"/>
          <w:color w:val="000000"/>
          <w:kern w:val="0"/>
          <w:sz w:val="24"/>
          <w:szCs w:val="24"/>
        </w:rPr>
      </w:pP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执笔人：张</w:t>
      </w: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萍</w:t>
      </w:r>
    </w:p>
    <w:p w:rsidR="00691827" w:rsidRPr="006349F4" w:rsidRDefault="00691827" w:rsidP="00E857FF">
      <w:pPr>
        <w:spacing w:line="360" w:lineRule="exact"/>
        <w:jc w:val="right"/>
        <w:rPr>
          <w:rFonts w:ascii="Times New Roman" w:hAnsi="Times New Roman" w:cs="Times New Roman"/>
          <w:color w:val="000000"/>
          <w:kern w:val="0"/>
          <w:sz w:val="24"/>
          <w:szCs w:val="24"/>
        </w:rPr>
      </w:pP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审核人：陈伟民</w:t>
      </w:r>
    </w:p>
    <w:p w:rsidR="00691827" w:rsidRPr="006349F4" w:rsidRDefault="00691827" w:rsidP="00E857FF">
      <w:pPr>
        <w:spacing w:line="360" w:lineRule="exact"/>
        <w:jc w:val="right"/>
        <w:rPr>
          <w:rFonts w:ascii="Times New Roman" w:hAnsi="Times New Roman" w:cs="Times New Roman"/>
          <w:color w:val="000000"/>
          <w:kern w:val="0"/>
          <w:sz w:val="24"/>
          <w:szCs w:val="24"/>
        </w:rPr>
      </w:pP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审批人：曹</w:t>
      </w:r>
      <w:r w:rsidRPr="006349F4">
        <w:rPr>
          <w:rFonts w:ascii="Times New Roman" w:hAnsi="Times New Roman" w:cs="Times New Roman"/>
          <w:color w:val="000000"/>
          <w:kern w:val="0"/>
          <w:sz w:val="24"/>
          <w:szCs w:val="24"/>
        </w:rPr>
        <w:t xml:space="preserve">  </w:t>
      </w:r>
      <w:r w:rsidRPr="006349F4">
        <w:rPr>
          <w:rFonts w:ascii="Times New Roman" w:hAnsi="Times New Roman" w:cs="宋体" w:hint="eastAsia"/>
          <w:color w:val="000000"/>
          <w:kern w:val="0"/>
          <w:sz w:val="24"/>
          <w:szCs w:val="24"/>
        </w:rPr>
        <w:t>敏</w:t>
      </w:r>
    </w:p>
    <w:p w:rsidR="00691827" w:rsidRPr="006349F4" w:rsidRDefault="00691827" w:rsidP="00E857FF">
      <w:pPr>
        <w:spacing w:line="360" w:lineRule="exact"/>
        <w:jc w:val="right"/>
        <w:rPr>
          <w:rFonts w:ascii="Times New Roman" w:hAnsi="Times New Roman" w:cs="Times New Roman"/>
          <w:color w:val="000000"/>
          <w:kern w:val="0"/>
        </w:rPr>
      </w:pPr>
      <w:r w:rsidRPr="006349F4">
        <w:rPr>
          <w:rFonts w:ascii="Times New Roman" w:hAnsi="Times New Roman" w:cs="Times New Roman"/>
          <w:color w:val="000000"/>
          <w:kern w:val="0"/>
        </w:rPr>
        <w:t xml:space="preserve"> </w:t>
      </w:r>
    </w:p>
    <w:p w:rsidR="00691827" w:rsidRPr="006349F4" w:rsidRDefault="00691827" w:rsidP="00E857FF">
      <w:pPr>
        <w:spacing w:line="360" w:lineRule="exact"/>
        <w:rPr>
          <w:rFonts w:ascii="Times New Roman" w:hAnsi="Times New Roman" w:cs="Times New Roman"/>
          <w:color w:val="000000"/>
        </w:rPr>
      </w:pPr>
    </w:p>
    <w:p w:rsidR="00691827" w:rsidRPr="006349F4" w:rsidRDefault="00691827" w:rsidP="00AF4BC3">
      <w:pPr>
        <w:pStyle w:val="Af"/>
        <w:spacing w:line="360" w:lineRule="exact"/>
        <w:outlineLvl w:val="0"/>
        <w:rPr>
          <w:color w:val="000000"/>
        </w:rPr>
      </w:pPr>
      <w:bookmarkStart w:id="78" w:name="_Toc385399218"/>
      <w:bookmarkStart w:id="79" w:name="_Toc512411117"/>
      <w:r w:rsidRPr="006349F4">
        <w:rPr>
          <w:rFonts w:cs="宋体" w:hint="eastAsia"/>
          <w:color w:val="000000"/>
        </w:rPr>
        <w:lastRenderedPageBreak/>
        <w:t>信托与租赁课程教学大纲</w:t>
      </w:r>
      <w:bookmarkEnd w:id="78"/>
      <w:bookmarkEnd w:id="79"/>
    </w:p>
    <w:p w:rsidR="00691827" w:rsidRPr="006349F4" w:rsidRDefault="00691827" w:rsidP="005F4378">
      <w:pPr>
        <w:pStyle w:val="ad"/>
        <w:spacing w:line="360" w:lineRule="exact"/>
        <w:ind w:firstLine="482"/>
        <w:rPr>
          <w:b/>
          <w:bCs/>
          <w:color w:val="000000"/>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：信托与租赁</w:t>
      </w:r>
      <w:r w:rsidRPr="006349F4">
        <w:rPr>
          <w:color w:val="000000"/>
          <w:sz w:val="21"/>
          <w:szCs w:val="21"/>
        </w:rPr>
        <w:t>/ Trust and Leasing</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06236713</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：复合</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32</w:t>
      </w:r>
    </w:p>
    <w:p w:rsidR="00691827" w:rsidRPr="006349F4" w:rsidRDefault="00691827" w:rsidP="005F4378">
      <w:pPr>
        <w:pStyle w:val="ad"/>
        <w:tabs>
          <w:tab w:val="left" w:pos="3420"/>
        </w:tabs>
        <w:spacing w:line="360" w:lineRule="exact"/>
        <w:ind w:firstLineChars="182" w:firstLine="384"/>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：宏观经济学，微观经济学、国际金融与管理</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：经管学院</w:t>
      </w:r>
    </w:p>
    <w:p w:rsidR="00691827" w:rsidRPr="006349F4" w:rsidRDefault="00691827" w:rsidP="005F4378">
      <w:pPr>
        <w:pStyle w:val="B"/>
        <w:spacing w:line="360" w:lineRule="exact"/>
        <w:ind w:leftChars="207" w:left="1508" w:hangingChars="509" w:hanging="1073"/>
        <w:rPr>
          <w:rFonts w:cs="Times New Roman"/>
          <w:color w:val="000000"/>
          <w:sz w:val="21"/>
          <w:szCs w:val="21"/>
        </w:rPr>
      </w:pPr>
      <w:r w:rsidRPr="006349F4">
        <w:rPr>
          <w:rFonts w:cs="宋体" w:hint="eastAsia"/>
          <w:color w:val="000000"/>
          <w:sz w:val="21"/>
          <w:szCs w:val="21"/>
        </w:rPr>
        <w:t>适用专业：</w:t>
      </w:r>
      <w:r w:rsidRPr="00D75159">
        <w:rPr>
          <w:rFonts w:cs="宋体" w:hint="eastAsia"/>
          <w:b w:val="0"/>
          <w:color w:val="000000"/>
          <w:sz w:val="21"/>
          <w:szCs w:val="21"/>
        </w:rPr>
        <w:t>国际商务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pStyle w:val="ac"/>
        <w:spacing w:line="360" w:lineRule="exact"/>
        <w:rPr>
          <w:rFonts w:cs="Times New Roman"/>
          <w:color w:val="000000"/>
        </w:rPr>
      </w:pPr>
      <w:r w:rsidRPr="006349F4">
        <w:rPr>
          <w:rFonts w:cs="宋体" w:hint="eastAsia"/>
          <w:color w:val="000000"/>
        </w:rPr>
        <w:t>《信托与租赁》研究的是金融领域的融资与租赁，是金融工程学的专业拓展课之一，也属于经济学、国际经济与贸易</w:t>
      </w:r>
      <w:r>
        <w:rPr>
          <w:rFonts w:cs="宋体" w:hint="eastAsia"/>
          <w:color w:val="000000"/>
        </w:rPr>
        <w:t>、国际商务</w:t>
      </w:r>
      <w:r w:rsidRPr="006349F4">
        <w:rPr>
          <w:rFonts w:cs="宋体" w:hint="eastAsia"/>
          <w:color w:val="000000"/>
        </w:rPr>
        <w:t>专业的专业复合课。通过本课程学习，使学生对金融信托、租赁的基本理论和实务有系统的了解，并掌握相关的法律法规，以及现实经济运行中信托与租赁的运行规律。</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二、教学内容及教学基本要求</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．信托概述：</w:t>
      </w:r>
    </w:p>
    <w:p w:rsidR="00691827" w:rsidRPr="006349F4" w:rsidRDefault="00691827" w:rsidP="005F4378">
      <w:pPr>
        <w:pStyle w:val="a8"/>
        <w:spacing w:line="360" w:lineRule="exact"/>
        <w:rPr>
          <w:color w:val="000000"/>
        </w:rPr>
      </w:pPr>
      <w:r w:rsidRPr="006349F4">
        <w:rPr>
          <w:rFonts w:cs="宋体" w:hint="eastAsia"/>
          <w:color w:val="000000"/>
        </w:rPr>
        <w:t>了解信托的基本概念；理解信托的基本职能。</w:t>
      </w:r>
    </w:p>
    <w:p w:rsidR="00691827" w:rsidRPr="006349F4" w:rsidRDefault="00691827" w:rsidP="005F4378">
      <w:pPr>
        <w:pStyle w:val="a8"/>
        <w:spacing w:line="360" w:lineRule="exact"/>
        <w:rPr>
          <w:color w:val="000000"/>
        </w:rPr>
      </w:pPr>
      <w:r w:rsidRPr="006349F4">
        <w:rPr>
          <w:rFonts w:cs="宋体" w:hint="eastAsia"/>
          <w:color w:val="000000"/>
        </w:rPr>
        <w:t>教学重点与难点：重点是信托的基本职能，难点无。</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．信托的种类与特点：</w:t>
      </w:r>
    </w:p>
    <w:p w:rsidR="00691827" w:rsidRPr="006349F4" w:rsidRDefault="00691827" w:rsidP="005F4378">
      <w:pPr>
        <w:pStyle w:val="a8"/>
        <w:spacing w:line="360" w:lineRule="exact"/>
        <w:rPr>
          <w:color w:val="000000"/>
        </w:rPr>
      </w:pPr>
      <w:r w:rsidRPr="006349F4">
        <w:rPr>
          <w:rFonts w:cs="宋体" w:hint="eastAsia"/>
          <w:color w:val="000000"/>
        </w:rPr>
        <w:t>了解信托的种类；掌握信托的基本特点。</w:t>
      </w:r>
    </w:p>
    <w:p w:rsidR="00691827" w:rsidRPr="006349F4" w:rsidRDefault="00691827" w:rsidP="005F4378">
      <w:pPr>
        <w:pStyle w:val="a8"/>
        <w:spacing w:line="360" w:lineRule="exact"/>
        <w:rPr>
          <w:color w:val="000000"/>
        </w:rPr>
      </w:pPr>
      <w:r w:rsidRPr="006349F4">
        <w:rPr>
          <w:rFonts w:cs="宋体" w:hint="eastAsia"/>
          <w:color w:val="000000"/>
        </w:rPr>
        <w:t>教学重点与难点：重点是信托的基本特点，无难点。</w:t>
      </w:r>
    </w:p>
    <w:p w:rsidR="00691827" w:rsidRPr="006349F4" w:rsidRDefault="00691827" w:rsidP="005F4378">
      <w:pPr>
        <w:pStyle w:val="ac"/>
        <w:spacing w:line="360" w:lineRule="exact"/>
        <w:rPr>
          <w:rFonts w:cs="Times New Roman"/>
          <w:color w:val="000000"/>
        </w:rPr>
      </w:pPr>
      <w:r w:rsidRPr="006349F4">
        <w:rPr>
          <w:color w:val="000000"/>
        </w:rPr>
        <w:t>3</w:t>
      </w:r>
      <w:r w:rsidRPr="006349F4">
        <w:rPr>
          <w:rFonts w:cs="宋体" w:hint="eastAsia"/>
          <w:color w:val="000000"/>
        </w:rPr>
        <w:t>．信托的构成要素：</w:t>
      </w:r>
    </w:p>
    <w:p w:rsidR="00691827" w:rsidRPr="006349F4" w:rsidRDefault="00691827" w:rsidP="005F4378">
      <w:pPr>
        <w:pStyle w:val="a8"/>
        <w:spacing w:line="360" w:lineRule="exact"/>
        <w:rPr>
          <w:color w:val="000000"/>
        </w:rPr>
      </w:pPr>
      <w:r w:rsidRPr="006349F4">
        <w:rPr>
          <w:rFonts w:cs="宋体" w:hint="eastAsia"/>
          <w:color w:val="000000"/>
        </w:rPr>
        <w:t>了解信托行为；理解信托关系；掌握其他信托要素。</w:t>
      </w:r>
    </w:p>
    <w:p w:rsidR="00691827" w:rsidRPr="006349F4" w:rsidRDefault="00691827" w:rsidP="005F4378">
      <w:pPr>
        <w:pStyle w:val="a8"/>
        <w:spacing w:line="360" w:lineRule="exact"/>
        <w:rPr>
          <w:color w:val="000000"/>
        </w:rPr>
      </w:pPr>
      <w:r w:rsidRPr="006349F4">
        <w:rPr>
          <w:rFonts w:cs="宋体" w:hint="eastAsia"/>
          <w:color w:val="000000"/>
        </w:rPr>
        <w:t>教学重点与难点：重点掌握信托要素。</w:t>
      </w:r>
    </w:p>
    <w:p w:rsidR="00691827" w:rsidRPr="006349F4" w:rsidRDefault="00691827" w:rsidP="005F4378">
      <w:pPr>
        <w:pStyle w:val="ac"/>
        <w:spacing w:line="360" w:lineRule="exact"/>
        <w:rPr>
          <w:rFonts w:cs="Times New Roman"/>
          <w:color w:val="000000"/>
        </w:rPr>
      </w:pPr>
      <w:r w:rsidRPr="006349F4">
        <w:rPr>
          <w:color w:val="000000"/>
        </w:rPr>
        <w:t>4</w:t>
      </w:r>
      <w:r w:rsidRPr="006349F4">
        <w:rPr>
          <w:rFonts w:cs="宋体" w:hint="eastAsia"/>
          <w:color w:val="000000"/>
        </w:rPr>
        <w:t>．个人信托业务：</w:t>
      </w:r>
    </w:p>
    <w:p w:rsidR="00691827" w:rsidRPr="006349F4" w:rsidRDefault="00691827" w:rsidP="005F4378">
      <w:pPr>
        <w:pStyle w:val="a8"/>
        <w:spacing w:line="360" w:lineRule="exact"/>
        <w:rPr>
          <w:color w:val="000000"/>
        </w:rPr>
      </w:pPr>
      <w:r w:rsidRPr="006349F4">
        <w:rPr>
          <w:rFonts w:cs="宋体" w:hint="eastAsia"/>
          <w:color w:val="000000"/>
        </w:rPr>
        <w:t>了解个人信托业务概述；理解生前信托、身后信托。</w:t>
      </w:r>
    </w:p>
    <w:p w:rsidR="00691827" w:rsidRPr="006349F4" w:rsidRDefault="00691827" w:rsidP="005F4378">
      <w:pPr>
        <w:pStyle w:val="a8"/>
        <w:spacing w:line="360" w:lineRule="exact"/>
        <w:rPr>
          <w:color w:val="000000"/>
        </w:rPr>
      </w:pPr>
      <w:r w:rsidRPr="006349F4">
        <w:rPr>
          <w:rFonts w:cs="宋体" w:hint="eastAsia"/>
          <w:color w:val="000000"/>
        </w:rPr>
        <w:t>教学重点与难点：重点、难点</w:t>
      </w:r>
      <w:r w:rsidRPr="006349F4">
        <w:rPr>
          <w:color w:val="000000"/>
        </w:rPr>
        <w:t>——</w:t>
      </w:r>
      <w:r w:rsidRPr="006349F4">
        <w:rPr>
          <w:rFonts w:cs="宋体" w:hint="eastAsia"/>
          <w:color w:val="000000"/>
        </w:rPr>
        <w:t>生前信托、身后信托。</w:t>
      </w:r>
    </w:p>
    <w:p w:rsidR="00691827" w:rsidRPr="006349F4" w:rsidRDefault="00691827" w:rsidP="005F4378">
      <w:pPr>
        <w:pStyle w:val="ac"/>
        <w:spacing w:line="360" w:lineRule="exact"/>
        <w:rPr>
          <w:rFonts w:cs="Times New Roman"/>
          <w:color w:val="000000"/>
        </w:rPr>
      </w:pPr>
      <w:r w:rsidRPr="006349F4">
        <w:rPr>
          <w:color w:val="000000"/>
        </w:rPr>
        <w:t>5</w:t>
      </w:r>
      <w:r w:rsidRPr="006349F4">
        <w:rPr>
          <w:rFonts w:cs="宋体" w:hint="eastAsia"/>
          <w:color w:val="000000"/>
        </w:rPr>
        <w:t>．法人信托业务：</w:t>
      </w:r>
    </w:p>
    <w:p w:rsidR="00691827" w:rsidRPr="006349F4" w:rsidRDefault="00691827" w:rsidP="005F4378">
      <w:pPr>
        <w:pStyle w:val="a8"/>
        <w:spacing w:line="360" w:lineRule="exact"/>
        <w:rPr>
          <w:color w:val="000000"/>
        </w:rPr>
      </w:pPr>
      <w:r w:rsidRPr="006349F4">
        <w:rPr>
          <w:rFonts w:cs="宋体" w:hint="eastAsia"/>
          <w:color w:val="000000"/>
        </w:rPr>
        <w:t>了解法人信托概念；理解法人信托业务。</w:t>
      </w:r>
    </w:p>
    <w:p w:rsidR="00691827" w:rsidRPr="006349F4" w:rsidRDefault="00691827" w:rsidP="005F4378">
      <w:pPr>
        <w:pStyle w:val="a8"/>
        <w:spacing w:line="360" w:lineRule="exact"/>
        <w:rPr>
          <w:color w:val="000000"/>
        </w:rPr>
      </w:pPr>
      <w:r w:rsidRPr="006349F4">
        <w:rPr>
          <w:rFonts w:cs="宋体" w:hint="eastAsia"/>
          <w:color w:val="000000"/>
        </w:rPr>
        <w:t>教学重点与难点：重点是信托业务。</w:t>
      </w:r>
    </w:p>
    <w:p w:rsidR="00691827" w:rsidRPr="006349F4" w:rsidRDefault="00691827" w:rsidP="005F4378">
      <w:pPr>
        <w:pStyle w:val="ac"/>
        <w:spacing w:line="360" w:lineRule="exact"/>
        <w:rPr>
          <w:rFonts w:cs="Times New Roman"/>
          <w:color w:val="000000"/>
        </w:rPr>
      </w:pPr>
      <w:r w:rsidRPr="006349F4">
        <w:rPr>
          <w:color w:val="000000"/>
        </w:rPr>
        <w:t>6</w:t>
      </w:r>
      <w:r w:rsidRPr="006349F4">
        <w:rPr>
          <w:rFonts w:cs="宋体" w:hint="eastAsia"/>
          <w:color w:val="000000"/>
        </w:rPr>
        <w:t>．通用信托业务：</w:t>
      </w:r>
    </w:p>
    <w:p w:rsidR="00691827" w:rsidRPr="006349F4" w:rsidRDefault="00691827" w:rsidP="005F4378">
      <w:pPr>
        <w:pStyle w:val="a8"/>
        <w:spacing w:line="360" w:lineRule="exact"/>
        <w:rPr>
          <w:color w:val="000000"/>
        </w:rPr>
      </w:pPr>
      <w:r w:rsidRPr="006349F4">
        <w:rPr>
          <w:rFonts w:cs="宋体" w:hint="eastAsia"/>
          <w:color w:val="000000"/>
        </w:rPr>
        <w:t>了解通用信托基本概念；理解通用信托业务构成；掌握通用信托业务相关概念。</w:t>
      </w:r>
    </w:p>
    <w:p w:rsidR="00691827" w:rsidRPr="006349F4" w:rsidRDefault="00691827" w:rsidP="005F4378">
      <w:pPr>
        <w:pStyle w:val="a8"/>
        <w:spacing w:line="360" w:lineRule="exact"/>
        <w:rPr>
          <w:color w:val="000000"/>
        </w:rPr>
      </w:pPr>
      <w:r w:rsidRPr="006349F4">
        <w:rPr>
          <w:rFonts w:cs="宋体" w:hint="eastAsia"/>
          <w:color w:val="000000"/>
        </w:rPr>
        <w:t>教学重点与难点：重点是通用信托相关概念。</w:t>
      </w:r>
    </w:p>
    <w:p w:rsidR="00691827" w:rsidRPr="006349F4" w:rsidRDefault="00691827" w:rsidP="005F4378">
      <w:pPr>
        <w:pStyle w:val="ac"/>
        <w:spacing w:line="360" w:lineRule="exact"/>
        <w:rPr>
          <w:rFonts w:cs="Times New Roman"/>
          <w:color w:val="000000"/>
        </w:rPr>
      </w:pPr>
      <w:r w:rsidRPr="006349F4">
        <w:rPr>
          <w:color w:val="000000"/>
        </w:rPr>
        <w:t>7</w:t>
      </w:r>
      <w:r w:rsidRPr="006349F4">
        <w:rPr>
          <w:rFonts w:cs="宋体" w:hint="eastAsia"/>
          <w:color w:val="000000"/>
        </w:rPr>
        <w:t>．投资银行业务：</w:t>
      </w:r>
    </w:p>
    <w:p w:rsidR="00691827" w:rsidRPr="006349F4" w:rsidRDefault="00691827" w:rsidP="005F4378">
      <w:pPr>
        <w:pStyle w:val="a8"/>
        <w:spacing w:line="360" w:lineRule="exact"/>
        <w:rPr>
          <w:color w:val="000000"/>
        </w:rPr>
      </w:pPr>
      <w:r w:rsidRPr="006349F4">
        <w:rPr>
          <w:rFonts w:cs="宋体" w:hint="eastAsia"/>
          <w:color w:val="000000"/>
        </w:rPr>
        <w:t>了解投资银行业务基本概念；理解投资银行业务范围；掌握投资银行业务特征。</w:t>
      </w:r>
    </w:p>
    <w:p w:rsidR="00691827" w:rsidRPr="006349F4" w:rsidRDefault="00691827" w:rsidP="005F4378">
      <w:pPr>
        <w:pStyle w:val="a8"/>
        <w:spacing w:line="360" w:lineRule="exact"/>
        <w:rPr>
          <w:color w:val="000000"/>
        </w:rPr>
      </w:pPr>
      <w:r w:rsidRPr="006349F4">
        <w:rPr>
          <w:rFonts w:cs="宋体" w:hint="eastAsia"/>
          <w:color w:val="000000"/>
        </w:rPr>
        <w:lastRenderedPageBreak/>
        <w:t>教学重点与难点：投行的业务范围、特征。</w:t>
      </w:r>
    </w:p>
    <w:p w:rsidR="00691827" w:rsidRPr="006349F4" w:rsidRDefault="00691827" w:rsidP="005F4378">
      <w:pPr>
        <w:pStyle w:val="ac"/>
        <w:spacing w:line="360" w:lineRule="exact"/>
        <w:rPr>
          <w:rFonts w:cs="Times New Roman"/>
          <w:color w:val="000000"/>
        </w:rPr>
      </w:pPr>
      <w:r w:rsidRPr="006349F4">
        <w:rPr>
          <w:color w:val="000000"/>
        </w:rPr>
        <w:t>8</w:t>
      </w:r>
      <w:r w:rsidRPr="006349F4">
        <w:rPr>
          <w:rFonts w:cs="宋体" w:hint="eastAsia"/>
          <w:color w:val="000000"/>
        </w:rPr>
        <w:t>．其他信托业务：</w:t>
      </w:r>
    </w:p>
    <w:p w:rsidR="00691827" w:rsidRPr="006349F4" w:rsidRDefault="00691827" w:rsidP="005F4378">
      <w:pPr>
        <w:pStyle w:val="a8"/>
        <w:spacing w:line="360" w:lineRule="exact"/>
        <w:rPr>
          <w:color w:val="000000"/>
        </w:rPr>
      </w:pPr>
      <w:r w:rsidRPr="006349F4">
        <w:rPr>
          <w:rFonts w:cs="宋体" w:hint="eastAsia"/>
          <w:color w:val="000000"/>
        </w:rPr>
        <w:t>了解其他信托业务概念；掌握其他信托业务范围。</w:t>
      </w:r>
    </w:p>
    <w:p w:rsidR="00691827" w:rsidRPr="006349F4" w:rsidRDefault="00691827" w:rsidP="005F4378">
      <w:pPr>
        <w:pStyle w:val="a8"/>
        <w:spacing w:line="360" w:lineRule="exact"/>
        <w:rPr>
          <w:color w:val="000000"/>
        </w:rPr>
      </w:pPr>
      <w:r w:rsidRPr="006349F4">
        <w:rPr>
          <w:rFonts w:cs="宋体" w:hint="eastAsia"/>
          <w:color w:val="000000"/>
        </w:rPr>
        <w:t>教学重点与难点：无</w:t>
      </w:r>
    </w:p>
    <w:p w:rsidR="00691827" w:rsidRPr="006349F4" w:rsidRDefault="00691827" w:rsidP="005F4378">
      <w:pPr>
        <w:pStyle w:val="ac"/>
        <w:spacing w:line="360" w:lineRule="exact"/>
        <w:rPr>
          <w:rFonts w:cs="Times New Roman"/>
          <w:color w:val="000000"/>
        </w:rPr>
      </w:pPr>
      <w:r w:rsidRPr="006349F4">
        <w:rPr>
          <w:color w:val="000000"/>
        </w:rPr>
        <w:t>9</w:t>
      </w:r>
      <w:r w:rsidRPr="006349F4">
        <w:rPr>
          <w:rFonts w:cs="宋体" w:hint="eastAsia"/>
          <w:color w:val="000000"/>
        </w:rPr>
        <w:t>．信托机构的管理：</w:t>
      </w:r>
    </w:p>
    <w:p w:rsidR="00691827" w:rsidRPr="006349F4" w:rsidRDefault="00691827" w:rsidP="005F4378">
      <w:pPr>
        <w:pStyle w:val="a8"/>
        <w:spacing w:line="360" w:lineRule="exact"/>
        <w:rPr>
          <w:color w:val="000000"/>
        </w:rPr>
      </w:pPr>
      <w:r w:rsidRPr="006349F4">
        <w:rPr>
          <w:rFonts w:cs="宋体" w:hint="eastAsia"/>
          <w:color w:val="000000"/>
        </w:rPr>
        <w:t>了解信托机构概念；理解信托机构管理。</w:t>
      </w:r>
    </w:p>
    <w:p w:rsidR="00691827" w:rsidRPr="006349F4" w:rsidRDefault="00691827" w:rsidP="005F4378">
      <w:pPr>
        <w:pStyle w:val="a8"/>
        <w:spacing w:line="360" w:lineRule="exact"/>
        <w:rPr>
          <w:color w:val="000000"/>
        </w:rPr>
      </w:pPr>
      <w:r w:rsidRPr="006349F4">
        <w:rPr>
          <w:rFonts w:cs="宋体" w:hint="eastAsia"/>
          <w:color w:val="000000"/>
        </w:rPr>
        <w:t>教学重点与难点：无</w:t>
      </w:r>
    </w:p>
    <w:p w:rsidR="00691827" w:rsidRPr="006349F4" w:rsidRDefault="00691827" w:rsidP="005F4378">
      <w:pPr>
        <w:pStyle w:val="ac"/>
        <w:spacing w:line="360" w:lineRule="exact"/>
        <w:rPr>
          <w:rFonts w:cs="Times New Roman"/>
          <w:color w:val="000000"/>
        </w:rPr>
      </w:pPr>
      <w:r w:rsidRPr="006349F4">
        <w:rPr>
          <w:color w:val="000000"/>
        </w:rPr>
        <w:t>10</w:t>
      </w:r>
      <w:r w:rsidRPr="006349F4">
        <w:rPr>
          <w:rFonts w:cs="宋体" w:hint="eastAsia"/>
          <w:color w:val="000000"/>
        </w:rPr>
        <w:t>．租赁概述：</w:t>
      </w:r>
    </w:p>
    <w:p w:rsidR="00691827" w:rsidRPr="006349F4" w:rsidRDefault="00691827" w:rsidP="005F4378">
      <w:pPr>
        <w:pStyle w:val="a8"/>
        <w:spacing w:line="360" w:lineRule="exact"/>
        <w:rPr>
          <w:color w:val="000000"/>
        </w:rPr>
      </w:pPr>
      <w:r w:rsidRPr="006349F4">
        <w:rPr>
          <w:rFonts w:cs="宋体" w:hint="eastAsia"/>
          <w:color w:val="000000"/>
        </w:rPr>
        <w:t>了解租赁概念；理解租赁特制；掌握租赁构成要素。</w:t>
      </w:r>
    </w:p>
    <w:p w:rsidR="00691827" w:rsidRPr="006349F4" w:rsidRDefault="00691827" w:rsidP="005F4378">
      <w:pPr>
        <w:pStyle w:val="a8"/>
        <w:spacing w:line="360" w:lineRule="exact"/>
        <w:rPr>
          <w:color w:val="000000"/>
        </w:rPr>
      </w:pPr>
      <w:r w:rsidRPr="006349F4">
        <w:rPr>
          <w:rFonts w:cs="宋体" w:hint="eastAsia"/>
          <w:color w:val="000000"/>
        </w:rPr>
        <w:t>教学重点与难点：租赁特制、构成要素。</w:t>
      </w:r>
    </w:p>
    <w:p w:rsidR="00691827" w:rsidRPr="006349F4" w:rsidRDefault="00691827" w:rsidP="005F4378">
      <w:pPr>
        <w:pStyle w:val="ac"/>
        <w:spacing w:line="360" w:lineRule="exact"/>
        <w:rPr>
          <w:rFonts w:cs="Times New Roman"/>
          <w:color w:val="000000"/>
        </w:rPr>
      </w:pPr>
      <w:r w:rsidRPr="006349F4">
        <w:rPr>
          <w:color w:val="000000"/>
        </w:rPr>
        <w:t>11</w:t>
      </w:r>
      <w:r w:rsidRPr="006349F4">
        <w:rPr>
          <w:rFonts w:cs="宋体" w:hint="eastAsia"/>
          <w:color w:val="000000"/>
        </w:rPr>
        <w:t>．租金管理：</w:t>
      </w:r>
    </w:p>
    <w:p w:rsidR="00691827" w:rsidRPr="006349F4" w:rsidRDefault="00691827" w:rsidP="005F4378">
      <w:pPr>
        <w:pStyle w:val="a8"/>
        <w:spacing w:line="360" w:lineRule="exact"/>
        <w:rPr>
          <w:color w:val="000000"/>
        </w:rPr>
      </w:pPr>
      <w:r w:rsidRPr="006349F4">
        <w:rPr>
          <w:rFonts w:cs="宋体" w:hint="eastAsia"/>
          <w:color w:val="000000"/>
        </w:rPr>
        <w:t>了解租金概念；掌握租金基本特制。</w:t>
      </w:r>
    </w:p>
    <w:p w:rsidR="00691827" w:rsidRPr="006349F4" w:rsidRDefault="00691827" w:rsidP="005F4378">
      <w:pPr>
        <w:pStyle w:val="a8"/>
        <w:spacing w:line="360" w:lineRule="exact"/>
        <w:rPr>
          <w:color w:val="000000"/>
        </w:rPr>
      </w:pPr>
      <w:r w:rsidRPr="006349F4">
        <w:rPr>
          <w:rFonts w:cs="宋体" w:hint="eastAsia"/>
          <w:color w:val="000000"/>
        </w:rPr>
        <w:t>教学重点与难点：重点是租金基本特制。</w:t>
      </w:r>
    </w:p>
    <w:p w:rsidR="00691827" w:rsidRPr="006349F4" w:rsidRDefault="00691827" w:rsidP="005F4378">
      <w:pPr>
        <w:pStyle w:val="ac"/>
        <w:spacing w:line="360" w:lineRule="exact"/>
        <w:rPr>
          <w:rFonts w:cs="Times New Roman"/>
          <w:color w:val="000000"/>
        </w:rPr>
      </w:pPr>
      <w:r w:rsidRPr="006349F4">
        <w:rPr>
          <w:color w:val="000000"/>
        </w:rPr>
        <w:t>12</w:t>
      </w:r>
      <w:r w:rsidRPr="006349F4">
        <w:rPr>
          <w:rFonts w:cs="宋体" w:hint="eastAsia"/>
          <w:color w:val="000000"/>
        </w:rPr>
        <w:t>．租赁会计：</w:t>
      </w:r>
    </w:p>
    <w:p w:rsidR="00691827" w:rsidRPr="006349F4" w:rsidRDefault="00691827" w:rsidP="005F4378">
      <w:pPr>
        <w:pStyle w:val="a8"/>
        <w:spacing w:line="360" w:lineRule="exact"/>
        <w:rPr>
          <w:color w:val="000000"/>
        </w:rPr>
      </w:pPr>
      <w:r w:rsidRPr="006349F4">
        <w:rPr>
          <w:rFonts w:cs="宋体" w:hint="eastAsia"/>
          <w:color w:val="000000"/>
        </w:rPr>
        <w:t>了解租赁会计基本概念；掌握租赁会计基本特征。</w:t>
      </w:r>
    </w:p>
    <w:p w:rsidR="00691827" w:rsidRPr="006349F4" w:rsidRDefault="00691827" w:rsidP="005F4378">
      <w:pPr>
        <w:pStyle w:val="a8"/>
        <w:spacing w:line="360" w:lineRule="exact"/>
        <w:rPr>
          <w:color w:val="000000"/>
        </w:rPr>
      </w:pPr>
      <w:r w:rsidRPr="006349F4">
        <w:rPr>
          <w:rFonts w:cs="宋体" w:hint="eastAsia"/>
          <w:color w:val="000000"/>
        </w:rPr>
        <w:t>教学重点与难点：租赁会计基本特征。</w:t>
      </w:r>
    </w:p>
    <w:p w:rsidR="00691827" w:rsidRPr="006349F4" w:rsidRDefault="00691827" w:rsidP="005F4378">
      <w:pPr>
        <w:pStyle w:val="ac"/>
        <w:spacing w:line="360" w:lineRule="exact"/>
        <w:rPr>
          <w:rFonts w:cs="Times New Roman"/>
          <w:color w:val="000000"/>
        </w:rPr>
      </w:pPr>
      <w:r w:rsidRPr="006349F4">
        <w:rPr>
          <w:color w:val="000000"/>
        </w:rPr>
        <w:t>13</w:t>
      </w:r>
      <w:r w:rsidRPr="006349F4">
        <w:rPr>
          <w:rFonts w:cs="宋体" w:hint="eastAsia"/>
          <w:color w:val="000000"/>
        </w:rPr>
        <w:t>．租赁机构管理：</w:t>
      </w:r>
    </w:p>
    <w:p w:rsidR="00691827" w:rsidRPr="006349F4" w:rsidRDefault="00691827" w:rsidP="005F4378">
      <w:pPr>
        <w:pStyle w:val="a8"/>
        <w:spacing w:line="360" w:lineRule="exact"/>
        <w:rPr>
          <w:color w:val="000000"/>
        </w:rPr>
      </w:pPr>
      <w:r w:rsidRPr="006349F4">
        <w:rPr>
          <w:rFonts w:cs="宋体" w:hint="eastAsia"/>
          <w:color w:val="000000"/>
        </w:rPr>
        <w:t>了解租赁机构概念；掌握对租赁机构的管理特征。</w:t>
      </w:r>
    </w:p>
    <w:p w:rsidR="00691827" w:rsidRPr="006349F4" w:rsidRDefault="00691827" w:rsidP="005F4378">
      <w:pPr>
        <w:pStyle w:val="a8"/>
        <w:spacing w:line="360" w:lineRule="exact"/>
        <w:rPr>
          <w:color w:val="000000"/>
        </w:rPr>
      </w:pPr>
      <w:r w:rsidRPr="006349F4">
        <w:rPr>
          <w:rFonts w:cs="宋体" w:hint="eastAsia"/>
          <w:color w:val="000000"/>
        </w:rPr>
        <w:t>教学重点与难点：无</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454"/>
        <w:gridCol w:w="1227"/>
        <w:gridCol w:w="1227"/>
        <w:gridCol w:w="1301"/>
      </w:tblGrid>
      <w:tr w:rsidR="00691827" w:rsidRPr="006349F4">
        <w:trPr>
          <w:trHeight w:val="563"/>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454"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其中课内研讨学时</w:t>
            </w: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信托概述</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信托的种类与特点</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信托的构成要素</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个人信托业务</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法人信托业务</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通用信托业务</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投资银行业务</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90"/>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其他信托业务</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信托机构的管理</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租赁概述</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r>
      <w:tr w:rsidR="00691827" w:rsidRPr="006349F4">
        <w:trPr>
          <w:trHeight w:val="272"/>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11</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租金管理</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12</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租赁会计</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72"/>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13</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rPr>
              <w:t>租赁机构管理</w:t>
            </w: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r>
      <w:tr w:rsidR="00691827" w:rsidRPr="006349F4">
        <w:trPr>
          <w:trHeight w:val="290"/>
          <w:jc w:val="center"/>
        </w:trPr>
        <w:tc>
          <w:tcPr>
            <w:tcW w:w="593"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3454" w:type="dxa"/>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c>
          <w:tcPr>
            <w:tcW w:w="1227"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c>
          <w:tcPr>
            <w:tcW w:w="1227" w:type="dxa"/>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301" w:type="dxa"/>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四、课外学习要求</w:t>
      </w:r>
    </w:p>
    <w:p w:rsidR="00691827" w:rsidRPr="006349F4" w:rsidRDefault="00691827" w:rsidP="005F4378">
      <w:pPr>
        <w:pStyle w:val="ac"/>
        <w:spacing w:line="360" w:lineRule="exact"/>
        <w:rPr>
          <w:rFonts w:cs="Times New Roman"/>
          <w:color w:val="000000"/>
        </w:rPr>
      </w:pPr>
      <w:r w:rsidRPr="006349F4">
        <w:rPr>
          <w:color w:val="000000"/>
        </w:rPr>
        <w:lastRenderedPageBreak/>
        <w:t>1.</w:t>
      </w:r>
      <w:r w:rsidRPr="006349F4">
        <w:rPr>
          <w:rFonts w:cs="宋体" w:hint="eastAsia"/>
          <w:color w:val="000000"/>
        </w:rPr>
        <w:t>除了教材外，要求学生查阅相关参考教材的有关内容；</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相关信托与租赁的专业期刊；</w:t>
      </w:r>
    </w:p>
    <w:p w:rsidR="00691827" w:rsidRPr="006349F4" w:rsidRDefault="00691827" w:rsidP="005F4378">
      <w:pPr>
        <w:pStyle w:val="ac"/>
        <w:spacing w:line="360" w:lineRule="exact"/>
        <w:rPr>
          <w:rFonts w:cs="Times New Roman"/>
          <w:color w:val="000000"/>
        </w:rPr>
      </w:pPr>
      <w:r w:rsidRPr="006349F4">
        <w:rPr>
          <w:color w:val="000000"/>
        </w:rPr>
        <w:t>3.</w:t>
      </w:r>
      <w:r w:rsidRPr="006349F4">
        <w:rPr>
          <w:rFonts w:cs="宋体" w:hint="eastAsia"/>
          <w:color w:val="000000"/>
        </w:rPr>
        <w:t>完成布置的作业）（习题为主）。</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ac"/>
        <w:spacing w:line="360" w:lineRule="exact"/>
        <w:rPr>
          <w:color w:val="000000"/>
        </w:rPr>
      </w:pPr>
      <w:r w:rsidRPr="006349F4">
        <w:rPr>
          <w:rFonts w:cs="宋体" w:hint="eastAsia"/>
          <w:color w:val="000000"/>
        </w:rPr>
        <w:t>研讨教学主题</w:t>
      </w:r>
      <w:r w:rsidRPr="006349F4">
        <w:rPr>
          <w:color w:val="000000"/>
        </w:rPr>
        <w:t xml:space="preserve"> </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v</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w:t>
      </w:r>
      <w:r w:rsidRPr="006349F4">
        <w:rPr>
          <w:color w:val="000000"/>
        </w:rPr>
        <w:t>v</w:t>
      </w:r>
      <w:r w:rsidRPr="006349F4">
        <w:rPr>
          <w:rFonts w:cs="宋体" w:hint="eastAsia"/>
          <w:color w:val="000000"/>
        </w:rPr>
        <w:t>）；五级分制（）；两级分制（）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30</w:t>
      </w:r>
      <w:r w:rsidRPr="006349F4">
        <w:rPr>
          <w:rFonts w:cs="宋体" w:hint="eastAsia"/>
          <w:color w:val="000000"/>
        </w:rPr>
        <w:t>）％；中期考核（）％；期末考核（</w:t>
      </w:r>
      <w:r w:rsidRPr="006349F4">
        <w:rPr>
          <w:color w:val="000000"/>
        </w:rPr>
        <w:t>70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平时成绩构成：考勤考纪（</w:t>
      </w:r>
      <w:r w:rsidRPr="006349F4">
        <w:rPr>
          <w:color w:val="000000"/>
        </w:rPr>
        <w:t>10</w:t>
      </w:r>
      <w:r w:rsidRPr="006349F4">
        <w:rPr>
          <w:rFonts w:cs="宋体" w:hint="eastAsia"/>
          <w:color w:val="000000"/>
        </w:rPr>
        <w:t>）％；作业（</w:t>
      </w:r>
      <w:r w:rsidRPr="006349F4">
        <w:rPr>
          <w:color w:val="000000"/>
        </w:rPr>
        <w:t>10</w:t>
      </w:r>
      <w:r w:rsidRPr="006349F4">
        <w:rPr>
          <w:rFonts w:cs="宋体" w:hint="eastAsia"/>
          <w:color w:val="000000"/>
        </w:rPr>
        <w:t>）％；其他（</w:t>
      </w:r>
      <w:r w:rsidRPr="006349F4">
        <w:rPr>
          <w:color w:val="000000"/>
        </w:rPr>
        <w:t>10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平时考核包括：</w:t>
      </w:r>
      <w:r w:rsidRPr="006349F4">
        <w:rPr>
          <w:color w:val="000000"/>
        </w:rPr>
        <w:t xml:space="preserve"> </w:t>
      </w:r>
      <w:r w:rsidRPr="006349F4">
        <w:rPr>
          <w:rFonts w:cs="宋体" w:hint="eastAsia"/>
          <w:color w:val="000000"/>
        </w:rPr>
        <w:t>考勤考纪、课堂讨论、平时测验、作业、读书报告、研讨报告等。</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691827" w:rsidP="005F4378">
      <w:pPr>
        <w:pStyle w:val="a8"/>
        <w:spacing w:line="360" w:lineRule="exact"/>
        <w:rPr>
          <w:color w:val="000000"/>
        </w:rPr>
      </w:pPr>
      <w:r w:rsidRPr="006349F4">
        <w:rPr>
          <w:rFonts w:cs="宋体" w:hint="eastAsia"/>
          <w:color w:val="000000"/>
        </w:rPr>
        <w:t>叶伟春主编，《信托与租赁》，上海财经大学出版社，</w:t>
      </w:r>
      <w:r w:rsidRPr="006349F4">
        <w:rPr>
          <w:color w:val="000000"/>
        </w:rPr>
        <w:t>2011</w:t>
      </w:r>
      <w:r w:rsidRPr="006349F4">
        <w:rPr>
          <w:rFonts w:cs="宋体" w:hint="eastAsia"/>
          <w:color w:val="000000"/>
        </w:rPr>
        <w:t>年版</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pStyle w:val="a8"/>
        <w:spacing w:line="360" w:lineRule="exact"/>
        <w:rPr>
          <w:color w:val="000000"/>
        </w:rPr>
      </w:pPr>
      <w:r w:rsidRPr="006349F4">
        <w:rPr>
          <w:color w:val="000000"/>
        </w:rPr>
        <w:t>1</w:t>
      </w:r>
      <w:r w:rsidRPr="006349F4">
        <w:rPr>
          <w:rFonts w:cs="宋体" w:hint="eastAsia"/>
          <w:color w:val="000000"/>
        </w:rPr>
        <w:t>．马丽娟主编，《信托与租赁》，东北财经大学出版社，</w:t>
      </w:r>
      <w:r w:rsidRPr="006349F4">
        <w:rPr>
          <w:color w:val="000000"/>
        </w:rPr>
        <w:t>2012</w:t>
      </w:r>
      <w:r w:rsidRPr="006349F4">
        <w:rPr>
          <w:rFonts w:cs="宋体" w:hint="eastAsia"/>
          <w:color w:val="000000"/>
        </w:rPr>
        <w:t>年版</w:t>
      </w:r>
    </w:p>
    <w:p w:rsidR="00691827" w:rsidRPr="006349F4" w:rsidRDefault="00691827" w:rsidP="005F4378">
      <w:pPr>
        <w:pStyle w:val="a8"/>
        <w:spacing w:line="360" w:lineRule="exact"/>
        <w:rPr>
          <w:color w:val="000000"/>
        </w:rPr>
      </w:pPr>
      <w:r w:rsidRPr="006349F4">
        <w:rPr>
          <w:color w:val="000000"/>
        </w:rPr>
        <w:t>2</w:t>
      </w:r>
      <w:r w:rsidRPr="006349F4">
        <w:rPr>
          <w:rFonts w:cs="宋体" w:hint="eastAsia"/>
          <w:color w:val="000000"/>
        </w:rPr>
        <w:t>．王淑敏，齐佩金</w:t>
      </w:r>
      <w:r w:rsidRPr="006349F4">
        <w:rPr>
          <w:color w:val="000000"/>
        </w:rPr>
        <w:t xml:space="preserve"> </w:t>
      </w:r>
      <w:r w:rsidRPr="006349F4">
        <w:rPr>
          <w:rFonts w:cs="宋体" w:hint="eastAsia"/>
          <w:color w:val="000000"/>
        </w:rPr>
        <w:t>主编，《金融信托与租赁》，中国金融出版社，</w:t>
      </w:r>
      <w:r w:rsidRPr="006349F4">
        <w:rPr>
          <w:color w:val="000000"/>
        </w:rPr>
        <w:t>2011</w:t>
      </w:r>
      <w:r w:rsidRPr="006349F4">
        <w:rPr>
          <w:rFonts w:cs="宋体" w:hint="eastAsia"/>
          <w:color w:val="000000"/>
        </w:rPr>
        <w:t>年版</w:t>
      </w:r>
    </w:p>
    <w:p w:rsidR="00691827" w:rsidRPr="006349F4" w:rsidRDefault="00691827" w:rsidP="005F4378">
      <w:pPr>
        <w:pStyle w:val="ac"/>
        <w:spacing w:line="360" w:lineRule="exact"/>
        <w:rPr>
          <w:rFonts w:cs="Times New Roman"/>
          <w:color w:val="000000"/>
        </w:rPr>
      </w:pPr>
    </w:p>
    <w:p w:rsidR="00691827" w:rsidRPr="006349F4" w:rsidRDefault="00691827" w:rsidP="005F4378">
      <w:pPr>
        <w:pStyle w:val="ac"/>
        <w:spacing w:line="360" w:lineRule="exact"/>
        <w:rPr>
          <w:rFonts w:cs="Times New Roman"/>
          <w:color w:val="000000"/>
        </w:rPr>
      </w:pPr>
    </w:p>
    <w:p w:rsidR="00691827" w:rsidRPr="00D75159" w:rsidRDefault="00691827" w:rsidP="005F4378">
      <w:pPr>
        <w:pStyle w:val="ae"/>
        <w:spacing w:line="360" w:lineRule="exact"/>
        <w:jc w:val="right"/>
        <w:rPr>
          <w:color w:val="000000"/>
          <w:sz w:val="24"/>
          <w:szCs w:val="24"/>
        </w:rPr>
      </w:pPr>
      <w:r w:rsidRPr="00D75159">
        <w:rPr>
          <w:rFonts w:cs="宋体" w:hint="eastAsia"/>
          <w:color w:val="000000"/>
          <w:sz w:val="24"/>
          <w:szCs w:val="24"/>
        </w:rPr>
        <w:t>执笔人：陈元林</w:t>
      </w:r>
    </w:p>
    <w:p w:rsidR="00691827" w:rsidRPr="00D75159" w:rsidRDefault="00691827" w:rsidP="005F4378">
      <w:pPr>
        <w:pStyle w:val="ae"/>
        <w:spacing w:line="360" w:lineRule="exact"/>
        <w:jc w:val="right"/>
        <w:rPr>
          <w:color w:val="000000"/>
          <w:sz w:val="24"/>
          <w:szCs w:val="24"/>
        </w:rPr>
      </w:pPr>
      <w:r w:rsidRPr="00D75159">
        <w:rPr>
          <w:rFonts w:cs="宋体" w:hint="eastAsia"/>
          <w:color w:val="000000"/>
          <w:sz w:val="24"/>
          <w:szCs w:val="24"/>
        </w:rPr>
        <w:t>审核人：陈伟民</w:t>
      </w:r>
    </w:p>
    <w:p w:rsidR="00691827" w:rsidRPr="00D75159" w:rsidRDefault="00691827" w:rsidP="005F4378">
      <w:pPr>
        <w:pStyle w:val="ae"/>
        <w:wordWrap w:val="0"/>
        <w:spacing w:line="360" w:lineRule="exact"/>
        <w:jc w:val="right"/>
        <w:rPr>
          <w:color w:val="000000"/>
          <w:sz w:val="24"/>
          <w:szCs w:val="24"/>
        </w:rPr>
      </w:pPr>
      <w:r w:rsidRPr="00D75159">
        <w:rPr>
          <w:rFonts w:cs="宋体" w:hint="eastAsia"/>
          <w:color w:val="000000"/>
          <w:sz w:val="24"/>
          <w:szCs w:val="24"/>
        </w:rPr>
        <w:t>审批人：曹</w:t>
      </w:r>
      <w:r w:rsidRPr="00D75159">
        <w:rPr>
          <w:color w:val="000000"/>
          <w:sz w:val="24"/>
          <w:szCs w:val="24"/>
        </w:rPr>
        <w:t xml:space="preserve">  </w:t>
      </w:r>
      <w:r w:rsidRPr="00D75159">
        <w:rPr>
          <w:rFonts w:cs="宋体" w:hint="eastAsia"/>
          <w:color w:val="000000"/>
          <w:sz w:val="24"/>
          <w:szCs w:val="24"/>
        </w:rPr>
        <w:t>敏</w:t>
      </w:r>
    </w:p>
    <w:p w:rsidR="00D75159" w:rsidRDefault="00D75159" w:rsidP="00F43010">
      <w:pPr>
        <w:pStyle w:val="Af"/>
        <w:spacing w:line="360" w:lineRule="exact"/>
        <w:outlineLvl w:val="0"/>
        <w:rPr>
          <w:rFonts w:cs="宋体"/>
          <w:color w:val="000000"/>
        </w:rPr>
      </w:pPr>
      <w:bookmarkStart w:id="80" w:name="_Toc385399219"/>
    </w:p>
    <w:p w:rsidR="00D75159" w:rsidRDefault="00D75159" w:rsidP="00F43010">
      <w:pPr>
        <w:pStyle w:val="Af"/>
        <w:spacing w:line="360" w:lineRule="exact"/>
        <w:outlineLvl w:val="0"/>
        <w:rPr>
          <w:rFonts w:cs="宋体"/>
          <w:color w:val="000000"/>
        </w:rPr>
      </w:pPr>
    </w:p>
    <w:p w:rsidR="00D75159" w:rsidRDefault="00D75159" w:rsidP="00F43010">
      <w:pPr>
        <w:pStyle w:val="Af"/>
        <w:spacing w:line="360" w:lineRule="exact"/>
        <w:outlineLvl w:val="0"/>
        <w:rPr>
          <w:rFonts w:cs="宋体"/>
          <w:color w:val="000000"/>
        </w:rPr>
      </w:pPr>
    </w:p>
    <w:p w:rsidR="00D75159" w:rsidRDefault="00D75159" w:rsidP="00F43010">
      <w:pPr>
        <w:pStyle w:val="Af"/>
        <w:spacing w:line="360" w:lineRule="exact"/>
        <w:outlineLvl w:val="0"/>
        <w:rPr>
          <w:rFonts w:cs="宋体"/>
          <w:color w:val="000000"/>
        </w:rPr>
      </w:pPr>
    </w:p>
    <w:p w:rsidR="00D75159" w:rsidRDefault="00D75159" w:rsidP="00F43010">
      <w:pPr>
        <w:pStyle w:val="Af"/>
        <w:spacing w:line="360" w:lineRule="exact"/>
        <w:outlineLvl w:val="0"/>
        <w:rPr>
          <w:rFonts w:cs="宋体"/>
          <w:color w:val="000000"/>
        </w:rPr>
      </w:pPr>
    </w:p>
    <w:p w:rsidR="00D75159" w:rsidRDefault="00D75159" w:rsidP="00F43010">
      <w:pPr>
        <w:pStyle w:val="Af"/>
        <w:spacing w:line="360" w:lineRule="exact"/>
        <w:outlineLvl w:val="0"/>
        <w:rPr>
          <w:rFonts w:cs="宋体"/>
          <w:color w:val="000000"/>
        </w:rPr>
      </w:pPr>
    </w:p>
    <w:p w:rsidR="00D75159" w:rsidRDefault="00D75159" w:rsidP="00F43010">
      <w:pPr>
        <w:pStyle w:val="Af"/>
        <w:spacing w:line="360" w:lineRule="exact"/>
        <w:outlineLvl w:val="0"/>
        <w:rPr>
          <w:rFonts w:cs="宋体"/>
          <w:color w:val="000000"/>
        </w:rPr>
      </w:pPr>
    </w:p>
    <w:p w:rsidR="00D75159" w:rsidRDefault="00D75159" w:rsidP="00F43010">
      <w:pPr>
        <w:pStyle w:val="Af"/>
        <w:spacing w:line="360" w:lineRule="exact"/>
        <w:outlineLvl w:val="0"/>
        <w:rPr>
          <w:rFonts w:cs="宋体"/>
          <w:color w:val="000000"/>
        </w:rPr>
      </w:pPr>
    </w:p>
    <w:p w:rsidR="00691827" w:rsidRPr="006349F4" w:rsidRDefault="00691827" w:rsidP="00F43010">
      <w:pPr>
        <w:pStyle w:val="Af"/>
        <w:spacing w:line="360" w:lineRule="exact"/>
        <w:outlineLvl w:val="0"/>
        <w:rPr>
          <w:color w:val="000000"/>
        </w:rPr>
      </w:pPr>
      <w:bookmarkStart w:id="81" w:name="_Toc512411118"/>
      <w:r w:rsidRPr="006349F4">
        <w:rPr>
          <w:rFonts w:cs="宋体" w:hint="eastAsia"/>
          <w:color w:val="000000"/>
        </w:rPr>
        <w:lastRenderedPageBreak/>
        <w:t>涉外企业会计教学大纲</w:t>
      </w:r>
      <w:bookmarkEnd w:id="80"/>
      <w:bookmarkEnd w:id="81"/>
    </w:p>
    <w:p w:rsidR="00691827" w:rsidRPr="006349F4" w:rsidRDefault="00691827" w:rsidP="005F4378">
      <w:pPr>
        <w:pStyle w:val="ad"/>
        <w:spacing w:line="360" w:lineRule="exact"/>
        <w:ind w:firstLine="482"/>
        <w:rPr>
          <w:b/>
          <w:bCs/>
          <w:color w:val="000000"/>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：涉外企业会计</w:t>
      </w:r>
      <w:r w:rsidRPr="006349F4">
        <w:rPr>
          <w:color w:val="000000"/>
          <w:sz w:val="21"/>
          <w:szCs w:val="21"/>
        </w:rPr>
        <w:t>Accounting of international business</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sidRPr="006349F4">
        <w:rPr>
          <w:color w:val="000000"/>
          <w:sz w:val="21"/>
          <w:szCs w:val="21"/>
        </w:rPr>
        <w:t>06226306</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：复合</w:t>
      </w:r>
      <w:r w:rsidRPr="006349F4">
        <w:rPr>
          <w:color w:val="000000"/>
          <w:sz w:val="21"/>
          <w:szCs w:val="21"/>
        </w:rPr>
        <w:t>/</w:t>
      </w:r>
      <w:r w:rsidRPr="006349F4">
        <w:rPr>
          <w:rFonts w:cs="宋体" w:hint="eastAsia"/>
          <w:color w:val="000000"/>
          <w:sz w:val="21"/>
          <w:szCs w:val="21"/>
        </w:rPr>
        <w:t>选修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总学时数</w:t>
      </w:r>
      <w:r w:rsidRPr="006349F4">
        <w:rPr>
          <w:rFonts w:cs="宋体" w:hint="eastAsia"/>
          <w:color w:val="000000"/>
          <w:sz w:val="21"/>
          <w:szCs w:val="21"/>
        </w:rPr>
        <w:t>：</w:t>
      </w:r>
      <w:r w:rsidRPr="006349F4">
        <w:rPr>
          <w:color w:val="000000"/>
          <w:sz w:val="21"/>
          <w:szCs w:val="21"/>
        </w:rPr>
        <w:t xml:space="preserve"> 32</w:t>
      </w:r>
    </w:p>
    <w:p w:rsidR="00691827" w:rsidRPr="006349F4" w:rsidRDefault="00691827" w:rsidP="005F4378">
      <w:pPr>
        <w:pStyle w:val="ad"/>
        <w:tabs>
          <w:tab w:val="left" w:pos="3420"/>
        </w:tabs>
        <w:spacing w:line="360" w:lineRule="exact"/>
        <w:ind w:firstLineChars="182" w:firstLine="384"/>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b/>
          <w:bCs/>
          <w:color w:val="000000"/>
          <w:sz w:val="21"/>
          <w:szCs w:val="21"/>
        </w:rPr>
        <w:t xml:space="preserve"> </w:t>
      </w:r>
      <w:r w:rsidRPr="006349F4">
        <w:rPr>
          <w:color w:val="000000"/>
          <w:sz w:val="21"/>
          <w:szCs w:val="21"/>
        </w:rPr>
        <w:t>2</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：会计学</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B"/>
        <w:spacing w:line="360" w:lineRule="exact"/>
        <w:ind w:leftChars="218" w:left="1504" w:hangingChars="496" w:hanging="1046"/>
        <w:rPr>
          <w:rFonts w:cs="Times New Roman"/>
          <w:color w:val="000000"/>
          <w:sz w:val="21"/>
          <w:szCs w:val="21"/>
        </w:rPr>
      </w:pPr>
      <w:r w:rsidRPr="006349F4">
        <w:rPr>
          <w:rFonts w:cs="宋体" w:hint="eastAsia"/>
          <w:color w:val="000000"/>
          <w:sz w:val="21"/>
          <w:szCs w:val="21"/>
        </w:rPr>
        <w:t>适用专业：</w:t>
      </w:r>
      <w:r w:rsidRPr="00D75159">
        <w:rPr>
          <w:rFonts w:cs="宋体" w:hint="eastAsia"/>
          <w:b w:val="0"/>
          <w:color w:val="000000"/>
          <w:sz w:val="21"/>
          <w:szCs w:val="21"/>
        </w:rPr>
        <w:t>国际商务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涉外企业会计》是非财务管理专业学生专业拓展复合课程之一。通过本课程学习，使学生能较系统地掌握涉外企业会计的基本理论、基本方法和基本操作技能，掌握涉外企业外币业务的记账方法、外币投入资本、投资、融资、出口贸易、进口贸易、出口退税、利润、利润分配的核算、财务报表的编制和折算等。</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F43010">
      <w:pPr>
        <w:pStyle w:val="ac"/>
        <w:spacing w:line="360" w:lineRule="exact"/>
        <w:ind w:firstLineChars="0" w:firstLine="0"/>
        <w:rPr>
          <w:rFonts w:cs="Times New Roman"/>
          <w:color w:val="000000"/>
        </w:rPr>
      </w:pPr>
      <w:r w:rsidRPr="006349F4">
        <w:rPr>
          <w:color w:val="000000"/>
        </w:rPr>
        <w:t xml:space="preserve">    1</w:t>
      </w:r>
      <w:r w:rsidRPr="006349F4">
        <w:rPr>
          <w:rFonts w:cs="宋体" w:hint="eastAsia"/>
          <w:color w:val="000000"/>
        </w:rPr>
        <w:t>．总论：</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了解涉外企业会计及其特点；理解涉外企业的会计对象与会计要素；掌握涉外企业会计信息质量要求与会计计量。</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教学重点与难点：涉外企业的会计对象与会计要素</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．外汇管理与外币业务的核算内容：</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了解外汇管理的概念和规定；理解外币与外汇的关系；掌握外币业务的核算内容。</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教学重点与难点：外币业务的核算内容；外币与外汇的关系</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3</w:t>
      </w:r>
      <w:r w:rsidRPr="006349F4">
        <w:rPr>
          <w:rFonts w:cs="宋体" w:hint="eastAsia"/>
          <w:color w:val="000000"/>
        </w:rPr>
        <w:t>．外币业务的记账方法：</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了解外币统账法；理解外币统账法和分账法的区别和关系；掌握外币统账法和分账法的会计处理以及外币记账本位币的规定。</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教学重点与难点：外币分账法的会计处理</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4</w:t>
      </w:r>
      <w:r w:rsidRPr="006349F4">
        <w:rPr>
          <w:rFonts w:cs="宋体" w:hint="eastAsia"/>
          <w:color w:val="000000"/>
        </w:rPr>
        <w:t>．外币投入资本的核算：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了解外币投入资本的有关概念及法律规定；理解外币投入资本的形式及验证；掌握外币投资资本的核算。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教学重点与难点：外币投资的核算</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5</w:t>
      </w:r>
      <w:r w:rsidRPr="006349F4">
        <w:rPr>
          <w:rFonts w:cs="宋体" w:hint="eastAsia"/>
          <w:color w:val="000000"/>
        </w:rPr>
        <w:t>．对外投资的核算：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了解交易性金融资产、持有至到期投资和可供出售金融资产的含义；理解各类投资的区别和关系；掌握交易性金融资产、持有至到期投资和可供出售金融资产的核算。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教学重点与难点：交易性金融资产、持有至到期投资和可供出售金融资产的核算</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6</w:t>
      </w:r>
      <w:r w:rsidRPr="006349F4">
        <w:rPr>
          <w:rFonts w:cs="宋体" w:hint="eastAsia"/>
          <w:color w:val="000000"/>
        </w:rPr>
        <w:t>．对外融资核算：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lastRenderedPageBreak/>
        <w:t>了解对外融资的方式；理解外币借款、应付债券和长期应付款的特点；掌握外币借款、外币应付债券和外币长期应付款的核算。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教学重点与难点：外币借款、外币应付债券的核算</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7</w:t>
      </w:r>
      <w:r w:rsidRPr="006349F4">
        <w:rPr>
          <w:rFonts w:cs="宋体" w:hint="eastAsia"/>
          <w:color w:val="000000"/>
        </w:rPr>
        <w:t>．出口贸易的核算：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了解出口贸易的概念和流程；理解出口商品购进、自营出口销售、代理出口销售的区别和联系；出口商品购进、自营出口销售、代理出口销售。</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教学重点与难点：出口商品购进、自营出口销售、代理出口销售的核算</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8</w:t>
      </w:r>
      <w:r w:rsidRPr="006349F4">
        <w:rPr>
          <w:rFonts w:cs="宋体" w:hint="eastAsia"/>
          <w:color w:val="000000"/>
        </w:rPr>
        <w:t>．进口贸易的核算：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了解进口贸易的概念和流程；理解自营进口商品销售、代理进口、进料加工、来料加工的区别和联系；掌握自营进口商品销售、代理进口、进料加工、来料加工的核算。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教学重点与难点：自营进口商品销售、代理进口、进料加工、来料加工的核算</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9</w:t>
      </w:r>
      <w:r w:rsidRPr="006349F4">
        <w:rPr>
          <w:rFonts w:cs="宋体" w:hint="eastAsia"/>
          <w:color w:val="000000"/>
        </w:rPr>
        <w:t>．出口货物退（免）税的核算：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了解出口货物退（免）税的相关规定；理解进口货物退（免）税特点；掌握进口货物退（免）增值税和消费税的核算。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教学重点与难点：进口货物退（免）增值税和消费税的核算</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10</w:t>
      </w:r>
      <w:r w:rsidRPr="006349F4">
        <w:rPr>
          <w:rFonts w:cs="宋体" w:hint="eastAsia"/>
          <w:color w:val="000000"/>
        </w:rPr>
        <w:t>．利润及利润分配的核算：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了解利润的概念和利润分配程序；理解利润和利润分配的关系；掌握利润、所得税和利润分配的核算。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教学重点与难点：利润、所得税和利润分配的核算</w:t>
      </w:r>
    </w:p>
    <w:p w:rsidR="00691827" w:rsidRPr="006349F4" w:rsidRDefault="00691827" w:rsidP="005F4378">
      <w:pPr>
        <w:pStyle w:val="ac"/>
        <w:spacing w:line="360" w:lineRule="exact"/>
        <w:ind w:firstLineChars="202" w:firstLine="424"/>
        <w:rPr>
          <w:rFonts w:cs="Times New Roman"/>
          <w:color w:val="000000"/>
        </w:rPr>
      </w:pPr>
      <w:r w:rsidRPr="006349F4">
        <w:rPr>
          <w:color w:val="000000"/>
        </w:rPr>
        <w:t>11</w:t>
      </w:r>
      <w:r w:rsidRPr="006349F4">
        <w:rPr>
          <w:rFonts w:cs="宋体" w:hint="eastAsia"/>
          <w:color w:val="000000"/>
        </w:rPr>
        <w:t>．财务报表的编制和折算：</w:t>
      </w:r>
    </w:p>
    <w:p w:rsidR="00691827" w:rsidRPr="006349F4" w:rsidRDefault="00691827" w:rsidP="005F4378">
      <w:pPr>
        <w:pStyle w:val="ac"/>
        <w:spacing w:line="360" w:lineRule="exact"/>
        <w:ind w:firstLineChars="202" w:firstLine="424"/>
        <w:rPr>
          <w:rFonts w:cs="Times New Roman"/>
          <w:color w:val="000000"/>
        </w:rPr>
      </w:pPr>
      <w:r w:rsidRPr="006349F4">
        <w:rPr>
          <w:rFonts w:cs="宋体" w:hint="eastAsia"/>
          <w:color w:val="000000"/>
        </w:rPr>
        <w:t>了解财务报告的组成和列报要求；理解财务报表和财务报告的区别和联系；掌握财务报表的编制和外币财报的折算。</w:t>
      </w:r>
    </w:p>
    <w:p w:rsidR="00691827" w:rsidRPr="006349F4" w:rsidRDefault="00691827" w:rsidP="005F4378">
      <w:pPr>
        <w:pStyle w:val="a8"/>
        <w:spacing w:line="360" w:lineRule="exact"/>
        <w:ind w:firstLineChars="202" w:firstLine="424"/>
        <w:rPr>
          <w:color w:val="000000"/>
        </w:rPr>
      </w:pPr>
      <w:r w:rsidRPr="006349F4">
        <w:rPr>
          <w:rFonts w:cs="宋体" w:hint="eastAsia"/>
          <w:color w:val="000000"/>
        </w:rPr>
        <w:t>教学重点与难点：外币财报的折算</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3551"/>
        <w:gridCol w:w="840"/>
        <w:gridCol w:w="15"/>
        <w:gridCol w:w="1065"/>
        <w:gridCol w:w="15"/>
        <w:gridCol w:w="1494"/>
      </w:tblGrid>
      <w:tr w:rsidR="00691827" w:rsidRPr="006349F4">
        <w:trPr>
          <w:trHeight w:val="563"/>
          <w:jc w:val="center"/>
        </w:trPr>
        <w:tc>
          <w:tcPr>
            <w:tcW w:w="688"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3551"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课程内容</w:t>
            </w:r>
          </w:p>
        </w:tc>
        <w:tc>
          <w:tcPr>
            <w:tcW w:w="840" w:type="dxa"/>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sz w:val="18"/>
                <w:szCs w:val="18"/>
              </w:rPr>
              <w:t>其中课内研讨学时</w:t>
            </w: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r>
      <w:tr w:rsidR="00691827" w:rsidRPr="006349F4">
        <w:trPr>
          <w:trHeight w:val="272"/>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总论</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r>
      <w:tr w:rsidR="00691827" w:rsidRPr="006349F4">
        <w:trPr>
          <w:trHeight w:val="272"/>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外汇管理与外币业务的核算内容</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0.5</w:t>
            </w:r>
          </w:p>
        </w:tc>
      </w:tr>
      <w:tr w:rsidR="00691827" w:rsidRPr="006349F4">
        <w:trPr>
          <w:trHeight w:val="29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外币业务的记账方法</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72"/>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外币投入资本的核算</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4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对外投资的核算</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16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6</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对外融资核算</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18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7</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出口贸易的核算</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15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8</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进口贸易的核算</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8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9</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出口货物退（免）税的核算</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5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c>
          <w:tcPr>
            <w:tcW w:w="3551" w:type="dxa"/>
            <w:vAlign w:val="center"/>
          </w:tcPr>
          <w:p w:rsidR="00691827" w:rsidRPr="006349F4" w:rsidRDefault="00691827" w:rsidP="00020454">
            <w:pPr>
              <w:rPr>
                <w:rFonts w:ascii="Times New Roman" w:hAnsi="Times New Roman" w:cs="Times New Roman"/>
                <w:color w:val="000000"/>
                <w:kern w:val="0"/>
                <w:sz w:val="18"/>
                <w:szCs w:val="18"/>
              </w:rPr>
            </w:pPr>
            <w:r w:rsidRPr="006349F4">
              <w:rPr>
                <w:rFonts w:ascii="Times New Roman" w:hAnsi="Times New Roman" w:cs="宋体" w:hint="eastAsia"/>
                <w:color w:val="000000"/>
              </w:rPr>
              <w:t>利润及利润分配的核算</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07"/>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11</w:t>
            </w:r>
          </w:p>
        </w:tc>
        <w:tc>
          <w:tcPr>
            <w:tcW w:w="3551" w:type="dxa"/>
            <w:vAlign w:val="center"/>
          </w:tcPr>
          <w:p w:rsidR="00691827" w:rsidRPr="00434C1A" w:rsidRDefault="00691827" w:rsidP="00020454">
            <w:pPr>
              <w:pStyle w:val="ac"/>
              <w:ind w:firstLineChars="0" w:firstLine="0"/>
              <w:rPr>
                <w:color w:val="000000"/>
              </w:rPr>
            </w:pPr>
            <w:r w:rsidRPr="00434C1A">
              <w:rPr>
                <w:color w:val="000000"/>
              </w:rPr>
              <w:t>??????????</w:t>
            </w:r>
          </w:p>
        </w:tc>
        <w:tc>
          <w:tcPr>
            <w:tcW w:w="840"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1509"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r>
      <w:tr w:rsidR="00691827" w:rsidRPr="006349F4">
        <w:trPr>
          <w:trHeight w:val="290"/>
          <w:jc w:val="center"/>
        </w:trPr>
        <w:tc>
          <w:tcPr>
            <w:tcW w:w="688"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合计</w:t>
            </w:r>
          </w:p>
        </w:tc>
        <w:tc>
          <w:tcPr>
            <w:tcW w:w="3551" w:type="dxa"/>
            <w:vAlign w:val="center"/>
          </w:tcPr>
          <w:p w:rsidR="00691827" w:rsidRPr="006349F4" w:rsidRDefault="00691827" w:rsidP="00020454">
            <w:pPr>
              <w:jc w:val="center"/>
              <w:rPr>
                <w:rFonts w:ascii="Times New Roman" w:hAnsi="Times New Roman" w:cs="Times New Roman"/>
                <w:color w:val="000000"/>
                <w:kern w:val="0"/>
                <w:sz w:val="18"/>
                <w:szCs w:val="18"/>
              </w:rPr>
            </w:pPr>
          </w:p>
        </w:tc>
        <w:tc>
          <w:tcPr>
            <w:tcW w:w="855"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32</w:t>
            </w:r>
          </w:p>
        </w:tc>
        <w:tc>
          <w:tcPr>
            <w:tcW w:w="1080" w:type="dxa"/>
            <w:gridSpan w:val="2"/>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1494" w:type="dxa"/>
            <w:vAlign w:val="center"/>
          </w:tcPr>
          <w:p w:rsidR="00691827" w:rsidRPr="006349F4" w:rsidRDefault="00691827" w:rsidP="00020454">
            <w:pPr>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10</w:t>
            </w: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lastRenderedPageBreak/>
        <w:t>四、课外学习要求</w:t>
      </w:r>
    </w:p>
    <w:p w:rsidR="00691827" w:rsidRPr="006349F4" w:rsidRDefault="00691827" w:rsidP="005F4378">
      <w:pPr>
        <w:pStyle w:val="a8"/>
        <w:spacing w:line="360" w:lineRule="exact"/>
        <w:rPr>
          <w:color w:val="000000"/>
        </w:rPr>
      </w:pPr>
      <w:r w:rsidRPr="006349F4">
        <w:rPr>
          <w:rFonts w:cs="宋体" w:hint="eastAsia"/>
          <w:color w:val="000000"/>
        </w:rPr>
        <w:t>尹世芬主编：《涉外企业会计》，首都经济贸易出版社，</w:t>
      </w:r>
      <w:r w:rsidRPr="006349F4">
        <w:rPr>
          <w:color w:val="000000"/>
        </w:rPr>
        <w:t>2011</w:t>
      </w:r>
      <w:r w:rsidRPr="006349F4">
        <w:rPr>
          <w:rFonts w:cs="宋体" w:hint="eastAsia"/>
          <w:color w:val="000000"/>
        </w:rPr>
        <w:t>年版</w:t>
      </w:r>
    </w:p>
    <w:p w:rsidR="00691827" w:rsidRPr="006349F4" w:rsidRDefault="00691827" w:rsidP="005F4378">
      <w:pPr>
        <w:pStyle w:val="B"/>
        <w:spacing w:before="0" w:after="0" w:line="360" w:lineRule="exact"/>
        <w:ind w:firstLine="420"/>
        <w:rPr>
          <w:rFonts w:cs="Times New Roman"/>
          <w:b w:val="0"/>
          <w:bCs w:val="0"/>
          <w:color w:val="000000"/>
          <w:sz w:val="21"/>
          <w:szCs w:val="21"/>
        </w:rPr>
      </w:pPr>
      <w:r w:rsidRPr="006349F4">
        <w:rPr>
          <w:b w:val="0"/>
          <w:bCs w:val="0"/>
          <w:color w:val="000000"/>
          <w:sz w:val="21"/>
          <w:szCs w:val="21"/>
        </w:rPr>
        <w:t xml:space="preserve">   </w:t>
      </w:r>
      <w:r w:rsidRPr="006349F4">
        <w:rPr>
          <w:rFonts w:cs="宋体" w:hint="eastAsia"/>
          <w:b w:val="0"/>
          <w:bCs w:val="0"/>
          <w:color w:val="000000"/>
          <w:sz w:val="21"/>
          <w:szCs w:val="21"/>
        </w:rPr>
        <w:t>完成每一章课后习题</w:t>
      </w:r>
      <w:r w:rsidRPr="006349F4">
        <w:rPr>
          <w:b w:val="0"/>
          <w:bCs w:val="0"/>
          <w:color w:val="000000"/>
          <w:sz w:val="21"/>
          <w:szCs w:val="21"/>
        </w:rPr>
        <w:t>3</w:t>
      </w:r>
      <w:r w:rsidRPr="006349F4">
        <w:rPr>
          <w:rFonts w:cs="宋体" w:hint="eastAsia"/>
          <w:b w:val="0"/>
          <w:bCs w:val="0"/>
          <w:color w:val="000000"/>
          <w:sz w:val="21"/>
          <w:szCs w:val="21"/>
        </w:rPr>
        <w:t>个，作为作业上交</w:t>
      </w:r>
    </w:p>
    <w:p w:rsidR="00691827" w:rsidRPr="006349F4" w:rsidRDefault="00691827" w:rsidP="005F4378">
      <w:pPr>
        <w:pStyle w:val="B"/>
        <w:spacing w:line="360" w:lineRule="exact"/>
        <w:rPr>
          <w:rFonts w:cs="Times New Roman"/>
          <w:color w:val="000000"/>
        </w:rPr>
      </w:pPr>
      <w:r w:rsidRPr="006349F4">
        <w:rPr>
          <w:rFonts w:cs="宋体" w:hint="eastAsia"/>
          <w:color w:val="000000"/>
        </w:rPr>
        <w:t>五、教学方法</w:t>
      </w:r>
    </w:p>
    <w:p w:rsidR="00691827" w:rsidRPr="006349F4" w:rsidRDefault="00691827" w:rsidP="005F4378">
      <w:pPr>
        <w:pStyle w:val="B"/>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研讨教学：</w:t>
      </w:r>
      <w:r w:rsidRPr="006349F4">
        <w:rPr>
          <w:b w:val="0"/>
          <w:bCs w:val="0"/>
          <w:color w:val="000000"/>
          <w:sz w:val="21"/>
          <w:szCs w:val="21"/>
        </w:rPr>
        <w:t xml:space="preserve"> </w:t>
      </w:r>
      <w:r w:rsidRPr="006349F4">
        <w:rPr>
          <w:rFonts w:cs="宋体" w:hint="eastAsia"/>
          <w:b w:val="0"/>
          <w:bCs w:val="0"/>
          <w:color w:val="000000"/>
          <w:sz w:val="21"/>
          <w:szCs w:val="21"/>
        </w:rPr>
        <w:t>外币统账法和分账法的会计处理的比较，</w:t>
      </w:r>
      <w:r w:rsidRPr="006349F4">
        <w:rPr>
          <w:b w:val="0"/>
          <w:bCs w:val="0"/>
          <w:color w:val="000000"/>
          <w:sz w:val="21"/>
          <w:szCs w:val="21"/>
        </w:rPr>
        <w:t>1</w:t>
      </w:r>
      <w:r w:rsidRPr="006349F4">
        <w:rPr>
          <w:rFonts w:cs="宋体" w:hint="eastAsia"/>
          <w:b w:val="0"/>
          <w:bCs w:val="0"/>
          <w:color w:val="000000"/>
          <w:sz w:val="21"/>
          <w:szCs w:val="21"/>
        </w:rPr>
        <w:t>学时</w:t>
      </w:r>
    </w:p>
    <w:p w:rsidR="00691827" w:rsidRPr="006349F4" w:rsidRDefault="00691827" w:rsidP="005F4378">
      <w:pPr>
        <w:adjustRightInd w:val="0"/>
        <w:spacing w:line="360" w:lineRule="exact"/>
        <w:ind w:firstLineChars="200" w:firstLine="420"/>
        <w:jc w:val="left"/>
        <w:rPr>
          <w:rFonts w:ascii="Times New Roman" w:hAnsi="Times New Roman" w:cs="Times New Roman"/>
          <w:color w:val="000000"/>
        </w:rPr>
      </w:pPr>
      <w:r w:rsidRPr="006349F4">
        <w:rPr>
          <w:rFonts w:ascii="Times New Roman" w:hAnsi="Times New Roman" w:cs="宋体" w:hint="eastAsia"/>
          <w:color w:val="000000"/>
        </w:rPr>
        <w:t>案例教学：某一企业出口退免税的核算，</w:t>
      </w:r>
      <w:r w:rsidRPr="006349F4">
        <w:rPr>
          <w:rFonts w:ascii="Times New Roman" w:hAnsi="Times New Roman" w:cs="Times New Roman"/>
          <w:color w:val="000000"/>
        </w:rPr>
        <w:t>1</w:t>
      </w:r>
      <w:r w:rsidRPr="006349F4">
        <w:rPr>
          <w:rFonts w:ascii="Times New Roman" w:hAnsi="Times New Roman" w:cs="宋体" w:hint="eastAsia"/>
          <w:color w:val="000000"/>
        </w:rPr>
        <w:t>学时</w:t>
      </w:r>
    </w:p>
    <w:p w:rsidR="00691827" w:rsidRPr="006349F4" w:rsidRDefault="00691827" w:rsidP="005F4378">
      <w:pPr>
        <w:adjustRightInd w:val="0"/>
        <w:spacing w:line="360" w:lineRule="exact"/>
        <w:ind w:firstLineChars="200" w:firstLine="420"/>
        <w:jc w:val="left"/>
        <w:rPr>
          <w:rFonts w:ascii="Times New Roman" w:hAnsi="Times New Roman" w:cs="Times New Roman"/>
          <w:b/>
          <w:bCs/>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某一外贸企业财务报表的编制问题，</w:t>
      </w:r>
      <w:r w:rsidRPr="006349F4">
        <w:rPr>
          <w:rFonts w:ascii="Times New Roman" w:hAnsi="Times New Roman" w:cs="Times New Roman"/>
          <w:color w:val="000000"/>
        </w:rPr>
        <w:t>1</w:t>
      </w:r>
      <w:r w:rsidRPr="006349F4">
        <w:rPr>
          <w:rFonts w:ascii="Times New Roman" w:hAnsi="Times New Roman" w:cs="宋体" w:hint="eastAsia"/>
          <w:color w:val="000000"/>
        </w:rPr>
        <w:t>学时</w:t>
      </w:r>
    </w:p>
    <w:p w:rsidR="00691827" w:rsidRPr="006349F4" w:rsidRDefault="00691827" w:rsidP="005F4378">
      <w:pPr>
        <w:pStyle w:val="B"/>
        <w:spacing w:line="360" w:lineRule="exact"/>
        <w:rPr>
          <w:rFonts w:cs="Times New Roman"/>
          <w:color w:val="000000"/>
        </w:rPr>
      </w:pPr>
      <w:r w:rsidRPr="006349F4">
        <w:rPr>
          <w:rFonts w:cs="宋体" w:hint="eastAsia"/>
          <w:color w:val="000000"/>
        </w:rPr>
        <w:t>六、课程考核方法及要求</w:t>
      </w:r>
    </w:p>
    <w:p w:rsidR="00691827" w:rsidRPr="006349F4" w:rsidRDefault="00691827" w:rsidP="005F4378">
      <w:pPr>
        <w:pStyle w:val="ac"/>
        <w:spacing w:line="360" w:lineRule="exact"/>
        <w:rPr>
          <w:rFonts w:cs="Times New Roman"/>
          <w:color w:val="000000"/>
        </w:rPr>
      </w:pPr>
      <w:r w:rsidRPr="006349F4">
        <w:rPr>
          <w:color w:val="000000"/>
        </w:rPr>
        <w:t>1</w:t>
      </w:r>
      <w:r w:rsidRPr="006349F4">
        <w:rPr>
          <w:rFonts w:cs="宋体" w:hint="eastAsia"/>
          <w:color w:val="000000"/>
        </w:rPr>
        <w:t>．考核方式：考试（</w:t>
      </w:r>
      <w:r w:rsidRPr="006349F4">
        <w:rPr>
          <w:color w:val="000000"/>
        </w:rPr>
        <w:t>v</w:t>
      </w:r>
      <w:r w:rsidRPr="006349F4">
        <w:rPr>
          <w:rFonts w:cs="宋体" w:hint="eastAsia"/>
          <w:color w:val="000000"/>
        </w:rPr>
        <w:t>）；考查（）</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计分制：百分制（）；五级分制（</w:t>
      </w:r>
      <w:r w:rsidRPr="006349F4">
        <w:rPr>
          <w:color w:val="000000"/>
        </w:rPr>
        <w:t>v</w:t>
      </w:r>
      <w:r w:rsidRPr="006349F4">
        <w:rPr>
          <w:rFonts w:cs="宋体" w:hint="eastAsia"/>
          <w:color w:val="000000"/>
        </w:rPr>
        <w:t>）；两级分制（）</w:t>
      </w:r>
    </w:p>
    <w:p w:rsidR="00691827" w:rsidRPr="006349F4" w:rsidRDefault="00691827" w:rsidP="005F4378">
      <w:pPr>
        <w:pStyle w:val="a8"/>
        <w:spacing w:line="360" w:lineRule="exact"/>
        <w:rPr>
          <w:color w:val="000000"/>
        </w:rPr>
      </w:pPr>
      <w:r w:rsidRPr="006349F4">
        <w:rPr>
          <w:rFonts w:cs="宋体" w:hint="eastAsia"/>
          <w:color w:val="000000"/>
        </w:rPr>
        <w:t>总评成绩构成：平时考核（</w:t>
      </w:r>
      <w:r w:rsidRPr="006349F4">
        <w:rPr>
          <w:color w:val="000000"/>
        </w:rPr>
        <w:t>30</w:t>
      </w:r>
      <w:r w:rsidRPr="006349F4">
        <w:rPr>
          <w:rFonts w:cs="宋体" w:hint="eastAsia"/>
          <w:color w:val="000000"/>
        </w:rPr>
        <w:t>）％；中期考核（）％；期末考核（</w:t>
      </w:r>
      <w:r w:rsidRPr="006349F4">
        <w:rPr>
          <w:color w:val="000000"/>
        </w:rPr>
        <w:t>70</w:t>
      </w:r>
      <w:r w:rsidRPr="006349F4">
        <w:rPr>
          <w:rFonts w:cs="宋体" w:hint="eastAsia"/>
          <w:color w:val="000000"/>
        </w:rPr>
        <w:t>）％</w:t>
      </w:r>
    </w:p>
    <w:p w:rsidR="00691827" w:rsidRPr="006349F4" w:rsidRDefault="00691827" w:rsidP="005F4378">
      <w:pPr>
        <w:pStyle w:val="a8"/>
        <w:spacing w:line="360" w:lineRule="exact"/>
        <w:rPr>
          <w:color w:val="000000"/>
        </w:rPr>
      </w:pPr>
      <w:r w:rsidRPr="006349F4">
        <w:rPr>
          <w:rFonts w:cs="宋体" w:hint="eastAsia"/>
          <w:color w:val="000000"/>
        </w:rPr>
        <w:t>平时成绩构成：考勤考纪（</w:t>
      </w:r>
      <w:r w:rsidRPr="006349F4">
        <w:rPr>
          <w:color w:val="000000"/>
        </w:rPr>
        <w:t>30</w:t>
      </w:r>
      <w:r w:rsidRPr="006349F4">
        <w:rPr>
          <w:rFonts w:cs="宋体" w:hint="eastAsia"/>
          <w:color w:val="000000"/>
        </w:rPr>
        <w:t>）％；作业（</w:t>
      </w:r>
      <w:r w:rsidRPr="006349F4">
        <w:rPr>
          <w:color w:val="000000"/>
        </w:rPr>
        <w:t>50</w:t>
      </w:r>
      <w:r w:rsidRPr="006349F4">
        <w:rPr>
          <w:rFonts w:cs="宋体" w:hint="eastAsia"/>
          <w:color w:val="000000"/>
        </w:rPr>
        <w:t>）％；其他（</w:t>
      </w:r>
      <w:r w:rsidRPr="006349F4">
        <w:rPr>
          <w:color w:val="000000"/>
        </w:rPr>
        <w:t>20</w:t>
      </w:r>
      <w:r w:rsidRPr="006349F4">
        <w:rPr>
          <w:rFonts w:cs="宋体" w:hint="eastAsia"/>
          <w:color w:val="000000"/>
        </w:rPr>
        <w:t>）％</w:t>
      </w:r>
    </w:p>
    <w:p w:rsidR="00691827" w:rsidRPr="006349F4" w:rsidRDefault="00691827" w:rsidP="005F4378">
      <w:pPr>
        <w:pStyle w:val="B"/>
        <w:spacing w:line="360" w:lineRule="exact"/>
        <w:rPr>
          <w:rFonts w:cs="Times New Roman"/>
          <w:color w:val="000000"/>
        </w:rPr>
      </w:pPr>
      <w:r w:rsidRPr="006349F4">
        <w:rPr>
          <w:rFonts w:cs="宋体" w:hint="eastAsia"/>
          <w:color w:val="000000"/>
        </w:rPr>
        <w:t>七、建议教材及参考资料</w:t>
      </w:r>
    </w:p>
    <w:p w:rsidR="00691827" w:rsidRPr="006349F4" w:rsidRDefault="00691827" w:rsidP="005F4378">
      <w:pPr>
        <w:pStyle w:val="C"/>
        <w:spacing w:line="360" w:lineRule="exact"/>
        <w:rPr>
          <w:color w:val="000000"/>
        </w:rPr>
      </w:pPr>
      <w:r w:rsidRPr="006349F4">
        <w:rPr>
          <w:rFonts w:cs="宋体" w:hint="eastAsia"/>
          <w:color w:val="000000"/>
        </w:rPr>
        <w:t>建议教材：</w:t>
      </w:r>
    </w:p>
    <w:p w:rsidR="00691827" w:rsidRPr="006349F4" w:rsidRDefault="00791953" w:rsidP="005F4378">
      <w:pPr>
        <w:pStyle w:val="C"/>
        <w:spacing w:line="360" w:lineRule="exact"/>
        <w:ind w:firstLineChars="445" w:firstLine="938"/>
        <w:rPr>
          <w:color w:val="000000"/>
        </w:rPr>
      </w:pPr>
      <w:hyperlink r:id="rId30" w:tgtFrame="_blank" w:history="1">
        <w:r w:rsidR="00691827" w:rsidRPr="006349F4">
          <w:rPr>
            <w:rFonts w:cs="宋体" w:hint="eastAsia"/>
            <w:color w:val="000000"/>
          </w:rPr>
          <w:t>徐文丽</w:t>
        </w:r>
      </w:hyperlink>
      <w:r w:rsidR="00691827" w:rsidRPr="006349F4">
        <w:rPr>
          <w:rFonts w:cs="宋体" w:hint="eastAsia"/>
          <w:color w:val="000000"/>
        </w:rPr>
        <w:t>主编</w:t>
      </w:r>
      <w:r w:rsidR="00691827" w:rsidRPr="006349F4">
        <w:rPr>
          <w:color w:val="000000"/>
        </w:rPr>
        <w:t>:</w:t>
      </w:r>
      <w:r w:rsidR="00691827" w:rsidRPr="006349F4">
        <w:rPr>
          <w:rFonts w:cs="宋体" w:hint="eastAsia"/>
          <w:color w:val="000000"/>
        </w:rPr>
        <w:t>《涉外企业会计》，立信会计出版社，</w:t>
      </w:r>
      <w:r w:rsidR="00691827" w:rsidRPr="006349F4">
        <w:rPr>
          <w:color w:val="000000"/>
        </w:rPr>
        <w:t>2011</w:t>
      </w:r>
      <w:r w:rsidR="00691827" w:rsidRPr="006349F4">
        <w:rPr>
          <w:rFonts w:cs="宋体" w:hint="eastAsia"/>
          <w:color w:val="000000"/>
        </w:rPr>
        <w:t>年版</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pStyle w:val="a8"/>
        <w:spacing w:line="360" w:lineRule="exact"/>
        <w:rPr>
          <w:color w:val="000000"/>
        </w:rPr>
      </w:pPr>
      <w:r w:rsidRPr="006349F4">
        <w:rPr>
          <w:color w:val="000000"/>
        </w:rPr>
        <w:t>1.</w:t>
      </w:r>
      <w:r w:rsidRPr="006349F4">
        <w:rPr>
          <w:rFonts w:cs="宋体" w:hint="eastAsia"/>
          <w:color w:val="000000"/>
        </w:rPr>
        <w:t>尹世芬主编：《涉外企业会计》，首都经济贸易出版社，</w:t>
      </w:r>
      <w:r w:rsidRPr="006349F4">
        <w:rPr>
          <w:color w:val="000000"/>
        </w:rPr>
        <w:t>2011</w:t>
      </w:r>
      <w:r w:rsidRPr="006349F4">
        <w:rPr>
          <w:rFonts w:cs="宋体" w:hint="eastAsia"/>
          <w:color w:val="000000"/>
        </w:rPr>
        <w:t>年版</w:t>
      </w:r>
    </w:p>
    <w:p w:rsidR="00691827" w:rsidRPr="006349F4" w:rsidRDefault="00691827" w:rsidP="005F4378">
      <w:pPr>
        <w:pStyle w:val="a8"/>
        <w:spacing w:line="360" w:lineRule="exact"/>
        <w:rPr>
          <w:color w:val="000000"/>
        </w:rPr>
      </w:pPr>
      <w:bookmarkStart w:id="82" w:name="P_zz"/>
      <w:r w:rsidRPr="006349F4">
        <w:rPr>
          <w:color w:val="000000"/>
        </w:rPr>
        <w:t>2.</w:t>
      </w:r>
      <w:hyperlink r:id="rId31" w:tooltip="刘书兰，阮班鹰" w:history="1">
        <w:r w:rsidRPr="006349F4">
          <w:rPr>
            <w:rFonts w:cs="宋体" w:hint="eastAsia"/>
            <w:color w:val="000000"/>
          </w:rPr>
          <w:t>刘书兰</w:t>
        </w:r>
      </w:hyperlink>
      <w:r w:rsidRPr="006349F4">
        <w:rPr>
          <w:rFonts w:cs="宋体" w:hint="eastAsia"/>
          <w:color w:val="000000"/>
        </w:rPr>
        <w:t>，</w:t>
      </w:r>
      <w:hyperlink r:id="rId32" w:tooltip="刘书兰，阮班鹰" w:history="1">
        <w:r w:rsidRPr="006349F4">
          <w:rPr>
            <w:rFonts w:cs="宋体" w:hint="eastAsia"/>
            <w:color w:val="000000"/>
          </w:rPr>
          <w:t>阮班鹰</w:t>
        </w:r>
      </w:hyperlink>
      <w:bookmarkEnd w:id="82"/>
      <w:r w:rsidRPr="006349F4">
        <w:rPr>
          <w:rFonts w:cs="宋体" w:hint="eastAsia"/>
          <w:color w:val="000000"/>
        </w:rPr>
        <w:t>主编：《涉外企业会计》，立信会计出版社，</w:t>
      </w:r>
      <w:r w:rsidRPr="006349F4">
        <w:rPr>
          <w:color w:val="000000"/>
        </w:rPr>
        <w:t>2008</w:t>
      </w:r>
      <w:r w:rsidRPr="006349F4">
        <w:rPr>
          <w:rFonts w:cs="宋体" w:hint="eastAsia"/>
          <w:color w:val="000000"/>
        </w:rPr>
        <w:t>年版</w:t>
      </w:r>
    </w:p>
    <w:p w:rsidR="00691827" w:rsidRPr="006349F4" w:rsidRDefault="00691827" w:rsidP="005F4378">
      <w:pPr>
        <w:pStyle w:val="ae"/>
        <w:spacing w:line="360" w:lineRule="exact"/>
        <w:ind w:firstLine="4000"/>
        <w:rPr>
          <w:color w:val="000000"/>
        </w:rPr>
      </w:pPr>
    </w:p>
    <w:p w:rsidR="00691827" w:rsidRPr="00D75159" w:rsidRDefault="00691827" w:rsidP="005F4378">
      <w:pPr>
        <w:pStyle w:val="ae"/>
        <w:spacing w:line="360" w:lineRule="exact"/>
        <w:jc w:val="right"/>
        <w:rPr>
          <w:color w:val="000000"/>
          <w:sz w:val="24"/>
          <w:szCs w:val="24"/>
        </w:rPr>
      </w:pPr>
      <w:r w:rsidRPr="00D75159">
        <w:rPr>
          <w:rFonts w:cs="宋体" w:hint="eastAsia"/>
          <w:color w:val="000000"/>
          <w:sz w:val="24"/>
          <w:szCs w:val="24"/>
        </w:rPr>
        <w:t>执笔人：朱灵通</w:t>
      </w:r>
    </w:p>
    <w:p w:rsidR="00691827" w:rsidRPr="00D75159" w:rsidRDefault="00691827" w:rsidP="005F4378">
      <w:pPr>
        <w:pStyle w:val="ae"/>
        <w:spacing w:line="360" w:lineRule="exact"/>
        <w:jc w:val="right"/>
        <w:rPr>
          <w:color w:val="000000"/>
          <w:sz w:val="24"/>
          <w:szCs w:val="24"/>
        </w:rPr>
      </w:pPr>
      <w:r w:rsidRPr="00D75159">
        <w:rPr>
          <w:rFonts w:cs="宋体" w:hint="eastAsia"/>
          <w:color w:val="000000"/>
          <w:sz w:val="24"/>
          <w:szCs w:val="24"/>
        </w:rPr>
        <w:t>审核人：李长安</w:t>
      </w:r>
    </w:p>
    <w:p w:rsidR="00691827" w:rsidRPr="00D75159" w:rsidRDefault="00691827" w:rsidP="005F4378">
      <w:pPr>
        <w:pStyle w:val="ae"/>
        <w:spacing w:line="360" w:lineRule="exact"/>
        <w:jc w:val="right"/>
        <w:rPr>
          <w:color w:val="000000"/>
          <w:sz w:val="24"/>
          <w:szCs w:val="24"/>
        </w:rPr>
      </w:pPr>
      <w:r w:rsidRPr="00D75159">
        <w:rPr>
          <w:rFonts w:cs="宋体" w:hint="eastAsia"/>
          <w:color w:val="000000"/>
          <w:sz w:val="24"/>
          <w:szCs w:val="24"/>
        </w:rPr>
        <w:t>审批人：曹</w:t>
      </w:r>
      <w:r w:rsidRPr="00D75159">
        <w:rPr>
          <w:color w:val="000000"/>
          <w:sz w:val="24"/>
          <w:szCs w:val="24"/>
        </w:rPr>
        <w:t xml:space="preserve">  </w:t>
      </w:r>
      <w:r w:rsidRPr="00D75159">
        <w:rPr>
          <w:rFonts w:cs="宋体" w:hint="eastAsia"/>
          <w:color w:val="000000"/>
          <w:sz w:val="24"/>
          <w:szCs w:val="24"/>
        </w:rPr>
        <w:t>敏</w:t>
      </w:r>
    </w:p>
    <w:p w:rsidR="00D75159" w:rsidRDefault="00D75159" w:rsidP="00C31E28">
      <w:pPr>
        <w:spacing w:line="360" w:lineRule="exact"/>
        <w:jc w:val="center"/>
        <w:outlineLvl w:val="0"/>
        <w:rPr>
          <w:rFonts w:ascii="Times New Roman" w:hAnsi="Times New Roman" w:cs="宋体"/>
          <w:b/>
          <w:bCs/>
          <w:color w:val="000000"/>
          <w:sz w:val="32"/>
          <w:szCs w:val="32"/>
        </w:rPr>
      </w:pPr>
      <w:bookmarkStart w:id="83" w:name="_Toc383607731"/>
      <w:bookmarkStart w:id="84" w:name="_Toc385399221"/>
    </w:p>
    <w:p w:rsidR="00D75159" w:rsidRDefault="00D75159" w:rsidP="00C31E28">
      <w:pPr>
        <w:spacing w:line="360" w:lineRule="exact"/>
        <w:jc w:val="center"/>
        <w:outlineLvl w:val="0"/>
        <w:rPr>
          <w:rFonts w:ascii="Times New Roman" w:hAnsi="Times New Roman" w:cs="宋体"/>
          <w:b/>
          <w:bCs/>
          <w:color w:val="000000"/>
          <w:sz w:val="32"/>
          <w:szCs w:val="32"/>
        </w:rPr>
      </w:pPr>
    </w:p>
    <w:p w:rsidR="00D75159" w:rsidRDefault="00D75159" w:rsidP="00C31E28">
      <w:pPr>
        <w:spacing w:line="360" w:lineRule="exact"/>
        <w:jc w:val="center"/>
        <w:outlineLvl w:val="0"/>
        <w:rPr>
          <w:rFonts w:ascii="Times New Roman" w:hAnsi="Times New Roman" w:cs="宋体"/>
          <w:b/>
          <w:bCs/>
          <w:color w:val="000000"/>
          <w:sz w:val="32"/>
          <w:szCs w:val="32"/>
        </w:rPr>
      </w:pPr>
    </w:p>
    <w:p w:rsidR="00D75159" w:rsidRDefault="00D75159" w:rsidP="00C31E28">
      <w:pPr>
        <w:spacing w:line="360" w:lineRule="exact"/>
        <w:jc w:val="center"/>
        <w:outlineLvl w:val="0"/>
        <w:rPr>
          <w:rFonts w:ascii="Times New Roman" w:hAnsi="Times New Roman" w:cs="宋体"/>
          <w:b/>
          <w:bCs/>
          <w:color w:val="000000"/>
          <w:sz w:val="32"/>
          <w:szCs w:val="32"/>
        </w:rPr>
      </w:pPr>
    </w:p>
    <w:p w:rsidR="00D75159" w:rsidRDefault="00D75159" w:rsidP="00C31E28">
      <w:pPr>
        <w:spacing w:line="360" w:lineRule="exact"/>
        <w:jc w:val="center"/>
        <w:outlineLvl w:val="0"/>
        <w:rPr>
          <w:rFonts w:ascii="Times New Roman" w:hAnsi="Times New Roman" w:cs="宋体"/>
          <w:b/>
          <w:bCs/>
          <w:color w:val="000000"/>
          <w:sz w:val="32"/>
          <w:szCs w:val="32"/>
        </w:rPr>
      </w:pPr>
    </w:p>
    <w:p w:rsidR="00D75159" w:rsidRDefault="00D75159" w:rsidP="00C31E28">
      <w:pPr>
        <w:spacing w:line="360" w:lineRule="exact"/>
        <w:jc w:val="center"/>
        <w:outlineLvl w:val="0"/>
        <w:rPr>
          <w:rFonts w:ascii="Times New Roman" w:hAnsi="Times New Roman" w:cs="宋体"/>
          <w:b/>
          <w:bCs/>
          <w:color w:val="000000"/>
          <w:sz w:val="32"/>
          <w:szCs w:val="32"/>
        </w:rPr>
      </w:pPr>
    </w:p>
    <w:p w:rsidR="00D75159" w:rsidRDefault="00D75159" w:rsidP="00C31E28">
      <w:pPr>
        <w:spacing w:line="360" w:lineRule="exact"/>
        <w:jc w:val="center"/>
        <w:outlineLvl w:val="0"/>
        <w:rPr>
          <w:rFonts w:ascii="Times New Roman" w:hAnsi="Times New Roman" w:cs="宋体"/>
          <w:b/>
          <w:bCs/>
          <w:color w:val="000000"/>
          <w:sz w:val="32"/>
          <w:szCs w:val="32"/>
        </w:rPr>
      </w:pPr>
    </w:p>
    <w:p w:rsidR="00D75159" w:rsidRDefault="00D75159" w:rsidP="00C31E28">
      <w:pPr>
        <w:spacing w:line="360" w:lineRule="exact"/>
        <w:jc w:val="center"/>
        <w:outlineLvl w:val="0"/>
        <w:rPr>
          <w:rFonts w:ascii="Times New Roman" w:hAnsi="Times New Roman" w:cs="宋体"/>
          <w:b/>
          <w:bCs/>
          <w:color w:val="000000"/>
          <w:sz w:val="32"/>
          <w:szCs w:val="32"/>
        </w:rPr>
      </w:pPr>
    </w:p>
    <w:p w:rsidR="00D75159" w:rsidRDefault="00D75159" w:rsidP="00C31E28">
      <w:pPr>
        <w:spacing w:line="360" w:lineRule="exact"/>
        <w:jc w:val="center"/>
        <w:outlineLvl w:val="0"/>
        <w:rPr>
          <w:rFonts w:ascii="Times New Roman" w:hAnsi="Times New Roman" w:cs="宋体"/>
          <w:b/>
          <w:bCs/>
          <w:color w:val="000000"/>
          <w:sz w:val="32"/>
          <w:szCs w:val="32"/>
        </w:rPr>
      </w:pPr>
    </w:p>
    <w:p w:rsidR="00D75159" w:rsidRDefault="00D75159" w:rsidP="00C31E28">
      <w:pPr>
        <w:spacing w:line="360" w:lineRule="exact"/>
        <w:jc w:val="center"/>
        <w:outlineLvl w:val="0"/>
        <w:rPr>
          <w:rFonts w:ascii="Times New Roman" w:hAnsi="Times New Roman" w:cs="宋体"/>
          <w:b/>
          <w:bCs/>
          <w:color w:val="000000"/>
          <w:sz w:val="32"/>
          <w:szCs w:val="32"/>
        </w:rPr>
      </w:pPr>
    </w:p>
    <w:p w:rsidR="00691827" w:rsidRPr="006349F4" w:rsidRDefault="00691827" w:rsidP="00C31E28">
      <w:pPr>
        <w:spacing w:line="360" w:lineRule="exact"/>
        <w:jc w:val="center"/>
        <w:outlineLvl w:val="0"/>
        <w:rPr>
          <w:rFonts w:ascii="Times New Roman" w:hAnsi="Times New Roman" w:cs="Times New Roman"/>
          <w:b/>
          <w:bCs/>
          <w:color w:val="000000"/>
          <w:sz w:val="32"/>
          <w:szCs w:val="32"/>
        </w:rPr>
      </w:pPr>
      <w:bookmarkStart w:id="85" w:name="_Toc512411119"/>
      <w:r w:rsidRPr="006349F4">
        <w:rPr>
          <w:rFonts w:ascii="Times New Roman" w:hAnsi="Times New Roman" w:cs="宋体" w:hint="eastAsia"/>
          <w:b/>
          <w:bCs/>
          <w:color w:val="000000"/>
          <w:sz w:val="32"/>
          <w:szCs w:val="32"/>
        </w:rPr>
        <w:lastRenderedPageBreak/>
        <w:t>会计学课程设计教学大纲</w:t>
      </w:r>
      <w:bookmarkEnd w:id="83"/>
      <w:bookmarkEnd w:id="84"/>
      <w:bookmarkEnd w:id="85"/>
    </w:p>
    <w:p w:rsidR="00691827" w:rsidRPr="006349F4" w:rsidRDefault="00691827" w:rsidP="00C31E28">
      <w:pPr>
        <w:spacing w:line="360" w:lineRule="exact"/>
        <w:rPr>
          <w:rFonts w:ascii="Times New Roman" w:hAnsi="Times New Roman" w:cs="Times New Roman"/>
          <w:b/>
          <w:bCs/>
          <w:color w:val="000000"/>
        </w:rPr>
      </w:pPr>
    </w:p>
    <w:p w:rsidR="00691827" w:rsidRPr="006349F4" w:rsidRDefault="00691827" w:rsidP="005F4378">
      <w:pPr>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课程设计名称</w:t>
      </w:r>
      <w:r w:rsidRPr="006349F4">
        <w:rPr>
          <w:rFonts w:ascii="Times New Roman" w:hAnsi="Times New Roman" w:cs="宋体" w:hint="eastAsia"/>
          <w:color w:val="000000"/>
        </w:rPr>
        <w:t>：会计学课程设计</w:t>
      </w:r>
      <w:r w:rsidRPr="006349F4">
        <w:rPr>
          <w:rFonts w:ascii="Times New Roman" w:hAnsi="Times New Roman" w:cs="Times New Roman"/>
          <w:color w:val="000000"/>
        </w:rPr>
        <w:t>/The accounting curriculum designs</w:t>
      </w:r>
    </w:p>
    <w:p w:rsidR="00691827" w:rsidRPr="006349F4" w:rsidRDefault="00691827" w:rsidP="005F4378">
      <w:pPr>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课程代码</w:t>
      </w:r>
      <w:r w:rsidRPr="006349F4">
        <w:rPr>
          <w:rFonts w:ascii="Times New Roman" w:hAnsi="Times New Roman" w:cs="宋体" w:hint="eastAsia"/>
          <w:color w:val="000000"/>
        </w:rPr>
        <w:t>：</w:t>
      </w:r>
      <w:r w:rsidRPr="006349F4">
        <w:rPr>
          <w:rFonts w:ascii="Times New Roman" w:hAnsi="Times New Roman" w:cs="Times New Roman"/>
          <w:color w:val="000000"/>
        </w:rPr>
        <w:t>06444103</w:t>
      </w:r>
    </w:p>
    <w:p w:rsidR="00691827" w:rsidRPr="006349F4" w:rsidRDefault="00691827" w:rsidP="005F4378">
      <w:pPr>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周</w:t>
      </w:r>
      <w:r w:rsidRPr="006349F4">
        <w:rPr>
          <w:rFonts w:ascii="Times New Roman" w:hAnsi="Times New Roman" w:cs="Times New Roman"/>
          <w:b/>
          <w:bCs/>
          <w:color w:val="000000"/>
        </w:rPr>
        <w:t xml:space="preserve">    </w:t>
      </w:r>
      <w:r w:rsidRPr="006349F4">
        <w:rPr>
          <w:rFonts w:ascii="Times New Roman" w:hAnsi="Times New Roman" w:cs="宋体" w:hint="eastAsia"/>
          <w:b/>
          <w:bCs/>
          <w:color w:val="000000"/>
        </w:rPr>
        <w:t>数</w:t>
      </w:r>
      <w:r w:rsidRPr="006349F4">
        <w:rPr>
          <w:rFonts w:ascii="Times New Roman" w:hAnsi="Times New Roman" w:cs="宋体" w:hint="eastAsia"/>
          <w:color w:val="000000"/>
        </w:rPr>
        <w:t>：</w:t>
      </w:r>
      <w:r w:rsidRPr="006349F4">
        <w:rPr>
          <w:rFonts w:ascii="Times New Roman" w:hAnsi="Times New Roman" w:cs="Times New Roman"/>
          <w:color w:val="000000"/>
        </w:rPr>
        <w:t xml:space="preserve">  1</w:t>
      </w:r>
      <w:r w:rsidRPr="006349F4">
        <w:rPr>
          <w:rFonts w:ascii="Times New Roman" w:hAnsi="Times New Roman" w:cs="宋体" w:hint="eastAsia"/>
          <w:color w:val="000000"/>
        </w:rPr>
        <w:t>周（实际</w:t>
      </w:r>
      <w:r w:rsidRPr="006349F4">
        <w:rPr>
          <w:rFonts w:ascii="Times New Roman" w:hAnsi="Times New Roman" w:cs="Times New Roman"/>
          <w:color w:val="000000"/>
        </w:rPr>
        <w:t xml:space="preserve">  5 </w:t>
      </w:r>
      <w:r w:rsidRPr="006349F4">
        <w:rPr>
          <w:rFonts w:ascii="Times New Roman" w:hAnsi="Times New Roman" w:cs="宋体" w:hint="eastAsia"/>
          <w:color w:val="000000"/>
        </w:rPr>
        <w:t>天）</w:t>
      </w:r>
    </w:p>
    <w:p w:rsidR="00691827" w:rsidRPr="006349F4" w:rsidRDefault="00691827" w:rsidP="005F4378">
      <w:pPr>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学</w:t>
      </w:r>
      <w:r w:rsidRPr="006349F4">
        <w:rPr>
          <w:rFonts w:ascii="Times New Roman" w:hAnsi="Times New Roman" w:cs="Times New Roman"/>
          <w:b/>
          <w:bCs/>
          <w:color w:val="000000"/>
        </w:rPr>
        <w:t xml:space="preserve">    </w:t>
      </w:r>
      <w:r w:rsidRPr="006349F4">
        <w:rPr>
          <w:rFonts w:ascii="Times New Roman" w:hAnsi="Times New Roman" w:cs="宋体" w:hint="eastAsia"/>
          <w:b/>
          <w:bCs/>
          <w:color w:val="000000"/>
        </w:rPr>
        <w:t>分</w:t>
      </w:r>
      <w:r w:rsidRPr="006349F4">
        <w:rPr>
          <w:rFonts w:ascii="Times New Roman" w:hAnsi="Times New Roman" w:cs="宋体" w:hint="eastAsia"/>
          <w:color w:val="000000"/>
        </w:rPr>
        <w:t>：</w:t>
      </w:r>
      <w:r w:rsidRPr="006349F4">
        <w:rPr>
          <w:rFonts w:ascii="Times New Roman" w:hAnsi="Times New Roman" w:cs="Times New Roman"/>
          <w:color w:val="000000"/>
        </w:rPr>
        <w:t xml:space="preserve">  1</w:t>
      </w:r>
    </w:p>
    <w:p w:rsidR="00691827" w:rsidRPr="006349F4" w:rsidRDefault="00691827" w:rsidP="005F4378">
      <w:pPr>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开课部门：</w:t>
      </w:r>
      <w:r w:rsidRPr="006349F4">
        <w:rPr>
          <w:rFonts w:ascii="Times New Roman" w:hAnsi="Times New Roman" w:cs="宋体" w:hint="eastAsia"/>
          <w:color w:val="000000"/>
        </w:rPr>
        <w:t>经济管理学院</w:t>
      </w:r>
    </w:p>
    <w:p w:rsidR="00691827" w:rsidRPr="006349F4" w:rsidRDefault="00691827" w:rsidP="005F4378">
      <w:pPr>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适用专业：</w:t>
      </w:r>
      <w:r>
        <w:rPr>
          <w:rFonts w:cs="宋体" w:hint="eastAsia"/>
          <w:color w:val="000000"/>
        </w:rPr>
        <w:t>国际商务</w:t>
      </w:r>
    </w:p>
    <w:p w:rsidR="00D75159" w:rsidRDefault="00D75159" w:rsidP="005F4378">
      <w:pPr>
        <w:spacing w:line="360" w:lineRule="exact"/>
        <w:ind w:firstLineChars="200" w:firstLine="482"/>
        <w:rPr>
          <w:rFonts w:ascii="Times New Roman" w:hAnsi="Times New Roman" w:cs="宋体"/>
          <w:b/>
          <w:bCs/>
          <w:color w:val="000000"/>
          <w:sz w:val="24"/>
          <w:szCs w:val="24"/>
        </w:rPr>
      </w:pPr>
    </w:p>
    <w:p w:rsidR="00691827" w:rsidRPr="006349F4" w:rsidRDefault="00691827" w:rsidP="005F4378">
      <w:pPr>
        <w:spacing w:line="360" w:lineRule="exact"/>
        <w:ind w:firstLineChars="200" w:firstLine="482"/>
        <w:rPr>
          <w:rFonts w:ascii="Times New Roman" w:hAnsi="Times New Roman" w:cs="Times New Roman"/>
          <w:b/>
          <w:bCs/>
          <w:color w:val="000000"/>
          <w:sz w:val="24"/>
          <w:szCs w:val="24"/>
        </w:rPr>
      </w:pPr>
      <w:r w:rsidRPr="006349F4">
        <w:rPr>
          <w:rFonts w:ascii="Times New Roman" w:hAnsi="Times New Roman" w:cs="宋体" w:hint="eastAsia"/>
          <w:b/>
          <w:bCs/>
          <w:color w:val="000000"/>
          <w:sz w:val="24"/>
          <w:szCs w:val="24"/>
        </w:rPr>
        <w:t>一、课程设计的目的和任务</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课程类别为必修课。会计学课程设计是在学生学完《会计学》课程后所进行的一项会计综合模拟实习。它以一个企业</w:t>
      </w:r>
      <w:r w:rsidRPr="006349F4">
        <w:rPr>
          <w:rFonts w:ascii="Times New Roman" w:hAnsi="Times New Roman" w:cs="Times New Roman"/>
          <w:color w:val="000000"/>
        </w:rPr>
        <w:t>12</w:t>
      </w:r>
      <w:r w:rsidRPr="006349F4">
        <w:rPr>
          <w:rFonts w:ascii="Times New Roman" w:hAnsi="Times New Roman" w:cs="宋体" w:hint="eastAsia"/>
          <w:color w:val="000000"/>
        </w:rPr>
        <w:t>月份发生的经济业务为实习资料，让学生以企业会计的身份，从企业原始凭证的填制与审核到会计报表的编制与分析，全部在计算机上进行操作，以提高学生的会计核算水平，进一步巩固所学会计知识，增强感性认识，培养学生动手能力及解决会计实践问题的能力，同时提高计算机的操作水平。</w:t>
      </w:r>
    </w:p>
    <w:p w:rsidR="00D75159" w:rsidRDefault="00D75159" w:rsidP="005F4378">
      <w:pPr>
        <w:spacing w:line="360" w:lineRule="exact"/>
        <w:ind w:firstLineChars="200" w:firstLine="482"/>
        <w:rPr>
          <w:rFonts w:ascii="Times New Roman" w:hAnsi="Times New Roman" w:cs="宋体"/>
          <w:b/>
          <w:bCs/>
          <w:color w:val="000000"/>
          <w:sz w:val="24"/>
          <w:szCs w:val="24"/>
        </w:rPr>
      </w:pPr>
    </w:p>
    <w:p w:rsidR="00691827" w:rsidRPr="006349F4" w:rsidRDefault="00691827" w:rsidP="005F4378">
      <w:pPr>
        <w:spacing w:line="360" w:lineRule="exact"/>
        <w:ind w:firstLineChars="200" w:firstLine="482"/>
        <w:rPr>
          <w:rFonts w:ascii="Times New Roman" w:hAnsi="Times New Roman" w:cs="Times New Roman"/>
          <w:b/>
          <w:bCs/>
          <w:color w:val="000000"/>
          <w:sz w:val="24"/>
          <w:szCs w:val="24"/>
        </w:rPr>
      </w:pPr>
      <w:r w:rsidRPr="006349F4">
        <w:rPr>
          <w:rFonts w:ascii="Times New Roman" w:hAnsi="Times New Roman" w:cs="宋体" w:hint="eastAsia"/>
          <w:b/>
          <w:bCs/>
          <w:color w:val="000000"/>
          <w:sz w:val="24"/>
          <w:szCs w:val="24"/>
        </w:rPr>
        <w:t>二、课程设计内容及教学基本要求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．填制和审核原始凭证：</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了解原始凭证的概念；理解原始凭证分类；掌握原始凭证的填制。</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．填制和审核记账凭证：</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了解记账凭证的概念；理解记账凭证的分类；掌握记账凭证的填制和审核方法。</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．登记账簿：</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了解账簿的概念；理解账簿的格式；掌握账簿的登记方法和错账更正方法。</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w:t>
      </w:r>
      <w:r w:rsidRPr="006349F4">
        <w:rPr>
          <w:rFonts w:ascii="Times New Roman" w:hAnsi="Times New Roman" w:cs="宋体" w:hint="eastAsia"/>
          <w:color w:val="000000"/>
        </w:rPr>
        <w:t>．编制会计报表：</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了解会计报表的概念；理解会计报表的内容；掌握会计报表的编制方法。</w:t>
      </w:r>
    </w:p>
    <w:p w:rsidR="00D75159" w:rsidRDefault="00D75159" w:rsidP="005F4378">
      <w:pPr>
        <w:spacing w:line="360" w:lineRule="exact"/>
        <w:ind w:firstLineChars="200" w:firstLine="482"/>
        <w:rPr>
          <w:rFonts w:ascii="Times New Roman" w:hAnsi="Times New Roman" w:cs="宋体"/>
          <w:b/>
          <w:bCs/>
          <w:color w:val="000000"/>
          <w:sz w:val="24"/>
          <w:szCs w:val="24"/>
        </w:rPr>
      </w:pPr>
    </w:p>
    <w:p w:rsidR="00691827" w:rsidRPr="006349F4" w:rsidRDefault="00691827" w:rsidP="005F4378">
      <w:pPr>
        <w:spacing w:line="360" w:lineRule="exact"/>
        <w:ind w:firstLineChars="200" w:firstLine="482"/>
        <w:rPr>
          <w:rFonts w:ascii="Times New Roman" w:hAnsi="Times New Roman" w:cs="Times New Roman"/>
          <w:b/>
          <w:bCs/>
          <w:color w:val="000000"/>
          <w:sz w:val="24"/>
          <w:szCs w:val="24"/>
        </w:rPr>
      </w:pPr>
      <w:r w:rsidRPr="006349F4">
        <w:rPr>
          <w:rFonts w:ascii="Times New Roman" w:hAnsi="Times New Roman" w:cs="宋体" w:hint="eastAsia"/>
          <w:b/>
          <w:bCs/>
          <w:color w:val="000000"/>
          <w:sz w:val="24"/>
          <w:szCs w:val="24"/>
        </w:rPr>
        <w:t>三、课程设计进程安排</w:t>
      </w:r>
    </w:p>
    <w:tbl>
      <w:tblPr>
        <w:tblW w:w="7530"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829"/>
        <w:gridCol w:w="4129"/>
        <w:gridCol w:w="1068"/>
        <w:gridCol w:w="1504"/>
      </w:tblGrid>
      <w:tr w:rsidR="00691827" w:rsidRPr="006349F4">
        <w:trPr>
          <w:cantSplit/>
          <w:trHeight w:val="478"/>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27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课程设计主要内容</w:t>
            </w:r>
          </w:p>
        </w:tc>
        <w:tc>
          <w:tcPr>
            <w:tcW w:w="70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计划时间</w:t>
            </w:r>
          </w:p>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（天数）</w:t>
            </w:r>
          </w:p>
        </w:tc>
        <w:tc>
          <w:tcPr>
            <w:tcW w:w="9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rPr>
            </w:pPr>
            <w:r w:rsidRPr="006349F4">
              <w:rPr>
                <w:rFonts w:ascii="Times New Roman" w:hAnsi="Times New Roman" w:cs="宋体" w:hint="eastAsia"/>
                <w:color w:val="000000"/>
                <w:kern w:val="0"/>
              </w:rPr>
              <w:t>备注</w:t>
            </w:r>
          </w:p>
        </w:tc>
      </w:tr>
      <w:tr w:rsidR="00691827" w:rsidRPr="006349F4">
        <w:trPr>
          <w:cantSplit/>
          <w:trHeight w:val="269"/>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27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原始凭证</w:t>
            </w:r>
          </w:p>
        </w:tc>
        <w:tc>
          <w:tcPr>
            <w:tcW w:w="70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9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r>
      <w:tr w:rsidR="00691827" w:rsidRPr="006349F4">
        <w:trPr>
          <w:cantSplit/>
          <w:trHeight w:val="269"/>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2</w:t>
            </w:r>
          </w:p>
        </w:tc>
        <w:tc>
          <w:tcPr>
            <w:tcW w:w="27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记账凭证</w:t>
            </w:r>
          </w:p>
        </w:tc>
        <w:tc>
          <w:tcPr>
            <w:tcW w:w="70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w:t>
            </w:r>
          </w:p>
        </w:tc>
        <w:tc>
          <w:tcPr>
            <w:tcW w:w="9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r>
      <w:tr w:rsidR="00691827" w:rsidRPr="006349F4">
        <w:trPr>
          <w:cantSplit/>
          <w:trHeight w:val="269"/>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3</w:t>
            </w:r>
          </w:p>
        </w:tc>
        <w:tc>
          <w:tcPr>
            <w:tcW w:w="27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登记账簿</w:t>
            </w:r>
          </w:p>
        </w:tc>
        <w:tc>
          <w:tcPr>
            <w:tcW w:w="70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1.5</w:t>
            </w:r>
          </w:p>
        </w:tc>
        <w:tc>
          <w:tcPr>
            <w:tcW w:w="9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r>
      <w:tr w:rsidR="00691827" w:rsidRPr="006349F4">
        <w:trPr>
          <w:cantSplit/>
          <w:trHeight w:val="269"/>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4</w:t>
            </w:r>
          </w:p>
        </w:tc>
        <w:tc>
          <w:tcPr>
            <w:tcW w:w="27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编制会计报表</w:t>
            </w:r>
          </w:p>
        </w:tc>
        <w:tc>
          <w:tcPr>
            <w:tcW w:w="70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1.5</w:t>
            </w:r>
          </w:p>
        </w:tc>
        <w:tc>
          <w:tcPr>
            <w:tcW w:w="9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r>
      <w:tr w:rsidR="00691827" w:rsidRPr="006349F4">
        <w:trPr>
          <w:cantSplit/>
          <w:trHeight w:val="269"/>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kern w:val="0"/>
                <w:sz w:val="18"/>
                <w:szCs w:val="18"/>
              </w:rPr>
            </w:pPr>
            <w:r w:rsidRPr="006349F4">
              <w:rPr>
                <w:rFonts w:ascii="Times New Roman" w:hAnsi="Times New Roman" w:cs="宋体" w:hint="eastAsia"/>
                <w:color w:val="000000"/>
                <w:kern w:val="0"/>
                <w:sz w:val="18"/>
                <w:szCs w:val="18"/>
              </w:rPr>
              <w:t>小计</w:t>
            </w:r>
          </w:p>
        </w:tc>
        <w:tc>
          <w:tcPr>
            <w:tcW w:w="27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c>
          <w:tcPr>
            <w:tcW w:w="70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r w:rsidRPr="006349F4">
              <w:rPr>
                <w:rFonts w:ascii="Times New Roman" w:hAnsi="Times New Roman" w:cs="Times New Roman"/>
                <w:color w:val="000000"/>
                <w:kern w:val="0"/>
                <w:sz w:val="18"/>
                <w:szCs w:val="18"/>
              </w:rPr>
              <w:t>5</w:t>
            </w:r>
          </w:p>
        </w:tc>
        <w:tc>
          <w:tcPr>
            <w:tcW w:w="9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rPr>
                <w:rFonts w:ascii="Times New Roman" w:hAnsi="Times New Roman" w:cs="Times New Roman"/>
                <w:color w:val="000000"/>
                <w:kern w:val="0"/>
                <w:sz w:val="18"/>
                <w:szCs w:val="18"/>
              </w:rPr>
            </w:pPr>
          </w:p>
        </w:tc>
      </w:tr>
    </w:tbl>
    <w:p w:rsidR="00D75159" w:rsidRDefault="00D75159" w:rsidP="00691827">
      <w:pPr>
        <w:spacing w:line="360" w:lineRule="exact"/>
        <w:ind w:firstLineChars="200" w:firstLine="482"/>
        <w:rPr>
          <w:rFonts w:ascii="Times New Roman" w:hAnsi="Times New Roman" w:cs="宋体"/>
          <w:b/>
          <w:bCs/>
          <w:color w:val="000000"/>
          <w:sz w:val="24"/>
          <w:szCs w:val="24"/>
        </w:rPr>
      </w:pPr>
    </w:p>
    <w:p w:rsidR="00691827" w:rsidRPr="006349F4" w:rsidRDefault="00691827" w:rsidP="00691827">
      <w:pPr>
        <w:spacing w:line="360" w:lineRule="exact"/>
        <w:ind w:firstLineChars="200" w:firstLine="482"/>
        <w:rPr>
          <w:rFonts w:ascii="Times New Roman" w:hAnsi="Times New Roman" w:cs="Times New Roman"/>
          <w:b/>
          <w:bCs/>
          <w:color w:val="000000"/>
          <w:sz w:val="24"/>
          <w:szCs w:val="24"/>
        </w:rPr>
      </w:pPr>
      <w:r w:rsidRPr="006349F4">
        <w:rPr>
          <w:rFonts w:ascii="Times New Roman" w:hAnsi="Times New Roman" w:cs="宋体" w:hint="eastAsia"/>
          <w:b/>
          <w:bCs/>
          <w:color w:val="000000"/>
          <w:sz w:val="24"/>
          <w:szCs w:val="24"/>
        </w:rPr>
        <w:t>四、课程设计考核方法及要求</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．考核方式：考查（</w:t>
      </w:r>
      <w:r w:rsidRPr="006349F4">
        <w:rPr>
          <w:rFonts w:ascii="Times New Roman" w:hAnsi="Times New Roman" w:cs="Times New Roman"/>
          <w:color w:val="000000"/>
        </w:rPr>
        <w:t>v</w:t>
      </w:r>
      <w:r w:rsidRPr="006349F4">
        <w:rPr>
          <w:rFonts w:ascii="Times New Roman" w:hAnsi="Times New Roman" w:cs="宋体" w:hint="eastAsia"/>
          <w:color w:val="000000"/>
        </w:rPr>
        <w:t>）</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lastRenderedPageBreak/>
        <w:t>2</w:t>
      </w:r>
      <w:r w:rsidRPr="006349F4">
        <w:rPr>
          <w:rFonts w:ascii="Times New Roman" w:hAnsi="Times New Roman" w:cs="宋体" w:hint="eastAsia"/>
          <w:color w:val="000000"/>
        </w:rPr>
        <w:t>．成绩评定：</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计分制：百分制（</w:t>
      </w:r>
      <w:r w:rsidRPr="006349F4">
        <w:rPr>
          <w:rFonts w:ascii="Times New Roman" w:hAnsi="Times New Roman" w:cs="Times New Roman"/>
          <w:color w:val="000000"/>
        </w:rPr>
        <w:t>v</w:t>
      </w:r>
      <w:r w:rsidRPr="006349F4">
        <w:rPr>
          <w:rFonts w:ascii="Times New Roman" w:hAnsi="Times New Roman" w:cs="宋体" w:hint="eastAsia"/>
          <w:color w:val="000000"/>
        </w:rPr>
        <w:t>）；五级分制（）；两级分制（）</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总评成绩构成：实验报告（</w:t>
      </w:r>
      <w:r w:rsidRPr="006349F4">
        <w:rPr>
          <w:rFonts w:ascii="Times New Roman" w:hAnsi="Times New Roman" w:cs="Times New Roman"/>
          <w:color w:val="000000"/>
        </w:rPr>
        <w:t>50</w:t>
      </w:r>
      <w:r w:rsidRPr="006349F4">
        <w:rPr>
          <w:rFonts w:ascii="Times New Roman" w:hAnsi="Times New Roman" w:cs="宋体" w:hint="eastAsia"/>
          <w:color w:val="000000"/>
        </w:rPr>
        <w:t>）％；考试（</w:t>
      </w:r>
      <w:r w:rsidRPr="006349F4">
        <w:rPr>
          <w:rFonts w:ascii="Times New Roman" w:hAnsi="Times New Roman" w:cs="Times New Roman"/>
          <w:color w:val="000000"/>
        </w:rPr>
        <w:t>40</w:t>
      </w:r>
      <w:r w:rsidRPr="006349F4">
        <w:rPr>
          <w:rFonts w:ascii="Times New Roman" w:hAnsi="Times New Roman" w:cs="宋体" w:hint="eastAsia"/>
          <w:color w:val="000000"/>
        </w:rPr>
        <w:t>）％</w:t>
      </w:r>
      <w:r w:rsidRPr="006349F4">
        <w:rPr>
          <w:rFonts w:ascii="Times New Roman" w:hAnsi="Times New Roman" w:cs="Times New Roman"/>
          <w:color w:val="000000"/>
        </w:rPr>
        <w:t xml:space="preserve"> </w:t>
      </w:r>
      <w:r w:rsidRPr="006349F4">
        <w:rPr>
          <w:rFonts w:ascii="Times New Roman" w:hAnsi="Times New Roman" w:cs="宋体" w:hint="eastAsia"/>
          <w:color w:val="000000"/>
        </w:rPr>
        <w:t>出勤（</w:t>
      </w:r>
      <w:r w:rsidRPr="006349F4">
        <w:rPr>
          <w:rFonts w:ascii="Times New Roman" w:hAnsi="Times New Roman" w:cs="Times New Roman"/>
          <w:color w:val="000000"/>
        </w:rPr>
        <w:t>10</w:t>
      </w:r>
      <w:r w:rsidRPr="006349F4">
        <w:rPr>
          <w:rFonts w:ascii="Times New Roman" w:hAnsi="Times New Roman" w:cs="宋体" w:hint="eastAsia"/>
          <w:color w:val="000000"/>
        </w:rPr>
        <w:t>）％；</w:t>
      </w:r>
    </w:p>
    <w:p w:rsidR="00D75159" w:rsidRDefault="00D75159" w:rsidP="005F4378">
      <w:pPr>
        <w:spacing w:line="360" w:lineRule="exact"/>
        <w:ind w:firstLineChars="200" w:firstLine="482"/>
        <w:rPr>
          <w:rFonts w:ascii="Times New Roman" w:hAnsi="Times New Roman" w:cs="宋体"/>
          <w:b/>
          <w:bCs/>
          <w:color w:val="000000"/>
          <w:sz w:val="24"/>
          <w:szCs w:val="24"/>
        </w:rPr>
      </w:pPr>
    </w:p>
    <w:p w:rsidR="00691827" w:rsidRPr="006349F4" w:rsidRDefault="00691827" w:rsidP="005F4378">
      <w:pPr>
        <w:spacing w:line="360" w:lineRule="exact"/>
        <w:ind w:firstLineChars="200" w:firstLine="482"/>
        <w:rPr>
          <w:rFonts w:ascii="Times New Roman" w:hAnsi="Times New Roman" w:cs="Times New Roman"/>
          <w:b/>
          <w:bCs/>
          <w:color w:val="000000"/>
          <w:sz w:val="24"/>
          <w:szCs w:val="24"/>
        </w:rPr>
      </w:pPr>
      <w:r w:rsidRPr="006349F4">
        <w:rPr>
          <w:rFonts w:ascii="Times New Roman" w:hAnsi="Times New Roman" w:cs="宋体" w:hint="eastAsia"/>
          <w:b/>
          <w:bCs/>
          <w:color w:val="000000"/>
          <w:sz w:val="24"/>
          <w:szCs w:val="24"/>
        </w:rPr>
        <w:t>五、指导教材和参考资料</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指导教材：</w:t>
      </w:r>
    </w:p>
    <w:p w:rsidR="00691827" w:rsidRPr="006349F4" w:rsidRDefault="00691827" w:rsidP="005F4378">
      <w:pPr>
        <w:spacing w:line="360" w:lineRule="exact"/>
        <w:ind w:firstLineChars="200" w:firstLine="422"/>
        <w:rPr>
          <w:rFonts w:ascii="Times New Roman" w:hAnsi="Times New Roman" w:cs="Times New Roman"/>
          <w:b/>
          <w:bCs/>
          <w:color w:val="000000"/>
        </w:rPr>
      </w:pPr>
      <w:r w:rsidRPr="006349F4">
        <w:rPr>
          <w:rFonts w:ascii="Times New Roman" w:hAnsi="Times New Roman" w:cs="宋体" w:hint="eastAsia"/>
          <w:b/>
          <w:bCs/>
          <w:color w:val="000000"/>
        </w:rPr>
        <w:t>自编实验指导书、长沙青蓝公司软件或广州福斯特公司软件</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参考资料：</w:t>
      </w:r>
    </w:p>
    <w:p w:rsidR="00691827" w:rsidRPr="006349F4" w:rsidRDefault="00691827" w:rsidP="005F4378">
      <w:pPr>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．张维宾主编，《新编会计模拟实习》，立信会计出版社，</w:t>
      </w:r>
      <w:r w:rsidRPr="006349F4">
        <w:rPr>
          <w:rFonts w:ascii="Times New Roman" w:hAnsi="Times New Roman" w:cs="Times New Roman"/>
          <w:color w:val="000000"/>
        </w:rPr>
        <w:t>2007</w:t>
      </w:r>
      <w:r w:rsidRPr="006349F4">
        <w:rPr>
          <w:rFonts w:ascii="Times New Roman" w:hAnsi="Times New Roman" w:cs="宋体" w:hint="eastAsia"/>
          <w:color w:val="000000"/>
        </w:rPr>
        <w:t>年版</w:t>
      </w:r>
    </w:p>
    <w:p w:rsidR="00691827" w:rsidRPr="006349F4" w:rsidRDefault="00691827" w:rsidP="00C31E28">
      <w:pPr>
        <w:spacing w:line="360" w:lineRule="exact"/>
        <w:jc w:val="right"/>
        <w:rPr>
          <w:rFonts w:ascii="Times New Roman" w:hAnsi="Times New Roman" w:cs="Times New Roman"/>
          <w:color w:val="000000"/>
        </w:rPr>
      </w:pPr>
    </w:p>
    <w:p w:rsidR="00691827" w:rsidRPr="006349F4" w:rsidRDefault="00691827" w:rsidP="00C31E28">
      <w:pPr>
        <w:spacing w:line="360" w:lineRule="exact"/>
        <w:jc w:val="right"/>
        <w:rPr>
          <w:rFonts w:ascii="Times New Roman" w:hAnsi="Times New Roman" w:cs="Times New Roman"/>
          <w:color w:val="000000"/>
        </w:rPr>
      </w:pPr>
    </w:p>
    <w:p w:rsidR="00691827" w:rsidRPr="006349F4" w:rsidRDefault="00691827" w:rsidP="00C31E28">
      <w:pPr>
        <w:spacing w:line="360" w:lineRule="exact"/>
        <w:jc w:val="right"/>
        <w:rPr>
          <w:rFonts w:ascii="Times New Roman" w:hAnsi="Times New Roman" w:cs="Times New Roman"/>
          <w:color w:val="000000"/>
        </w:rPr>
      </w:pPr>
    </w:p>
    <w:p w:rsidR="00691827" w:rsidRPr="006349F4" w:rsidRDefault="00691827" w:rsidP="00C31E28">
      <w:pPr>
        <w:spacing w:line="360" w:lineRule="exact"/>
        <w:jc w:val="right"/>
        <w:rPr>
          <w:rFonts w:ascii="Times New Roman" w:hAnsi="Times New Roman" w:cs="Times New Roman"/>
          <w:color w:val="000000"/>
          <w:sz w:val="24"/>
          <w:szCs w:val="24"/>
        </w:rPr>
      </w:pPr>
      <w:r w:rsidRPr="006349F4">
        <w:rPr>
          <w:rFonts w:ascii="Times New Roman" w:hAnsi="Times New Roman" w:cs="宋体" w:hint="eastAsia"/>
          <w:color w:val="000000"/>
          <w:sz w:val="24"/>
          <w:szCs w:val="24"/>
        </w:rPr>
        <w:t>执笔人：李长安</w:t>
      </w:r>
    </w:p>
    <w:p w:rsidR="00691827" w:rsidRPr="006349F4" w:rsidRDefault="00691827" w:rsidP="00C31E28">
      <w:pPr>
        <w:spacing w:line="360" w:lineRule="exact"/>
        <w:jc w:val="right"/>
        <w:rPr>
          <w:rFonts w:ascii="Times New Roman" w:hAnsi="Times New Roman" w:cs="Times New Roman"/>
          <w:color w:val="000000"/>
          <w:sz w:val="24"/>
          <w:szCs w:val="24"/>
        </w:rPr>
      </w:pPr>
      <w:r w:rsidRPr="006349F4">
        <w:rPr>
          <w:rFonts w:ascii="Times New Roman" w:hAnsi="Times New Roman" w:cs="宋体" w:hint="eastAsia"/>
          <w:color w:val="000000"/>
          <w:sz w:val="24"/>
          <w:szCs w:val="24"/>
        </w:rPr>
        <w:t>审核人：李长安</w:t>
      </w:r>
    </w:p>
    <w:p w:rsidR="00691827" w:rsidRPr="006349F4" w:rsidRDefault="00691827" w:rsidP="00C31E28">
      <w:pPr>
        <w:spacing w:line="360" w:lineRule="exact"/>
        <w:jc w:val="right"/>
        <w:rPr>
          <w:rFonts w:ascii="Times New Roman" w:hAnsi="Times New Roman" w:cs="Times New Roman"/>
          <w:color w:val="000000"/>
          <w:sz w:val="24"/>
          <w:szCs w:val="24"/>
        </w:rPr>
      </w:pPr>
      <w:r w:rsidRPr="006349F4">
        <w:rPr>
          <w:rFonts w:ascii="Times New Roman" w:hAnsi="Times New Roman" w:cs="宋体" w:hint="eastAsia"/>
          <w:color w:val="000000"/>
          <w:sz w:val="24"/>
          <w:szCs w:val="24"/>
        </w:rPr>
        <w:t>审批人：曹</w:t>
      </w:r>
      <w:r w:rsidRPr="006349F4">
        <w:rPr>
          <w:rFonts w:ascii="Times New Roman" w:hAnsi="Times New Roman" w:cs="Times New Roman"/>
          <w:color w:val="000000"/>
          <w:sz w:val="24"/>
          <w:szCs w:val="24"/>
        </w:rPr>
        <w:t xml:space="preserve">  </w:t>
      </w:r>
      <w:r w:rsidRPr="006349F4">
        <w:rPr>
          <w:rFonts w:ascii="Times New Roman" w:hAnsi="Times New Roman" w:cs="宋体" w:hint="eastAsia"/>
          <w:color w:val="000000"/>
          <w:sz w:val="24"/>
          <w:szCs w:val="24"/>
        </w:rPr>
        <w:t>敏</w:t>
      </w:r>
    </w:p>
    <w:p w:rsidR="00D75159" w:rsidRDefault="00D75159" w:rsidP="00EF375A">
      <w:pPr>
        <w:pStyle w:val="a9"/>
        <w:widowControl w:val="0"/>
        <w:spacing w:before="156" w:after="312" w:line="360" w:lineRule="exact"/>
        <w:ind w:firstLineChars="0" w:firstLine="0"/>
        <w:rPr>
          <w:rFonts w:cs="宋体"/>
          <w:color w:val="000000"/>
          <w:sz w:val="32"/>
          <w:szCs w:val="32"/>
        </w:rPr>
      </w:pPr>
      <w:bookmarkStart w:id="86" w:name="_Toc385399222"/>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D75159" w:rsidRDefault="00D75159" w:rsidP="00EF375A">
      <w:pPr>
        <w:pStyle w:val="a9"/>
        <w:widowControl w:val="0"/>
        <w:spacing w:before="156" w:after="312" w:line="360" w:lineRule="exact"/>
        <w:ind w:firstLineChars="0" w:firstLine="0"/>
        <w:rPr>
          <w:rFonts w:cs="宋体"/>
          <w:color w:val="000000"/>
          <w:sz w:val="32"/>
          <w:szCs w:val="32"/>
        </w:rPr>
      </w:pPr>
    </w:p>
    <w:p w:rsidR="00691827" w:rsidRPr="006349F4" w:rsidRDefault="00691827" w:rsidP="00EF375A">
      <w:pPr>
        <w:pStyle w:val="a9"/>
        <w:widowControl w:val="0"/>
        <w:spacing w:before="156" w:after="312" w:line="360" w:lineRule="exact"/>
        <w:ind w:firstLineChars="0" w:firstLine="0"/>
        <w:rPr>
          <w:rFonts w:cs="Times New Roman"/>
          <w:color w:val="000000"/>
          <w:sz w:val="32"/>
          <w:szCs w:val="32"/>
        </w:rPr>
      </w:pPr>
      <w:bookmarkStart w:id="87" w:name="_Toc512411120"/>
      <w:r w:rsidRPr="006349F4">
        <w:rPr>
          <w:rFonts w:cs="宋体" w:hint="eastAsia"/>
          <w:color w:val="000000"/>
          <w:sz w:val="32"/>
          <w:szCs w:val="32"/>
        </w:rPr>
        <w:lastRenderedPageBreak/>
        <w:t>国际金融综合模拟实验课程教学大纲</w:t>
      </w:r>
      <w:bookmarkEnd w:id="86"/>
      <w:bookmarkEnd w:id="87"/>
    </w:p>
    <w:p w:rsidR="00691827" w:rsidRPr="006349F4" w:rsidRDefault="00691827" w:rsidP="005F4378">
      <w:pPr>
        <w:pStyle w:val="ad"/>
        <w:adjustRightInd w:val="0"/>
        <w:snapToGrid w:val="0"/>
        <w:spacing w:line="34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国际金融综合模拟</w:t>
      </w:r>
      <w:r w:rsidRPr="006349F4">
        <w:rPr>
          <w:color w:val="000000"/>
          <w:sz w:val="21"/>
          <w:szCs w:val="21"/>
        </w:rPr>
        <w:t>/International finance stimulation</w:t>
      </w:r>
    </w:p>
    <w:p w:rsidR="00691827" w:rsidRPr="006349F4" w:rsidRDefault="00691827" w:rsidP="005F4378">
      <w:pPr>
        <w:pStyle w:val="ad"/>
        <w:adjustRightInd w:val="0"/>
        <w:snapToGrid w:val="0"/>
        <w:spacing w:line="340" w:lineRule="exact"/>
        <w:ind w:firstLine="422"/>
        <w:rPr>
          <w:color w:val="000000"/>
          <w:sz w:val="21"/>
          <w:szCs w:val="21"/>
        </w:rPr>
      </w:pPr>
      <w:r w:rsidRPr="006349F4">
        <w:rPr>
          <w:rFonts w:cs="宋体" w:hint="eastAsia"/>
          <w:b/>
          <w:bCs/>
          <w:color w:val="000000"/>
          <w:sz w:val="21"/>
          <w:szCs w:val="21"/>
        </w:rPr>
        <w:t>课程代码：</w:t>
      </w:r>
      <w:r w:rsidRPr="006349F4">
        <w:rPr>
          <w:color w:val="000000"/>
          <w:sz w:val="21"/>
          <w:szCs w:val="21"/>
        </w:rPr>
        <w:t>06451307</w:t>
      </w:r>
    </w:p>
    <w:p w:rsidR="00691827" w:rsidRPr="006349F4" w:rsidRDefault="00691827" w:rsidP="005F4378">
      <w:pPr>
        <w:pStyle w:val="ad"/>
        <w:adjustRightInd w:val="0"/>
        <w:snapToGrid w:val="0"/>
        <w:spacing w:line="34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实践</w:t>
      </w:r>
      <w:r w:rsidRPr="006349F4">
        <w:rPr>
          <w:color w:val="000000"/>
          <w:sz w:val="21"/>
          <w:szCs w:val="21"/>
        </w:rPr>
        <w:t>/</w:t>
      </w:r>
      <w:r w:rsidRPr="006349F4">
        <w:rPr>
          <w:rFonts w:cs="宋体" w:hint="eastAsia"/>
          <w:color w:val="000000"/>
          <w:sz w:val="21"/>
          <w:szCs w:val="21"/>
        </w:rPr>
        <w:t>必修</w:t>
      </w:r>
    </w:p>
    <w:p w:rsidR="00691827" w:rsidRPr="006349F4" w:rsidRDefault="00691827" w:rsidP="005F4378">
      <w:pPr>
        <w:pStyle w:val="ad"/>
        <w:tabs>
          <w:tab w:val="left" w:pos="3420"/>
        </w:tabs>
        <w:adjustRightInd w:val="0"/>
        <w:snapToGrid w:val="0"/>
        <w:spacing w:line="34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时</w:t>
      </w:r>
      <w:r w:rsidRPr="006349F4">
        <w:rPr>
          <w:b/>
          <w:bCs/>
          <w:color w:val="000000"/>
          <w:sz w:val="21"/>
          <w:szCs w:val="21"/>
        </w:rPr>
        <w:t xml:space="preserve"> </w:t>
      </w:r>
      <w:r w:rsidRPr="006349F4">
        <w:rPr>
          <w:rFonts w:cs="宋体" w:hint="eastAsia"/>
          <w:b/>
          <w:bCs/>
          <w:color w:val="000000"/>
          <w:sz w:val="21"/>
          <w:szCs w:val="21"/>
        </w:rPr>
        <w:t>数：</w:t>
      </w:r>
      <w:r w:rsidRPr="006349F4">
        <w:rPr>
          <w:color w:val="000000"/>
          <w:sz w:val="21"/>
          <w:szCs w:val="21"/>
        </w:rPr>
        <w:t>1</w:t>
      </w:r>
      <w:r w:rsidRPr="006349F4">
        <w:rPr>
          <w:rFonts w:cs="宋体" w:hint="eastAsia"/>
          <w:color w:val="000000"/>
          <w:sz w:val="21"/>
          <w:szCs w:val="21"/>
        </w:rPr>
        <w:t>周</w:t>
      </w:r>
    </w:p>
    <w:p w:rsidR="00691827" w:rsidRPr="006349F4" w:rsidRDefault="00691827" w:rsidP="005F4378">
      <w:pPr>
        <w:pStyle w:val="ad"/>
        <w:tabs>
          <w:tab w:val="left" w:pos="3420"/>
        </w:tabs>
        <w:adjustRightInd w:val="0"/>
        <w:snapToGrid w:val="0"/>
        <w:spacing w:line="34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1</w:t>
      </w:r>
    </w:p>
    <w:p w:rsidR="00691827" w:rsidRPr="006349F4" w:rsidRDefault="00691827" w:rsidP="005F4378">
      <w:pPr>
        <w:pStyle w:val="ad"/>
        <w:tabs>
          <w:tab w:val="left" w:pos="3420"/>
        </w:tabs>
        <w:adjustRightInd w:val="0"/>
        <w:snapToGrid w:val="0"/>
        <w:spacing w:line="34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国际金融与管理</w:t>
      </w:r>
    </w:p>
    <w:p w:rsidR="00691827" w:rsidRPr="006349F4" w:rsidRDefault="00691827" w:rsidP="005F4378">
      <w:pPr>
        <w:pStyle w:val="ad"/>
        <w:adjustRightInd w:val="0"/>
        <w:snapToGrid w:val="0"/>
        <w:spacing w:line="340" w:lineRule="exact"/>
        <w:ind w:firstLine="422"/>
        <w:rPr>
          <w:color w:val="000000"/>
          <w:sz w:val="21"/>
          <w:szCs w:val="21"/>
        </w:rPr>
      </w:pPr>
      <w:r w:rsidRPr="006349F4">
        <w:rPr>
          <w:rFonts w:cs="宋体" w:hint="eastAsia"/>
          <w:b/>
          <w:bCs/>
          <w:color w:val="000000"/>
          <w:sz w:val="21"/>
          <w:szCs w:val="21"/>
        </w:rPr>
        <w:t>开课部门：</w:t>
      </w:r>
      <w:r w:rsidRPr="006349F4">
        <w:rPr>
          <w:rFonts w:cs="宋体" w:hint="eastAsia"/>
          <w:color w:val="000000"/>
          <w:sz w:val="21"/>
          <w:szCs w:val="21"/>
        </w:rPr>
        <w:t>经管学院</w:t>
      </w:r>
    </w:p>
    <w:p w:rsidR="00691827" w:rsidRPr="006349F4" w:rsidRDefault="00691827" w:rsidP="005F4378">
      <w:pPr>
        <w:pStyle w:val="B"/>
        <w:adjustRightInd w:val="0"/>
        <w:snapToGrid w:val="0"/>
        <w:spacing w:before="0" w:after="0" w:line="340" w:lineRule="exact"/>
        <w:ind w:firstLine="422"/>
        <w:rPr>
          <w:rFonts w:cs="Times New Roman"/>
          <w:color w:val="000000"/>
          <w:sz w:val="21"/>
          <w:szCs w:val="21"/>
        </w:rPr>
      </w:pPr>
      <w:r w:rsidRPr="006349F4">
        <w:rPr>
          <w:rFonts w:cs="宋体" w:hint="eastAsia"/>
          <w:color w:val="000000"/>
          <w:sz w:val="21"/>
          <w:szCs w:val="21"/>
        </w:rPr>
        <w:t>适用专业：</w:t>
      </w:r>
      <w:r w:rsidRPr="00D75159">
        <w:rPr>
          <w:rFonts w:cs="宋体" w:hint="eastAsia"/>
          <w:b w:val="0"/>
          <w:color w:val="000000"/>
          <w:sz w:val="21"/>
          <w:szCs w:val="21"/>
        </w:rPr>
        <w:t>国际商务</w:t>
      </w:r>
    </w:p>
    <w:p w:rsidR="00691827" w:rsidRPr="006349F4" w:rsidRDefault="00691827" w:rsidP="005F4378">
      <w:pPr>
        <w:pStyle w:val="B"/>
        <w:adjustRightInd w:val="0"/>
        <w:snapToGrid w:val="0"/>
        <w:spacing w:before="0" w:after="0" w:line="340" w:lineRule="exact"/>
        <w:rPr>
          <w:rFonts w:cs="Times New Roman"/>
          <w:color w:val="000000"/>
        </w:rPr>
      </w:pPr>
      <w:r w:rsidRPr="006349F4">
        <w:rPr>
          <w:rFonts w:cs="宋体" w:hint="eastAsia"/>
          <w:color w:val="000000"/>
        </w:rPr>
        <w:t>一、课程的性质、目的和任务</w:t>
      </w:r>
    </w:p>
    <w:p w:rsidR="00691827" w:rsidRPr="00D75159" w:rsidRDefault="00691827" w:rsidP="005F4378">
      <w:pPr>
        <w:pStyle w:val="aa"/>
        <w:adjustRightInd w:val="0"/>
        <w:snapToGrid w:val="0"/>
        <w:spacing w:after="0" w:line="340" w:lineRule="exact"/>
        <w:ind w:leftChars="0" w:left="0" w:firstLineChars="200" w:firstLine="420"/>
        <w:rPr>
          <w:rFonts w:cs="Times New Roman"/>
          <w:color w:val="000000"/>
          <w:sz w:val="21"/>
          <w:szCs w:val="21"/>
        </w:rPr>
      </w:pPr>
      <w:r w:rsidRPr="00D75159">
        <w:rPr>
          <w:rFonts w:cs="宋体" w:hint="eastAsia"/>
          <w:color w:val="000000"/>
          <w:sz w:val="21"/>
          <w:szCs w:val="21"/>
        </w:rPr>
        <w:t>国际金融综合模拟实验是金融工程；经济学；国际经济与贸易；国际商务等专业的必修专业课实验课程。通过对国际金融领域外汇汇率与外汇行情、外汇市场与外汇交易、期货、股票等流程的的模拟演示和演练，使学生在通过软件以及案例模拟操作，熟悉国际金融相关业务的基本规程，掌握一定的操作技巧，以提高学生的认知能力、分析能力和专业技能，特别是要培养学生树立风险意识和创新理念，运用创新思维方法解决国内金融在与国际金融接轨的进程中遇到的各种问题。</w:t>
      </w:r>
    </w:p>
    <w:p w:rsidR="00691827" w:rsidRPr="006349F4" w:rsidRDefault="00691827" w:rsidP="00EF375A">
      <w:pPr>
        <w:pStyle w:val="11"/>
        <w:spacing w:line="340" w:lineRule="exact"/>
        <w:ind w:firstLineChars="0" w:firstLine="0"/>
        <w:rPr>
          <w:rFonts w:cs="Times New Roman"/>
          <w:color w:val="000000"/>
        </w:rPr>
      </w:pPr>
      <w:r w:rsidRPr="006349F4">
        <w:rPr>
          <w:color w:val="000000"/>
        </w:rPr>
        <w:t xml:space="preserve">   </w:t>
      </w:r>
      <w:r w:rsidRPr="006349F4">
        <w:rPr>
          <w:rFonts w:cs="宋体" w:hint="eastAsia"/>
          <w:color w:val="000000"/>
        </w:rPr>
        <w:t>二、教学内容、教学基本要求及教学重点与难点</w:t>
      </w:r>
    </w:p>
    <w:p w:rsidR="00691827" w:rsidRPr="006349F4" w:rsidRDefault="00691827" w:rsidP="00EF375A">
      <w:pPr>
        <w:snapToGrid w:val="0"/>
        <w:spacing w:line="34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1. </w:t>
      </w:r>
      <w:r w:rsidRPr="006349F4">
        <w:rPr>
          <w:rFonts w:ascii="Times New Roman" w:hAnsi="Times New Roman" w:cs="宋体" w:hint="eastAsia"/>
          <w:color w:val="000000"/>
          <w:kern w:val="0"/>
        </w:rPr>
        <w:t>外汇交易模拟：</w:t>
      </w:r>
    </w:p>
    <w:p w:rsidR="00691827" w:rsidRPr="006349F4" w:rsidRDefault="00691827" w:rsidP="00EF375A">
      <w:pPr>
        <w:snapToGrid w:val="0"/>
        <w:spacing w:line="340" w:lineRule="exact"/>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了解外汇交易的基本规律、理解汇率市场的波动性特征。</w:t>
      </w:r>
    </w:p>
    <w:p w:rsidR="00691827" w:rsidRPr="006349F4" w:rsidRDefault="00691827" w:rsidP="00EF375A">
      <w:pPr>
        <w:snapToGrid w:val="0"/>
        <w:spacing w:line="34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教学重点与难点：外汇交易的基本特征、外汇交易模拟实盘操作。</w:t>
      </w:r>
    </w:p>
    <w:p w:rsidR="00691827" w:rsidRPr="006349F4" w:rsidRDefault="00691827" w:rsidP="00EF375A">
      <w:pPr>
        <w:snapToGrid w:val="0"/>
        <w:spacing w:line="34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2. </w:t>
      </w:r>
      <w:r w:rsidRPr="006349F4">
        <w:rPr>
          <w:rFonts w:ascii="Times New Roman" w:hAnsi="Times New Roman" w:cs="宋体" w:hint="eastAsia"/>
          <w:color w:val="000000"/>
          <w:kern w:val="0"/>
        </w:rPr>
        <w:t>期货交易模拟：</w:t>
      </w:r>
    </w:p>
    <w:p w:rsidR="00691827" w:rsidRPr="006349F4" w:rsidRDefault="00691827" w:rsidP="00EF375A">
      <w:pPr>
        <w:snapToGrid w:val="0"/>
        <w:spacing w:line="340" w:lineRule="exact"/>
        <w:rPr>
          <w:rFonts w:ascii="Times New Roman" w:hAnsi="Times New Roman" w:cs="Times New Roman"/>
          <w:color w:val="000000"/>
        </w:rPr>
      </w:pPr>
      <w:r w:rsidRPr="006349F4">
        <w:rPr>
          <w:rFonts w:ascii="Times New Roman" w:hAnsi="Times New Roman" w:cs="Times New Roman"/>
          <w:color w:val="000000"/>
        </w:rPr>
        <w:t xml:space="preserve">      </w:t>
      </w:r>
      <w:r w:rsidRPr="006349F4">
        <w:rPr>
          <w:rFonts w:ascii="Times New Roman" w:hAnsi="Times New Roman" w:cs="宋体" w:hint="eastAsia"/>
          <w:color w:val="000000"/>
        </w:rPr>
        <w:t>了解期货这一金融衍生品的波动与风险，体验杠杆交易的风险放大特征，学会风险控制。</w:t>
      </w:r>
    </w:p>
    <w:p w:rsidR="00691827" w:rsidRPr="006349F4" w:rsidRDefault="00691827" w:rsidP="00EF375A">
      <w:pPr>
        <w:snapToGrid w:val="0"/>
        <w:spacing w:line="34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教学重点与难点：金融衍生品的波动与风险、期货交易模拟实盘操作。</w:t>
      </w:r>
    </w:p>
    <w:p w:rsidR="00691827" w:rsidRPr="006349F4" w:rsidRDefault="00691827" w:rsidP="00EF375A">
      <w:pPr>
        <w:snapToGrid w:val="0"/>
        <w:spacing w:line="34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 xml:space="preserve">3. </w:t>
      </w:r>
      <w:r w:rsidRPr="006349F4">
        <w:rPr>
          <w:rFonts w:ascii="Times New Roman" w:hAnsi="Times New Roman" w:cs="宋体" w:hint="eastAsia"/>
          <w:color w:val="000000"/>
          <w:kern w:val="0"/>
        </w:rPr>
        <w:t>股票交易模拟：</w:t>
      </w:r>
    </w:p>
    <w:p w:rsidR="00691827" w:rsidRPr="006349F4" w:rsidRDefault="00691827" w:rsidP="00EF375A">
      <w:pPr>
        <w:snapToGrid w:val="0"/>
        <w:spacing w:line="340" w:lineRule="exact"/>
        <w:ind w:left="420" w:firstLine="420"/>
        <w:rPr>
          <w:rFonts w:ascii="Times New Roman" w:hAnsi="Times New Roman" w:cs="Times New Roman"/>
          <w:color w:val="000000"/>
        </w:rPr>
      </w:pPr>
      <w:r w:rsidRPr="006349F4">
        <w:rPr>
          <w:rFonts w:ascii="Times New Roman" w:hAnsi="Times New Roman" w:cs="宋体" w:hint="eastAsia"/>
          <w:color w:val="000000"/>
        </w:rPr>
        <w:t>理解股市交易特点、掌握股市的风险控制、止盈、止损的基本方法，对股票市场的认识由感性认识发展到理性认识。</w:t>
      </w:r>
    </w:p>
    <w:p w:rsidR="00691827" w:rsidRPr="006349F4" w:rsidRDefault="00691827" w:rsidP="00EF375A">
      <w:pPr>
        <w:snapToGrid w:val="0"/>
        <w:spacing w:line="340" w:lineRule="exact"/>
        <w:ind w:left="420" w:firstLine="420"/>
        <w:rPr>
          <w:rFonts w:ascii="Times New Roman" w:hAnsi="Times New Roman" w:cs="Times New Roman"/>
          <w:color w:val="000000"/>
          <w:kern w:val="0"/>
        </w:rPr>
      </w:pPr>
      <w:r w:rsidRPr="006349F4">
        <w:rPr>
          <w:rFonts w:ascii="Times New Roman" w:hAnsi="Times New Roman" w:cs="宋体" w:hint="eastAsia"/>
          <w:color w:val="000000"/>
          <w:kern w:val="0"/>
        </w:rPr>
        <w:t>教学重点与难点：股票市场风险控制、股票交易模拟实盘操作。</w:t>
      </w:r>
    </w:p>
    <w:p w:rsidR="00691827" w:rsidRPr="006349F4" w:rsidRDefault="00691827" w:rsidP="00EF375A">
      <w:pPr>
        <w:pStyle w:val="11"/>
        <w:spacing w:line="340" w:lineRule="exact"/>
        <w:ind w:firstLineChars="0" w:firstLine="0"/>
        <w:rPr>
          <w:rFonts w:cs="Times New Roman"/>
          <w:color w:val="000000"/>
        </w:rPr>
      </w:pPr>
      <w:r w:rsidRPr="006349F4">
        <w:rPr>
          <w:color w:val="000000"/>
        </w:rPr>
        <w:t xml:space="preserve">   </w:t>
      </w:r>
      <w:r w:rsidRPr="006349F4">
        <w:rPr>
          <w:rFonts w:cs="宋体" w:hint="eastAsia"/>
          <w:color w:val="000000"/>
        </w:rPr>
        <w:t>三、学时分配表</w:t>
      </w:r>
    </w:p>
    <w:tbl>
      <w:tblPr>
        <w:tblW w:w="0" w:type="auto"/>
        <w:jc w:val="center"/>
        <w:tblLayout w:type="fixed"/>
        <w:tblCellMar>
          <w:left w:w="57" w:type="dxa"/>
          <w:right w:w="57" w:type="dxa"/>
        </w:tblCellMar>
        <w:tblLook w:val="0000" w:firstRow="0" w:lastRow="0" w:firstColumn="0" w:lastColumn="0" w:noHBand="0" w:noVBand="0"/>
      </w:tblPr>
      <w:tblGrid>
        <w:gridCol w:w="567"/>
        <w:gridCol w:w="2300"/>
        <w:gridCol w:w="1275"/>
        <w:gridCol w:w="1276"/>
        <w:gridCol w:w="1106"/>
        <w:gridCol w:w="993"/>
      </w:tblGrid>
      <w:tr w:rsidR="00691827" w:rsidRPr="006349F4">
        <w:trPr>
          <w:trHeight w:val="478"/>
          <w:jc w:val="center"/>
        </w:trPr>
        <w:tc>
          <w:tcPr>
            <w:tcW w:w="567"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序号</w:t>
            </w:r>
          </w:p>
        </w:tc>
        <w:tc>
          <w:tcPr>
            <w:tcW w:w="2300" w:type="dxa"/>
            <w:tcBorders>
              <w:top w:val="inset" w:sz="6" w:space="0" w:color="000000"/>
              <w:left w:val="nil"/>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教学内容</w:t>
            </w:r>
          </w:p>
        </w:tc>
        <w:tc>
          <w:tcPr>
            <w:tcW w:w="1275" w:type="dxa"/>
            <w:tcBorders>
              <w:top w:val="inset" w:sz="6" w:space="0" w:color="000000"/>
              <w:left w:val="nil"/>
              <w:bottom w:val="inset" w:sz="6" w:space="0" w:color="000000"/>
              <w:right w:val="inset" w:sz="6" w:space="0" w:color="000000"/>
            </w:tcBorders>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实验类别</w:t>
            </w:r>
          </w:p>
        </w:tc>
        <w:tc>
          <w:tcPr>
            <w:tcW w:w="1276" w:type="dxa"/>
            <w:tcBorders>
              <w:top w:val="inset" w:sz="6" w:space="0" w:color="000000"/>
              <w:left w:val="nil"/>
              <w:bottom w:val="inset" w:sz="6" w:space="0" w:color="000000"/>
              <w:right w:val="inset" w:sz="6" w:space="0" w:color="000000"/>
            </w:tcBorders>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课内学时</w:t>
            </w:r>
          </w:p>
        </w:tc>
        <w:tc>
          <w:tcPr>
            <w:tcW w:w="1106" w:type="dxa"/>
            <w:tcBorders>
              <w:top w:val="inset" w:sz="6" w:space="0" w:color="000000"/>
              <w:left w:val="nil"/>
              <w:bottom w:val="inset" w:sz="6" w:space="0" w:color="000000"/>
              <w:right w:val="inset" w:sz="6" w:space="0" w:color="000000"/>
            </w:tcBorders>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课外学时</w:t>
            </w:r>
          </w:p>
        </w:tc>
        <w:tc>
          <w:tcPr>
            <w:tcW w:w="993" w:type="dxa"/>
            <w:tcBorders>
              <w:top w:val="inset" w:sz="6" w:space="0" w:color="000000"/>
              <w:left w:val="nil"/>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备注</w:t>
            </w:r>
          </w:p>
        </w:tc>
      </w:tr>
      <w:tr w:rsidR="00691827" w:rsidRPr="006349F4">
        <w:trPr>
          <w:trHeight w:val="269"/>
          <w:jc w:val="center"/>
        </w:trPr>
        <w:tc>
          <w:tcPr>
            <w:tcW w:w="567"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2300" w:type="dxa"/>
            <w:tcBorders>
              <w:top w:val="inset" w:sz="6" w:space="0" w:color="000000"/>
              <w:left w:val="nil"/>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外汇交易模拟</w:t>
            </w:r>
          </w:p>
        </w:tc>
        <w:tc>
          <w:tcPr>
            <w:tcW w:w="1275" w:type="dxa"/>
            <w:tcBorders>
              <w:top w:val="inset" w:sz="6" w:space="0" w:color="000000"/>
              <w:left w:val="nil"/>
              <w:bottom w:val="inset" w:sz="6" w:space="0" w:color="000000"/>
              <w:right w:val="inset" w:sz="6" w:space="0" w:color="000000"/>
            </w:tcBorders>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验证性</w:t>
            </w:r>
          </w:p>
        </w:tc>
        <w:tc>
          <w:tcPr>
            <w:tcW w:w="1276" w:type="dxa"/>
            <w:tcBorders>
              <w:top w:val="inset" w:sz="6" w:space="0" w:color="000000"/>
              <w:left w:val="nil"/>
              <w:bottom w:val="inset" w:sz="6" w:space="0" w:color="000000"/>
              <w:right w:val="inset" w:sz="6" w:space="0" w:color="000000"/>
            </w:tcBorders>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1106" w:type="dxa"/>
            <w:tcBorders>
              <w:top w:val="inset" w:sz="6" w:space="0" w:color="000000"/>
              <w:left w:val="nil"/>
              <w:bottom w:val="inset" w:sz="6" w:space="0" w:color="000000"/>
              <w:right w:val="inset" w:sz="6" w:space="0" w:color="000000"/>
            </w:tcBorders>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993" w:type="dxa"/>
            <w:tcBorders>
              <w:top w:val="inset" w:sz="6" w:space="0" w:color="000000"/>
              <w:left w:val="nil"/>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必修</w:t>
            </w:r>
          </w:p>
        </w:tc>
      </w:tr>
      <w:tr w:rsidR="00691827" w:rsidRPr="006349F4">
        <w:trPr>
          <w:trHeight w:val="269"/>
          <w:jc w:val="center"/>
        </w:trPr>
        <w:tc>
          <w:tcPr>
            <w:tcW w:w="567"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2</w:t>
            </w:r>
          </w:p>
        </w:tc>
        <w:tc>
          <w:tcPr>
            <w:tcW w:w="2300" w:type="dxa"/>
            <w:tcBorders>
              <w:top w:val="inset" w:sz="6" w:space="0" w:color="000000"/>
              <w:left w:val="nil"/>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期货交易模拟</w:t>
            </w:r>
          </w:p>
        </w:tc>
        <w:tc>
          <w:tcPr>
            <w:tcW w:w="1275" w:type="dxa"/>
            <w:tcBorders>
              <w:top w:val="inset" w:sz="6" w:space="0" w:color="000000"/>
              <w:left w:val="nil"/>
              <w:bottom w:val="inset" w:sz="6" w:space="0" w:color="000000"/>
              <w:right w:val="inset" w:sz="6" w:space="0" w:color="000000"/>
            </w:tcBorders>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综合性</w:t>
            </w:r>
          </w:p>
        </w:tc>
        <w:tc>
          <w:tcPr>
            <w:tcW w:w="1276" w:type="dxa"/>
            <w:tcBorders>
              <w:top w:val="inset" w:sz="6" w:space="0" w:color="000000"/>
              <w:left w:val="nil"/>
              <w:bottom w:val="inset" w:sz="6" w:space="0" w:color="000000"/>
              <w:right w:val="inset" w:sz="6" w:space="0" w:color="000000"/>
            </w:tcBorders>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6</w:t>
            </w:r>
          </w:p>
        </w:tc>
        <w:tc>
          <w:tcPr>
            <w:tcW w:w="1106" w:type="dxa"/>
            <w:tcBorders>
              <w:top w:val="inset" w:sz="6" w:space="0" w:color="000000"/>
              <w:left w:val="nil"/>
              <w:bottom w:val="inset" w:sz="6" w:space="0" w:color="000000"/>
              <w:right w:val="inset" w:sz="6" w:space="0" w:color="000000"/>
            </w:tcBorders>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993" w:type="dxa"/>
            <w:tcBorders>
              <w:top w:val="inset" w:sz="6" w:space="0" w:color="000000"/>
              <w:left w:val="nil"/>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选修</w:t>
            </w:r>
          </w:p>
        </w:tc>
      </w:tr>
      <w:tr w:rsidR="00691827" w:rsidRPr="006349F4">
        <w:trPr>
          <w:trHeight w:val="269"/>
          <w:jc w:val="center"/>
        </w:trPr>
        <w:tc>
          <w:tcPr>
            <w:tcW w:w="567"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3</w:t>
            </w:r>
          </w:p>
        </w:tc>
        <w:tc>
          <w:tcPr>
            <w:tcW w:w="2300" w:type="dxa"/>
            <w:tcBorders>
              <w:top w:val="inset" w:sz="6" w:space="0" w:color="000000"/>
              <w:left w:val="nil"/>
              <w:bottom w:val="inset" w:sz="6" w:space="0" w:color="000000"/>
              <w:right w:val="inset" w:sz="6" w:space="0" w:color="000000"/>
            </w:tcBorders>
            <w:tcMar>
              <w:top w:w="15" w:type="dxa"/>
              <w:left w:w="15" w:type="dxa"/>
              <w:bottom w:w="15" w:type="dxa"/>
              <w:right w:w="15" w:type="dxa"/>
            </w:tcMa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股票交易模拟</w:t>
            </w:r>
          </w:p>
        </w:tc>
        <w:tc>
          <w:tcPr>
            <w:tcW w:w="1275" w:type="dxa"/>
            <w:tcBorders>
              <w:top w:val="inset" w:sz="6" w:space="0" w:color="000000"/>
              <w:left w:val="nil"/>
              <w:bottom w:val="inset" w:sz="6" w:space="0" w:color="000000"/>
              <w:right w:val="inset" w:sz="6" w:space="0" w:color="000000"/>
            </w:tcBorders>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综合性</w:t>
            </w:r>
          </w:p>
        </w:tc>
        <w:tc>
          <w:tcPr>
            <w:tcW w:w="1276" w:type="dxa"/>
            <w:tcBorders>
              <w:top w:val="inset" w:sz="6" w:space="0" w:color="000000"/>
              <w:left w:val="nil"/>
              <w:bottom w:val="inset" w:sz="6" w:space="0" w:color="000000"/>
              <w:right w:val="inset" w:sz="6" w:space="0" w:color="000000"/>
            </w:tcBorders>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4</w:t>
            </w:r>
          </w:p>
        </w:tc>
        <w:tc>
          <w:tcPr>
            <w:tcW w:w="1106" w:type="dxa"/>
            <w:tcBorders>
              <w:top w:val="inset" w:sz="6" w:space="0" w:color="000000"/>
              <w:left w:val="nil"/>
              <w:bottom w:val="inset" w:sz="6" w:space="0" w:color="000000"/>
              <w:right w:val="inset" w:sz="6" w:space="0" w:color="000000"/>
            </w:tcBorders>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1</w:t>
            </w:r>
          </w:p>
        </w:tc>
        <w:tc>
          <w:tcPr>
            <w:tcW w:w="993" w:type="dxa"/>
            <w:tcBorders>
              <w:top w:val="inset" w:sz="6" w:space="0" w:color="000000"/>
              <w:left w:val="nil"/>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必修</w:t>
            </w:r>
          </w:p>
        </w:tc>
      </w:tr>
      <w:tr w:rsidR="00691827" w:rsidRPr="006349F4">
        <w:trPr>
          <w:trHeight w:val="269"/>
          <w:jc w:val="center"/>
        </w:trPr>
        <w:tc>
          <w:tcPr>
            <w:tcW w:w="567"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宋体" w:hint="eastAsia"/>
                <w:color w:val="000000"/>
                <w:kern w:val="0"/>
              </w:rPr>
              <w:t>合计</w:t>
            </w:r>
          </w:p>
        </w:tc>
        <w:tc>
          <w:tcPr>
            <w:tcW w:w="2300" w:type="dxa"/>
            <w:tcBorders>
              <w:top w:val="inset" w:sz="6" w:space="0" w:color="000000"/>
              <w:left w:val="nil"/>
              <w:bottom w:val="inset" w:sz="6" w:space="0" w:color="000000"/>
              <w:right w:val="inset" w:sz="6" w:space="0" w:color="000000"/>
            </w:tcBorders>
            <w:tcMar>
              <w:top w:w="15" w:type="dxa"/>
              <w:left w:w="15" w:type="dxa"/>
              <w:bottom w:w="15" w:type="dxa"/>
              <w:right w:w="15" w:type="dxa"/>
            </w:tcMar>
          </w:tcPr>
          <w:p w:rsidR="00691827" w:rsidRPr="006349F4" w:rsidRDefault="00691827" w:rsidP="00020454">
            <w:pPr>
              <w:jc w:val="left"/>
              <w:rPr>
                <w:rFonts w:ascii="Times New Roman" w:hAnsi="Times New Roman" w:cs="Times New Roman"/>
                <w:color w:val="000000"/>
                <w:kern w:val="0"/>
              </w:rPr>
            </w:pPr>
          </w:p>
        </w:tc>
        <w:tc>
          <w:tcPr>
            <w:tcW w:w="1275" w:type="dxa"/>
            <w:tcBorders>
              <w:top w:val="inset" w:sz="6" w:space="0" w:color="000000"/>
              <w:left w:val="nil"/>
              <w:bottom w:val="inset" w:sz="6" w:space="0" w:color="000000"/>
              <w:right w:val="inset" w:sz="6" w:space="0" w:color="000000"/>
            </w:tcBorders>
            <w:vAlign w:val="center"/>
          </w:tcPr>
          <w:p w:rsidR="00691827" w:rsidRPr="006349F4" w:rsidRDefault="00691827" w:rsidP="00020454">
            <w:pPr>
              <w:jc w:val="center"/>
              <w:rPr>
                <w:rFonts w:ascii="Times New Roman" w:hAnsi="Times New Roman" w:cs="Times New Roman"/>
                <w:color w:val="000000"/>
                <w:kern w:val="0"/>
              </w:rPr>
            </w:pPr>
          </w:p>
        </w:tc>
        <w:tc>
          <w:tcPr>
            <w:tcW w:w="1276" w:type="dxa"/>
            <w:tcBorders>
              <w:top w:val="inset" w:sz="6" w:space="0" w:color="000000"/>
              <w:left w:val="nil"/>
              <w:bottom w:val="inset" w:sz="6" w:space="0" w:color="000000"/>
              <w:right w:val="inset" w:sz="6" w:space="0" w:color="000000"/>
            </w:tcBorders>
          </w:tcPr>
          <w:p w:rsidR="00691827" w:rsidRPr="006349F4" w:rsidRDefault="00691827" w:rsidP="00020454">
            <w:pPr>
              <w:jc w:val="center"/>
              <w:rPr>
                <w:rFonts w:ascii="Times New Roman" w:hAnsi="Times New Roman" w:cs="Times New Roman"/>
                <w:color w:val="000000"/>
                <w:kern w:val="0"/>
              </w:rPr>
            </w:pPr>
            <w:r w:rsidRPr="006349F4">
              <w:rPr>
                <w:rFonts w:ascii="Times New Roman" w:hAnsi="Times New Roman" w:cs="Times New Roman"/>
                <w:color w:val="000000"/>
                <w:kern w:val="0"/>
              </w:rPr>
              <w:t>16</w:t>
            </w:r>
          </w:p>
        </w:tc>
        <w:tc>
          <w:tcPr>
            <w:tcW w:w="1106" w:type="dxa"/>
            <w:tcBorders>
              <w:top w:val="inset" w:sz="6" w:space="0" w:color="000000"/>
              <w:left w:val="nil"/>
              <w:bottom w:val="inset" w:sz="6" w:space="0" w:color="000000"/>
              <w:right w:val="inset" w:sz="6" w:space="0" w:color="000000"/>
            </w:tcBorders>
          </w:tcPr>
          <w:p w:rsidR="00691827" w:rsidRPr="006349F4" w:rsidRDefault="00691827" w:rsidP="00020454">
            <w:pPr>
              <w:jc w:val="center"/>
              <w:rPr>
                <w:rFonts w:ascii="Times New Roman" w:hAnsi="Times New Roman" w:cs="Times New Roman"/>
                <w:color w:val="000000"/>
                <w:kern w:val="0"/>
              </w:rPr>
            </w:pPr>
          </w:p>
        </w:tc>
        <w:tc>
          <w:tcPr>
            <w:tcW w:w="993" w:type="dxa"/>
            <w:tcBorders>
              <w:top w:val="inset" w:sz="6" w:space="0" w:color="000000"/>
              <w:left w:val="nil"/>
              <w:bottom w:val="inset" w:sz="6" w:space="0" w:color="000000"/>
              <w:right w:val="inset" w:sz="6" w:space="0" w:color="000000"/>
            </w:tcBorders>
            <w:tcMar>
              <w:top w:w="15" w:type="dxa"/>
              <w:left w:w="15" w:type="dxa"/>
              <w:bottom w:w="15" w:type="dxa"/>
              <w:right w:w="15" w:type="dxa"/>
            </w:tcMar>
            <w:vAlign w:val="center"/>
          </w:tcPr>
          <w:p w:rsidR="00691827" w:rsidRPr="006349F4" w:rsidRDefault="00691827" w:rsidP="00020454">
            <w:pPr>
              <w:jc w:val="center"/>
              <w:rPr>
                <w:rFonts w:ascii="Times New Roman" w:hAnsi="Times New Roman" w:cs="Times New Roman"/>
                <w:color w:val="000000"/>
                <w:kern w:val="0"/>
              </w:rPr>
            </w:pPr>
          </w:p>
        </w:tc>
      </w:tr>
    </w:tbl>
    <w:p w:rsidR="00691827" w:rsidRPr="006349F4" w:rsidRDefault="00691827" w:rsidP="00EF375A">
      <w:pPr>
        <w:pStyle w:val="11"/>
        <w:spacing w:line="340" w:lineRule="exact"/>
        <w:ind w:firstLineChars="0" w:firstLine="0"/>
        <w:rPr>
          <w:rFonts w:cs="Times New Roman"/>
          <w:color w:val="000000"/>
        </w:rPr>
      </w:pPr>
      <w:r w:rsidRPr="006349F4">
        <w:rPr>
          <w:color w:val="000000"/>
        </w:rPr>
        <w:t xml:space="preserve">   </w:t>
      </w:r>
      <w:r w:rsidRPr="006349F4">
        <w:rPr>
          <w:rFonts w:cs="宋体" w:hint="eastAsia"/>
          <w:color w:val="000000"/>
        </w:rPr>
        <w:t>四、课外学习要求</w:t>
      </w:r>
    </w:p>
    <w:p w:rsidR="00691827" w:rsidRPr="006349F4" w:rsidRDefault="00691827" w:rsidP="00EF375A">
      <w:pPr>
        <w:snapToGrid w:val="0"/>
        <w:spacing w:line="34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本课程教学对于学生课外自主学习的主要说明如下。</w:t>
      </w:r>
    </w:p>
    <w:p w:rsidR="00691827" w:rsidRPr="006349F4" w:rsidRDefault="00691827" w:rsidP="00EF375A">
      <w:pPr>
        <w:snapToGrid w:val="0"/>
        <w:spacing w:line="34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lastRenderedPageBreak/>
        <w:t>自主学习内容：外汇交易、期货交易以及股票交易实盘技巧</w:t>
      </w:r>
    </w:p>
    <w:p w:rsidR="00691827" w:rsidRPr="006349F4" w:rsidRDefault="00691827" w:rsidP="005F4378">
      <w:pPr>
        <w:adjustRightInd w:val="0"/>
        <w:snapToGrid w:val="0"/>
        <w:spacing w:line="340" w:lineRule="exact"/>
        <w:ind w:firstLineChars="200" w:firstLine="420"/>
        <w:rPr>
          <w:rFonts w:ascii="Times New Roman" w:hAnsi="Times New Roman" w:cs="Times New Roman"/>
          <w:color w:val="000000"/>
        </w:rPr>
      </w:pPr>
      <w:r w:rsidRPr="006349F4">
        <w:rPr>
          <w:rFonts w:ascii="Times New Roman" w:hAnsi="Times New Roman" w:cs="宋体" w:hint="eastAsia"/>
          <w:color w:val="000000"/>
          <w:kern w:val="0"/>
        </w:rPr>
        <w:t>课外阅读参考资料：</w:t>
      </w:r>
      <w:r w:rsidRPr="006349F4">
        <w:rPr>
          <w:rFonts w:ascii="Times New Roman" w:hAnsi="Times New Roman" w:cs="Times New Roman"/>
          <w:color w:val="000000"/>
          <w:kern w:val="0"/>
        </w:rPr>
        <w:t>1.</w:t>
      </w:r>
      <w:r w:rsidRPr="006349F4">
        <w:rPr>
          <w:rFonts w:ascii="Times New Roman" w:hAnsi="Times New Roman" w:cs="宋体" w:hint="eastAsia"/>
          <w:color w:val="000000"/>
        </w:rPr>
        <w:t>陈展鹏编，《外汇市场技术分析（修订版）》，广东经济出版社，</w:t>
      </w:r>
      <w:r w:rsidRPr="006349F4">
        <w:rPr>
          <w:rFonts w:ascii="Times New Roman" w:hAnsi="Times New Roman" w:cs="Times New Roman"/>
          <w:color w:val="000000"/>
        </w:rPr>
        <w:t>2008</w:t>
      </w:r>
      <w:r w:rsidRPr="006349F4">
        <w:rPr>
          <w:rFonts w:ascii="Times New Roman" w:hAnsi="Times New Roman" w:cs="宋体" w:hint="eastAsia"/>
          <w:color w:val="000000"/>
        </w:rPr>
        <w:t>年第二版</w:t>
      </w:r>
    </w:p>
    <w:p w:rsidR="00691827" w:rsidRPr="006349F4" w:rsidRDefault="00691827" w:rsidP="00EF375A">
      <w:pPr>
        <w:snapToGrid w:val="0"/>
        <w:spacing w:line="34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．中国外汇交易中心网站：</w:t>
      </w:r>
      <w:r w:rsidRPr="006349F4">
        <w:rPr>
          <w:rFonts w:ascii="Times New Roman" w:hAnsi="Times New Roman" w:cs="Times New Roman"/>
          <w:color w:val="000000"/>
          <w:kern w:val="0"/>
        </w:rPr>
        <w:t xml:space="preserve">http://www.chinamoney.com.cn/ </w:t>
      </w:r>
    </w:p>
    <w:p w:rsidR="00691827" w:rsidRPr="006349F4" w:rsidRDefault="00691827" w:rsidP="00EF375A">
      <w:pPr>
        <w:snapToGrid w:val="0"/>
        <w:spacing w:line="34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．上海证券交易所：</w:t>
      </w:r>
      <w:r w:rsidRPr="006349F4">
        <w:rPr>
          <w:rFonts w:ascii="Times New Roman" w:hAnsi="Times New Roman" w:cs="Times New Roman"/>
          <w:color w:val="000000"/>
          <w:kern w:val="0"/>
        </w:rPr>
        <w:t>http://www.sse.com.cn/</w:t>
      </w:r>
    </w:p>
    <w:p w:rsidR="00691827" w:rsidRPr="006349F4" w:rsidRDefault="00691827" w:rsidP="00EF375A">
      <w:pPr>
        <w:snapToGrid w:val="0"/>
        <w:spacing w:line="34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4</w:t>
      </w:r>
      <w:r w:rsidRPr="006349F4">
        <w:rPr>
          <w:rFonts w:ascii="Times New Roman" w:hAnsi="Times New Roman" w:cs="宋体" w:hint="eastAsia"/>
          <w:color w:val="000000"/>
          <w:kern w:val="0"/>
        </w:rPr>
        <w:t>．上海期货交易所：</w:t>
      </w:r>
      <w:r w:rsidRPr="006349F4">
        <w:rPr>
          <w:rFonts w:ascii="Times New Roman" w:hAnsi="Times New Roman" w:cs="Times New Roman"/>
          <w:color w:val="000000"/>
          <w:kern w:val="0"/>
        </w:rPr>
        <w:t>http://www.shfe.com.cn/</w:t>
      </w:r>
    </w:p>
    <w:p w:rsidR="00691827" w:rsidRPr="006349F4" w:rsidRDefault="00691827" w:rsidP="00EF375A">
      <w:pPr>
        <w:snapToGrid w:val="0"/>
        <w:spacing w:line="340" w:lineRule="exact"/>
        <w:ind w:firstLine="420"/>
        <w:rPr>
          <w:rFonts w:ascii="Times New Roman" w:hAnsi="Times New Roman" w:cs="Times New Roman"/>
          <w:color w:val="000000"/>
          <w:kern w:val="0"/>
        </w:rPr>
      </w:pP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．和讯网：</w:t>
      </w:r>
      <w:r w:rsidRPr="006349F4">
        <w:rPr>
          <w:rFonts w:ascii="Times New Roman" w:hAnsi="Times New Roman" w:cs="Times New Roman"/>
          <w:color w:val="000000"/>
          <w:kern w:val="0"/>
        </w:rPr>
        <w:t>http://futures.hexun.com/</w:t>
      </w:r>
    </w:p>
    <w:p w:rsidR="00691827" w:rsidRPr="006349F4" w:rsidRDefault="00691827" w:rsidP="00EF375A">
      <w:pPr>
        <w:snapToGrid w:val="0"/>
        <w:spacing w:line="34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作业形式：实验日志及实验报告</w:t>
      </w:r>
    </w:p>
    <w:p w:rsidR="00691827" w:rsidRPr="006349F4" w:rsidRDefault="00691827" w:rsidP="00EF375A">
      <w:pPr>
        <w:snapToGrid w:val="0"/>
        <w:spacing w:line="340" w:lineRule="exact"/>
        <w:ind w:firstLine="420"/>
        <w:rPr>
          <w:rFonts w:ascii="Times New Roman" w:hAnsi="Times New Roman" w:cs="Times New Roman"/>
          <w:color w:val="000000"/>
          <w:kern w:val="0"/>
        </w:rPr>
      </w:pPr>
      <w:r w:rsidRPr="006349F4">
        <w:rPr>
          <w:rFonts w:ascii="Times New Roman" w:hAnsi="Times New Roman" w:cs="宋体" w:hint="eastAsia"/>
          <w:color w:val="000000"/>
          <w:kern w:val="0"/>
        </w:rPr>
        <w:t>作业量：每次课一篇实验日志，课程结束后提交一份总实验报告</w:t>
      </w:r>
    </w:p>
    <w:p w:rsidR="00691827" w:rsidRPr="006349F4" w:rsidRDefault="00691827" w:rsidP="00EF375A">
      <w:pPr>
        <w:pStyle w:val="11"/>
        <w:spacing w:line="340" w:lineRule="exact"/>
        <w:ind w:firstLineChars="0" w:firstLine="0"/>
        <w:rPr>
          <w:rFonts w:cs="Times New Roman"/>
          <w:color w:val="000000"/>
        </w:rPr>
      </w:pPr>
      <w:r w:rsidRPr="006349F4">
        <w:rPr>
          <w:color w:val="000000"/>
        </w:rPr>
        <w:t xml:space="preserve">   </w:t>
      </w:r>
      <w:r w:rsidRPr="006349F4">
        <w:rPr>
          <w:rFonts w:cs="宋体" w:hint="eastAsia"/>
          <w:color w:val="000000"/>
        </w:rPr>
        <w:t>五、教学方法</w:t>
      </w:r>
    </w:p>
    <w:p w:rsidR="00691827" w:rsidRPr="006349F4" w:rsidRDefault="00691827" w:rsidP="00EF375A">
      <w:pPr>
        <w:spacing w:line="340" w:lineRule="exact"/>
        <w:rPr>
          <w:rFonts w:ascii="Times New Roman" w:hAnsi="Times New Roman" w:cs="Times New Roman"/>
          <w:color w:val="000000"/>
          <w:kern w:val="0"/>
        </w:rPr>
      </w:pPr>
      <w:r w:rsidRPr="006349F4">
        <w:rPr>
          <w:rFonts w:ascii="Times New Roman" w:hAnsi="Times New Roman" w:cs="Times New Roman"/>
          <w:color w:val="000000"/>
          <w:kern w:val="0"/>
        </w:rPr>
        <w:t xml:space="preserve">    </w:t>
      </w:r>
      <w:r w:rsidRPr="006349F4">
        <w:rPr>
          <w:rFonts w:ascii="Times New Roman" w:hAnsi="Times New Roman" w:cs="宋体" w:hint="eastAsia"/>
          <w:color w:val="000000"/>
          <w:kern w:val="0"/>
        </w:rPr>
        <w:t>本课程主要采取研讨理论及实践教学相结合的方式进行授课，分别对于外汇、期货以及股票的相关理论知识进行梳理，在此基础上之多学生进行实盘模拟操作，并在实验过程中根据实践的具体情况讲解理论知识。</w:t>
      </w:r>
    </w:p>
    <w:p w:rsidR="00691827" w:rsidRPr="006349F4" w:rsidRDefault="00691827" w:rsidP="00EF375A">
      <w:pPr>
        <w:pStyle w:val="11"/>
        <w:spacing w:line="340" w:lineRule="exact"/>
        <w:ind w:firstLineChars="0" w:firstLine="0"/>
        <w:rPr>
          <w:rFonts w:cs="Times New Roman"/>
          <w:color w:val="000000"/>
        </w:rPr>
      </w:pPr>
      <w:r w:rsidRPr="006349F4">
        <w:rPr>
          <w:color w:val="000000"/>
        </w:rPr>
        <w:t xml:space="preserve">   </w:t>
      </w:r>
      <w:r w:rsidRPr="006349F4">
        <w:rPr>
          <w:rFonts w:cs="宋体" w:hint="eastAsia"/>
          <w:color w:val="000000"/>
        </w:rPr>
        <w:t>六、考核方法及要求</w:t>
      </w:r>
    </w:p>
    <w:p w:rsidR="00691827" w:rsidRPr="006349F4" w:rsidRDefault="00691827" w:rsidP="00EF375A">
      <w:pPr>
        <w:spacing w:line="340" w:lineRule="exact"/>
        <w:ind w:left="420" w:hanging="315"/>
        <w:rPr>
          <w:rFonts w:ascii="Times New Roman" w:hAnsi="Times New Roman" w:cs="Times New Roman"/>
          <w:color w:val="000000"/>
        </w:rPr>
      </w:pPr>
      <w:r w:rsidRPr="006349F4">
        <w:rPr>
          <w:rFonts w:ascii="Times New Roman" w:hAnsi="Times New Roman" w:cs="Times New Roman"/>
          <w:color w:val="000000"/>
          <w:kern w:val="0"/>
        </w:rPr>
        <w:t xml:space="preserve">  1</w:t>
      </w:r>
      <w:r w:rsidRPr="006349F4">
        <w:rPr>
          <w:rFonts w:ascii="Times New Roman" w:hAnsi="Times New Roman" w:cs="宋体" w:hint="eastAsia"/>
          <w:color w:val="000000"/>
          <w:kern w:val="0"/>
        </w:rPr>
        <w:t>．考核方式：实验课成绩分组记分，主要以学生平时的作业成绩来考核，以实验操作的优劣及实验报告作为主要考核依据，在突出过程考核的同时，也要注意与期末考核相结合。</w:t>
      </w:r>
    </w:p>
    <w:p w:rsidR="00691827" w:rsidRPr="006349F4" w:rsidRDefault="00691827" w:rsidP="005F4378">
      <w:pPr>
        <w:adjustRightInd w:val="0"/>
        <w:snapToGrid w:val="0"/>
        <w:spacing w:line="34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．成绩评定：</w:t>
      </w:r>
    </w:p>
    <w:p w:rsidR="00691827" w:rsidRPr="006349F4" w:rsidRDefault="00691827" w:rsidP="005F4378">
      <w:pPr>
        <w:pStyle w:val="a8"/>
        <w:adjustRightInd w:val="0"/>
        <w:snapToGrid w:val="0"/>
        <w:spacing w:line="340" w:lineRule="exact"/>
        <w:ind w:firstLineChars="200" w:firstLine="420"/>
        <w:rPr>
          <w:color w:val="000000"/>
        </w:rPr>
      </w:pPr>
      <w:r w:rsidRPr="006349F4">
        <w:rPr>
          <w:rFonts w:cs="宋体" w:hint="eastAsia"/>
          <w:color w:val="000000"/>
        </w:rPr>
        <w:t>计分制：百分制（）；五级分制（</w:t>
      </w:r>
      <w:r w:rsidRPr="006349F4">
        <w:rPr>
          <w:color w:val="000000"/>
        </w:rPr>
        <w:t>v</w:t>
      </w:r>
      <w:r w:rsidRPr="006349F4">
        <w:rPr>
          <w:rFonts w:cs="宋体" w:hint="eastAsia"/>
          <w:color w:val="000000"/>
        </w:rPr>
        <w:t>）；两级分制（）</w:t>
      </w:r>
    </w:p>
    <w:p w:rsidR="00691827" w:rsidRPr="006349F4" w:rsidRDefault="00691827" w:rsidP="005F4378">
      <w:pPr>
        <w:pStyle w:val="a8"/>
        <w:adjustRightInd w:val="0"/>
        <w:snapToGrid w:val="0"/>
        <w:spacing w:line="340" w:lineRule="exact"/>
        <w:ind w:firstLineChars="200" w:firstLine="420"/>
        <w:rPr>
          <w:color w:val="000000"/>
        </w:rPr>
      </w:pPr>
      <w:r w:rsidRPr="006349F4">
        <w:rPr>
          <w:rFonts w:cs="宋体" w:hint="eastAsia"/>
          <w:color w:val="000000"/>
        </w:rPr>
        <w:t>总评成绩构成：实验课堂表现（</w:t>
      </w:r>
      <w:r w:rsidRPr="006349F4">
        <w:rPr>
          <w:color w:val="000000"/>
        </w:rPr>
        <w:t>5</w:t>
      </w:r>
      <w:r w:rsidRPr="006349F4">
        <w:rPr>
          <w:rFonts w:cs="宋体" w:hint="eastAsia"/>
          <w:color w:val="000000"/>
        </w:rPr>
        <w:t>）</w:t>
      </w:r>
      <w:r w:rsidRPr="006349F4">
        <w:rPr>
          <w:color w:val="000000"/>
        </w:rPr>
        <w:t>%</w:t>
      </w:r>
      <w:r w:rsidRPr="006349F4">
        <w:rPr>
          <w:rFonts w:cs="宋体" w:hint="eastAsia"/>
          <w:color w:val="000000"/>
        </w:rPr>
        <w:t>；实验结果排名（</w:t>
      </w:r>
      <w:r w:rsidRPr="006349F4">
        <w:rPr>
          <w:color w:val="000000"/>
        </w:rPr>
        <w:t>10</w:t>
      </w:r>
      <w:r w:rsidRPr="006349F4">
        <w:rPr>
          <w:rFonts w:cs="宋体" w:hint="eastAsia"/>
          <w:color w:val="000000"/>
        </w:rPr>
        <w:t>）</w:t>
      </w:r>
      <w:r w:rsidRPr="006349F4">
        <w:rPr>
          <w:color w:val="000000"/>
        </w:rPr>
        <w:t>%</w:t>
      </w:r>
      <w:r w:rsidRPr="006349F4">
        <w:rPr>
          <w:rFonts w:cs="宋体" w:hint="eastAsia"/>
          <w:color w:val="000000"/>
        </w:rPr>
        <w:t>；实验日志（</w:t>
      </w:r>
      <w:r w:rsidRPr="006349F4">
        <w:rPr>
          <w:color w:val="000000"/>
        </w:rPr>
        <w:t>15</w:t>
      </w:r>
      <w:r w:rsidRPr="006349F4">
        <w:rPr>
          <w:rFonts w:cs="宋体" w:hint="eastAsia"/>
          <w:color w:val="000000"/>
        </w:rPr>
        <w:t>）</w:t>
      </w:r>
      <w:r w:rsidRPr="006349F4">
        <w:rPr>
          <w:color w:val="000000"/>
        </w:rPr>
        <w:t>%</w:t>
      </w:r>
      <w:r w:rsidRPr="006349F4">
        <w:rPr>
          <w:rFonts w:cs="宋体" w:hint="eastAsia"/>
          <w:color w:val="000000"/>
        </w:rPr>
        <w:t>；期末实验报告撰写（</w:t>
      </w:r>
      <w:r w:rsidRPr="006349F4">
        <w:rPr>
          <w:color w:val="000000"/>
        </w:rPr>
        <w:t>70</w:t>
      </w:r>
      <w:r w:rsidRPr="006349F4">
        <w:rPr>
          <w:rFonts w:cs="宋体" w:hint="eastAsia"/>
          <w:color w:val="000000"/>
        </w:rPr>
        <w:t>）</w:t>
      </w:r>
      <w:r w:rsidRPr="006349F4">
        <w:rPr>
          <w:color w:val="000000"/>
        </w:rPr>
        <w:t>%</w:t>
      </w:r>
    </w:p>
    <w:p w:rsidR="00691827" w:rsidRPr="006349F4" w:rsidRDefault="00691827" w:rsidP="00EF375A">
      <w:pPr>
        <w:pStyle w:val="11"/>
        <w:spacing w:line="340" w:lineRule="exact"/>
        <w:ind w:firstLineChars="0" w:firstLine="0"/>
        <w:rPr>
          <w:rFonts w:cs="Times New Roman"/>
          <w:color w:val="000000"/>
        </w:rPr>
      </w:pPr>
      <w:r w:rsidRPr="006349F4">
        <w:rPr>
          <w:color w:val="000000"/>
        </w:rPr>
        <w:t xml:space="preserve">   </w:t>
      </w:r>
      <w:r w:rsidRPr="006349F4">
        <w:rPr>
          <w:rFonts w:cs="宋体" w:hint="eastAsia"/>
          <w:color w:val="000000"/>
        </w:rPr>
        <w:t>七、指导教材及参考资料</w:t>
      </w:r>
    </w:p>
    <w:p w:rsidR="00691827" w:rsidRPr="006349F4" w:rsidRDefault="00691827" w:rsidP="005F4378">
      <w:pPr>
        <w:pStyle w:val="C"/>
        <w:adjustRightInd w:val="0"/>
        <w:snapToGrid w:val="0"/>
        <w:spacing w:line="340" w:lineRule="exact"/>
        <w:rPr>
          <w:color w:val="000000"/>
        </w:rPr>
      </w:pPr>
      <w:r w:rsidRPr="006349F4">
        <w:rPr>
          <w:rFonts w:cs="宋体" w:hint="eastAsia"/>
          <w:color w:val="000000"/>
        </w:rPr>
        <w:t>指导教材：</w:t>
      </w:r>
    </w:p>
    <w:p w:rsidR="00691827" w:rsidRPr="006349F4" w:rsidRDefault="00691827" w:rsidP="005F4378">
      <w:pPr>
        <w:adjustRightInd w:val="0"/>
        <w:snapToGrid w:val="0"/>
        <w:spacing w:line="34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切奥尔</w:t>
      </w:r>
      <w:r w:rsidRPr="006349F4">
        <w:rPr>
          <w:rFonts w:ascii="Times New Roman" w:hAnsi="Times New Roman" w:cs="Times New Roman"/>
          <w:color w:val="000000"/>
        </w:rPr>
        <w:t>S.</w:t>
      </w:r>
      <w:r w:rsidRPr="006349F4">
        <w:rPr>
          <w:rFonts w:ascii="Times New Roman" w:hAnsi="Times New Roman" w:cs="宋体" w:hint="eastAsia"/>
          <w:color w:val="000000"/>
        </w:rPr>
        <w:t>尤恩、布鲁斯</w:t>
      </w:r>
      <w:r w:rsidRPr="006349F4">
        <w:rPr>
          <w:rFonts w:ascii="Times New Roman" w:hAnsi="Times New Roman" w:cs="Times New Roman"/>
          <w:color w:val="000000"/>
        </w:rPr>
        <w:t>G.</w:t>
      </w:r>
      <w:r w:rsidRPr="006349F4">
        <w:rPr>
          <w:rFonts w:ascii="Times New Roman" w:hAnsi="Times New Roman" w:cs="宋体" w:hint="eastAsia"/>
          <w:color w:val="000000"/>
        </w:rPr>
        <w:t>雷斯尼克，《国际财务管理（英文原书第</w:t>
      </w:r>
      <w:r w:rsidRPr="006349F4">
        <w:rPr>
          <w:rFonts w:ascii="Times New Roman" w:hAnsi="Times New Roman" w:cs="Times New Roman"/>
          <w:color w:val="000000"/>
        </w:rPr>
        <w:t>6</w:t>
      </w:r>
      <w:r w:rsidRPr="006349F4">
        <w:rPr>
          <w:rFonts w:ascii="Times New Roman" w:hAnsi="Times New Roman" w:cs="宋体" w:hint="eastAsia"/>
          <w:color w:val="000000"/>
        </w:rPr>
        <w:t>版）》，机械工业出版社，</w:t>
      </w:r>
      <w:r w:rsidRPr="006349F4">
        <w:rPr>
          <w:rFonts w:ascii="Times New Roman" w:hAnsi="Times New Roman" w:cs="Times New Roman"/>
          <w:color w:val="000000"/>
        </w:rPr>
        <w:t>2013</w:t>
      </w:r>
      <w:r w:rsidRPr="006349F4">
        <w:rPr>
          <w:rFonts w:ascii="Times New Roman" w:hAnsi="Times New Roman" w:cs="宋体" w:hint="eastAsia"/>
          <w:color w:val="000000"/>
        </w:rPr>
        <w:t>年</w:t>
      </w:r>
      <w:r w:rsidRPr="006349F4">
        <w:rPr>
          <w:rFonts w:ascii="Times New Roman" w:hAnsi="Times New Roman" w:cs="Times New Roman"/>
          <w:color w:val="000000"/>
        </w:rPr>
        <w:t>1</w:t>
      </w:r>
      <w:r w:rsidRPr="006349F4">
        <w:rPr>
          <w:rFonts w:ascii="Times New Roman" w:hAnsi="Times New Roman" w:cs="宋体" w:hint="eastAsia"/>
          <w:color w:val="000000"/>
        </w:rPr>
        <w:t>月</w:t>
      </w:r>
    </w:p>
    <w:p w:rsidR="00691827" w:rsidRPr="006349F4" w:rsidRDefault="00691827" w:rsidP="005F4378">
      <w:pPr>
        <w:pStyle w:val="C"/>
        <w:adjustRightInd w:val="0"/>
        <w:snapToGrid w:val="0"/>
        <w:spacing w:line="340" w:lineRule="exact"/>
        <w:rPr>
          <w:color w:val="000000"/>
        </w:rPr>
      </w:pPr>
      <w:r w:rsidRPr="006349F4">
        <w:rPr>
          <w:rFonts w:cs="宋体" w:hint="eastAsia"/>
          <w:color w:val="000000"/>
        </w:rPr>
        <w:t>参考资料：</w:t>
      </w:r>
    </w:p>
    <w:p w:rsidR="00691827" w:rsidRPr="006349F4" w:rsidRDefault="00691827" w:rsidP="005F4378">
      <w:pPr>
        <w:pStyle w:val="21"/>
        <w:widowControl w:val="0"/>
        <w:spacing w:line="340" w:lineRule="exact"/>
        <w:rPr>
          <w:rFonts w:cs="Times New Roman"/>
          <w:color w:val="000000"/>
        </w:rPr>
      </w:pPr>
      <w:r w:rsidRPr="006349F4">
        <w:rPr>
          <w:color w:val="000000"/>
        </w:rPr>
        <w:t>1</w:t>
      </w:r>
      <w:r w:rsidRPr="006349F4">
        <w:rPr>
          <w:rFonts w:cs="宋体" w:hint="eastAsia"/>
          <w:color w:val="000000"/>
        </w:rPr>
        <w:t>．陈传行编，《国际金融管理（第一版）》，上海外语教学出版社，</w:t>
      </w:r>
      <w:r w:rsidRPr="006349F4">
        <w:rPr>
          <w:color w:val="000000"/>
        </w:rPr>
        <w:t>2007</w:t>
      </w:r>
      <w:r w:rsidRPr="006349F4">
        <w:rPr>
          <w:rFonts w:cs="宋体" w:hint="eastAsia"/>
          <w:color w:val="000000"/>
        </w:rPr>
        <w:t>年</w:t>
      </w:r>
      <w:r w:rsidRPr="006349F4">
        <w:rPr>
          <w:color w:val="000000"/>
        </w:rPr>
        <w:t>1</w:t>
      </w:r>
      <w:r w:rsidRPr="006349F4">
        <w:rPr>
          <w:rFonts w:cs="宋体" w:hint="eastAsia"/>
          <w:color w:val="000000"/>
        </w:rPr>
        <w:t>月</w:t>
      </w:r>
    </w:p>
    <w:p w:rsidR="00691827" w:rsidRPr="006349F4" w:rsidRDefault="00691827" w:rsidP="005F4378">
      <w:pPr>
        <w:adjustRightInd w:val="0"/>
        <w:snapToGrid w:val="0"/>
        <w:spacing w:line="34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．（美）克里特著，《国际金融管理的理论和实践</w:t>
      </w:r>
      <w:r w:rsidRPr="006349F4">
        <w:rPr>
          <w:rFonts w:ascii="Times New Roman" w:hAnsi="Times New Roman" w:cs="Times New Roman"/>
          <w:color w:val="000000"/>
        </w:rPr>
        <w:t>(</w:t>
      </w:r>
      <w:r w:rsidRPr="006349F4">
        <w:rPr>
          <w:rFonts w:ascii="Times New Roman" w:hAnsi="Times New Roman" w:cs="宋体" w:hint="eastAsia"/>
          <w:color w:val="000000"/>
        </w:rPr>
        <w:t>英文原版</w:t>
      </w:r>
      <w:r w:rsidRPr="006349F4">
        <w:rPr>
          <w:rFonts w:ascii="Times New Roman" w:hAnsi="Times New Roman" w:cs="Times New Roman"/>
          <w:color w:val="000000"/>
        </w:rPr>
        <w:t>)</w:t>
      </w:r>
      <w:r w:rsidRPr="006349F4">
        <w:rPr>
          <w:rFonts w:ascii="Times New Roman" w:hAnsi="Times New Roman" w:cs="宋体" w:hint="eastAsia"/>
          <w:color w:val="000000"/>
        </w:rPr>
        <w:t>》，北京大学出版社</w:t>
      </w:r>
      <w:r w:rsidRPr="006349F4">
        <w:rPr>
          <w:rFonts w:ascii="Times New Roman" w:hAnsi="Times New Roman" w:cs="Times New Roman"/>
          <w:color w:val="000000"/>
        </w:rPr>
        <w:t xml:space="preserve"> 2002</w:t>
      </w:r>
      <w:r w:rsidRPr="006349F4">
        <w:rPr>
          <w:rFonts w:ascii="Times New Roman" w:hAnsi="Times New Roman" w:cs="宋体" w:hint="eastAsia"/>
          <w:color w:val="000000"/>
        </w:rPr>
        <w:t>年</w:t>
      </w:r>
    </w:p>
    <w:p w:rsidR="00691827" w:rsidRPr="006349F4" w:rsidRDefault="00691827" w:rsidP="005F4378">
      <w:pPr>
        <w:adjustRightInd w:val="0"/>
        <w:snapToGrid w:val="0"/>
        <w:spacing w:line="34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．陈展鹏编，《外汇市场技术分析（修订版）》，广东经济出版社，</w:t>
      </w:r>
      <w:r w:rsidRPr="006349F4">
        <w:rPr>
          <w:rFonts w:ascii="Times New Roman" w:hAnsi="Times New Roman" w:cs="Times New Roman"/>
          <w:color w:val="000000"/>
        </w:rPr>
        <w:t>2008</w:t>
      </w:r>
      <w:r w:rsidRPr="006349F4">
        <w:rPr>
          <w:rFonts w:ascii="Times New Roman" w:hAnsi="Times New Roman" w:cs="宋体" w:hint="eastAsia"/>
          <w:color w:val="000000"/>
        </w:rPr>
        <w:t>年第二版</w:t>
      </w:r>
    </w:p>
    <w:p w:rsidR="00691827" w:rsidRPr="006349F4" w:rsidRDefault="00691827" w:rsidP="005F4378">
      <w:pPr>
        <w:pStyle w:val="11"/>
        <w:spacing w:line="340" w:lineRule="exact"/>
        <w:rPr>
          <w:rFonts w:cs="Times New Roman"/>
          <w:color w:val="000000"/>
        </w:rPr>
      </w:pPr>
      <w:r w:rsidRPr="006349F4">
        <w:rPr>
          <w:rFonts w:cs="宋体" w:hint="eastAsia"/>
          <w:color w:val="000000"/>
        </w:rPr>
        <w:t>八、大纲说明</w:t>
      </w:r>
    </w:p>
    <w:p w:rsidR="00691827" w:rsidRPr="006349F4" w:rsidRDefault="00691827" w:rsidP="005F4378">
      <w:pPr>
        <w:pStyle w:val="ac"/>
        <w:adjustRightInd w:val="0"/>
        <w:snapToGrid w:val="0"/>
        <w:spacing w:line="340" w:lineRule="exact"/>
        <w:rPr>
          <w:rFonts w:cs="Times New Roman"/>
          <w:color w:val="000000"/>
          <w:spacing w:val="-2"/>
        </w:rPr>
      </w:pPr>
      <w:r w:rsidRPr="006349F4">
        <w:rPr>
          <w:rFonts w:cs="宋体" w:hint="eastAsia"/>
          <w:color w:val="000000"/>
        </w:rPr>
        <w:t>通过对于外汇、期货以及股票市场的模拟交易，让学生进一步加深对国际金融管理中金融衍生工具以及套期保值的理解，并且树立一定的国际金融风险防范意识。</w:t>
      </w:r>
    </w:p>
    <w:p w:rsidR="00691827" w:rsidRPr="006349F4" w:rsidRDefault="00691827" w:rsidP="005F4378">
      <w:pPr>
        <w:pStyle w:val="a7"/>
        <w:spacing w:line="360" w:lineRule="exact"/>
        <w:rPr>
          <w:rFonts w:cs="Times New Roman"/>
          <w:color w:val="000000"/>
        </w:rPr>
      </w:pPr>
    </w:p>
    <w:p w:rsidR="00691827" w:rsidRPr="006349F4" w:rsidRDefault="00691827" w:rsidP="00EF375A">
      <w:pPr>
        <w:pStyle w:val="a7"/>
        <w:spacing w:line="360" w:lineRule="exact"/>
        <w:ind w:firstLineChars="0" w:firstLine="0"/>
        <w:rPr>
          <w:rFonts w:cs="Times New Roman"/>
          <w:color w:val="000000"/>
        </w:rPr>
      </w:pPr>
      <w:r w:rsidRPr="006349F4">
        <w:rPr>
          <w:rFonts w:cs="宋体" w:hint="eastAsia"/>
          <w:color w:val="000000"/>
        </w:rPr>
        <w:t>执笔人：毕占天</w:t>
      </w:r>
    </w:p>
    <w:p w:rsidR="00691827" w:rsidRPr="006349F4" w:rsidRDefault="00691827" w:rsidP="00EF375A">
      <w:pPr>
        <w:pStyle w:val="a7"/>
        <w:spacing w:line="360" w:lineRule="exact"/>
        <w:ind w:firstLineChars="0" w:firstLine="0"/>
        <w:rPr>
          <w:rFonts w:cs="Times New Roman"/>
          <w:color w:val="000000"/>
        </w:rPr>
      </w:pPr>
      <w:r w:rsidRPr="006349F4">
        <w:rPr>
          <w:color w:val="000000"/>
        </w:rPr>
        <w:t xml:space="preserve">                                               </w:t>
      </w:r>
      <w:r w:rsidRPr="006349F4">
        <w:rPr>
          <w:rFonts w:cs="宋体" w:hint="eastAsia"/>
          <w:color w:val="000000"/>
        </w:rPr>
        <w:t>审核人：陈伟民</w:t>
      </w:r>
    </w:p>
    <w:p w:rsidR="00691827" w:rsidRPr="006349F4" w:rsidRDefault="00691827" w:rsidP="00EF375A">
      <w:pPr>
        <w:pStyle w:val="a7"/>
        <w:wordWrap w:val="0"/>
        <w:spacing w:line="360" w:lineRule="exact"/>
        <w:ind w:firstLineChars="0" w:firstLine="0"/>
        <w:rPr>
          <w:rFonts w:cs="Times New Roman"/>
          <w:color w:val="000000"/>
        </w:rPr>
      </w:pPr>
      <w:r w:rsidRPr="006349F4">
        <w:rPr>
          <w:color w:val="000000"/>
        </w:rPr>
        <w:t xml:space="preserve">                                                 </w:t>
      </w:r>
      <w:r w:rsidRPr="006349F4">
        <w:rPr>
          <w:rFonts w:cs="宋体" w:hint="eastAsia"/>
          <w:color w:val="000000"/>
        </w:rPr>
        <w:t>审批人：曹</w:t>
      </w:r>
      <w:r>
        <w:rPr>
          <w:color w:val="000000"/>
        </w:rPr>
        <w:t xml:space="preserve">  </w:t>
      </w:r>
      <w:r w:rsidRPr="006349F4">
        <w:rPr>
          <w:rFonts w:cs="宋体" w:hint="eastAsia"/>
          <w:color w:val="000000"/>
        </w:rPr>
        <w:t>敏</w:t>
      </w:r>
    </w:p>
    <w:p w:rsidR="00691827" w:rsidRPr="004852D4" w:rsidRDefault="00691827" w:rsidP="002972F9">
      <w:pPr>
        <w:snapToGrid w:val="0"/>
        <w:spacing w:before="156" w:after="312" w:line="360" w:lineRule="exact"/>
        <w:jc w:val="center"/>
        <w:outlineLvl w:val="0"/>
        <w:rPr>
          <w:rFonts w:ascii="Arial" w:hAnsi="Arial" w:cs="Arial"/>
          <w:b/>
          <w:bCs/>
          <w:kern w:val="0"/>
          <w:sz w:val="32"/>
          <w:szCs w:val="32"/>
        </w:rPr>
      </w:pPr>
      <w:bookmarkStart w:id="88" w:name="_Toc384901494"/>
      <w:bookmarkStart w:id="89" w:name="_Toc512411121"/>
      <w:r w:rsidRPr="004852D4">
        <w:rPr>
          <w:rFonts w:ascii="宋体" w:hAnsi="宋体" w:cs="宋体" w:hint="eastAsia"/>
          <w:b/>
          <w:bCs/>
          <w:kern w:val="0"/>
          <w:sz w:val="32"/>
          <w:szCs w:val="32"/>
        </w:rPr>
        <w:lastRenderedPageBreak/>
        <w:t>电子商务系统软件综合实验课程教学大纲</w:t>
      </w:r>
      <w:bookmarkEnd w:id="88"/>
      <w:bookmarkEnd w:id="89"/>
    </w:p>
    <w:p w:rsidR="00691827" w:rsidRPr="004852D4" w:rsidRDefault="00691827" w:rsidP="002972F9">
      <w:pPr>
        <w:snapToGrid w:val="0"/>
        <w:spacing w:line="340" w:lineRule="exact"/>
        <w:ind w:firstLine="420"/>
        <w:rPr>
          <w:kern w:val="0"/>
        </w:rPr>
      </w:pPr>
      <w:r w:rsidRPr="004852D4">
        <w:rPr>
          <w:rFonts w:ascii="宋体" w:hAnsi="宋体" w:cs="宋体" w:hint="eastAsia"/>
          <w:b/>
          <w:bCs/>
          <w:kern w:val="0"/>
        </w:rPr>
        <w:t>课程名称：</w:t>
      </w:r>
      <w:r w:rsidRPr="004852D4">
        <w:rPr>
          <w:rFonts w:ascii="宋体" w:hAnsi="宋体" w:cs="宋体" w:hint="eastAsia"/>
          <w:kern w:val="0"/>
        </w:rPr>
        <w:t>电子商务系统软件综合实验</w:t>
      </w:r>
      <w:r w:rsidRPr="004852D4">
        <w:rPr>
          <w:kern w:val="0"/>
        </w:rPr>
        <w:t>/ Synthetical Experiment for Electronic Commerce Software</w:t>
      </w:r>
    </w:p>
    <w:p w:rsidR="00691827" w:rsidRPr="004852D4" w:rsidRDefault="00691827" w:rsidP="002972F9">
      <w:pPr>
        <w:snapToGrid w:val="0"/>
        <w:spacing w:line="340" w:lineRule="exact"/>
        <w:ind w:firstLine="422"/>
        <w:rPr>
          <w:kern w:val="0"/>
        </w:rPr>
      </w:pPr>
      <w:r w:rsidRPr="004852D4">
        <w:rPr>
          <w:rFonts w:ascii="宋体" w:hAnsi="宋体" w:cs="宋体" w:hint="eastAsia"/>
          <w:b/>
          <w:bCs/>
          <w:kern w:val="0"/>
        </w:rPr>
        <w:t>课程代码：</w:t>
      </w:r>
      <w:r w:rsidRPr="004852D4">
        <w:rPr>
          <w:kern w:val="0"/>
        </w:rPr>
        <w:t>06451009</w:t>
      </w:r>
    </w:p>
    <w:p w:rsidR="00691827" w:rsidRPr="004852D4" w:rsidRDefault="00691827" w:rsidP="002972F9">
      <w:pPr>
        <w:snapToGrid w:val="0"/>
        <w:spacing w:line="340" w:lineRule="exact"/>
        <w:ind w:firstLine="422"/>
        <w:rPr>
          <w:rFonts w:cs="Times New Roman"/>
          <w:kern w:val="0"/>
        </w:rPr>
      </w:pPr>
      <w:r w:rsidRPr="004852D4">
        <w:rPr>
          <w:rFonts w:ascii="宋体" w:hAnsi="宋体" w:cs="宋体" w:hint="eastAsia"/>
          <w:b/>
          <w:bCs/>
          <w:kern w:val="0"/>
        </w:rPr>
        <w:t>课程类型：</w:t>
      </w:r>
      <w:r w:rsidRPr="004852D4">
        <w:rPr>
          <w:rFonts w:cs="宋体" w:hint="eastAsia"/>
        </w:rPr>
        <w:t>实践</w:t>
      </w:r>
      <w:r w:rsidRPr="004852D4">
        <w:t>/</w:t>
      </w:r>
      <w:r w:rsidRPr="004852D4">
        <w:rPr>
          <w:rFonts w:cs="宋体" w:hint="eastAsia"/>
        </w:rPr>
        <w:t>必修</w:t>
      </w:r>
    </w:p>
    <w:p w:rsidR="00691827" w:rsidRPr="004852D4" w:rsidRDefault="00691827" w:rsidP="002972F9">
      <w:pPr>
        <w:snapToGrid w:val="0"/>
        <w:spacing w:line="340" w:lineRule="exact"/>
        <w:ind w:firstLine="422"/>
        <w:rPr>
          <w:kern w:val="0"/>
        </w:rPr>
      </w:pPr>
      <w:r w:rsidRPr="004852D4">
        <w:rPr>
          <w:rFonts w:ascii="宋体" w:hAnsi="宋体" w:cs="宋体" w:hint="eastAsia"/>
          <w:b/>
          <w:bCs/>
          <w:kern w:val="0"/>
        </w:rPr>
        <w:t>学</w:t>
      </w:r>
      <w:r w:rsidRPr="004852D4">
        <w:rPr>
          <w:b/>
          <w:bCs/>
          <w:kern w:val="0"/>
        </w:rPr>
        <w:t xml:space="preserve"> </w:t>
      </w:r>
      <w:r w:rsidRPr="004852D4">
        <w:rPr>
          <w:rFonts w:ascii="宋体" w:hAnsi="宋体" w:cs="宋体" w:hint="eastAsia"/>
          <w:b/>
          <w:bCs/>
          <w:kern w:val="0"/>
        </w:rPr>
        <w:t>时</w:t>
      </w:r>
      <w:r w:rsidRPr="004852D4">
        <w:rPr>
          <w:b/>
          <w:bCs/>
          <w:kern w:val="0"/>
        </w:rPr>
        <w:t xml:space="preserve"> </w:t>
      </w:r>
      <w:r w:rsidRPr="004852D4">
        <w:rPr>
          <w:rFonts w:ascii="宋体" w:hAnsi="宋体" w:cs="宋体" w:hint="eastAsia"/>
          <w:b/>
          <w:bCs/>
          <w:kern w:val="0"/>
        </w:rPr>
        <w:t>数：</w:t>
      </w:r>
      <w:r w:rsidRPr="004852D4">
        <w:rPr>
          <w:kern w:val="0"/>
        </w:rPr>
        <w:t>32</w:t>
      </w:r>
    </w:p>
    <w:p w:rsidR="00691827" w:rsidRPr="004852D4" w:rsidRDefault="00691827" w:rsidP="002972F9">
      <w:pPr>
        <w:snapToGrid w:val="0"/>
        <w:spacing w:line="340" w:lineRule="exact"/>
        <w:ind w:firstLine="422"/>
        <w:rPr>
          <w:kern w:val="0"/>
        </w:rPr>
      </w:pPr>
      <w:r w:rsidRPr="004852D4">
        <w:rPr>
          <w:rFonts w:ascii="宋体" w:hAnsi="宋体" w:cs="宋体" w:hint="eastAsia"/>
          <w:b/>
          <w:bCs/>
          <w:kern w:val="0"/>
        </w:rPr>
        <w:t>学</w:t>
      </w:r>
      <w:r w:rsidRPr="004852D4">
        <w:rPr>
          <w:b/>
          <w:bCs/>
          <w:kern w:val="0"/>
        </w:rPr>
        <w:t xml:space="preserve">    </w:t>
      </w:r>
      <w:r w:rsidRPr="004852D4">
        <w:rPr>
          <w:rFonts w:ascii="宋体" w:hAnsi="宋体" w:cs="宋体" w:hint="eastAsia"/>
          <w:b/>
          <w:bCs/>
          <w:kern w:val="0"/>
        </w:rPr>
        <w:t>分：</w:t>
      </w:r>
      <w:r w:rsidRPr="004852D4">
        <w:rPr>
          <w:kern w:val="0"/>
        </w:rPr>
        <w:t>2.0</w:t>
      </w:r>
    </w:p>
    <w:p w:rsidR="00691827" w:rsidRPr="004852D4" w:rsidRDefault="00691827" w:rsidP="002972F9">
      <w:pPr>
        <w:snapToGrid w:val="0"/>
        <w:spacing w:line="340" w:lineRule="exact"/>
        <w:ind w:firstLine="422"/>
        <w:rPr>
          <w:rFonts w:cs="Times New Roman"/>
          <w:kern w:val="0"/>
        </w:rPr>
      </w:pPr>
      <w:r w:rsidRPr="004852D4">
        <w:rPr>
          <w:rFonts w:ascii="宋体" w:hAnsi="宋体" w:cs="宋体" w:hint="eastAsia"/>
          <w:b/>
          <w:bCs/>
          <w:kern w:val="0"/>
        </w:rPr>
        <w:t>先修课程：</w:t>
      </w:r>
      <w:r w:rsidRPr="004852D4">
        <w:rPr>
          <w:rFonts w:ascii="宋体" w:hAnsi="宋体" w:cs="宋体" w:hint="eastAsia"/>
          <w:kern w:val="0"/>
        </w:rPr>
        <w:t>电子商务</w:t>
      </w:r>
    </w:p>
    <w:p w:rsidR="00691827" w:rsidRPr="004852D4" w:rsidRDefault="00691827" w:rsidP="002972F9">
      <w:pPr>
        <w:snapToGrid w:val="0"/>
        <w:spacing w:line="340" w:lineRule="exact"/>
        <w:ind w:firstLine="422"/>
        <w:rPr>
          <w:rFonts w:cs="Times New Roman"/>
          <w:kern w:val="0"/>
        </w:rPr>
      </w:pPr>
      <w:r w:rsidRPr="004852D4">
        <w:rPr>
          <w:rFonts w:ascii="宋体" w:hAnsi="宋体" w:cs="宋体" w:hint="eastAsia"/>
          <w:b/>
          <w:bCs/>
          <w:kern w:val="0"/>
        </w:rPr>
        <w:t>开课部门：</w:t>
      </w:r>
      <w:r w:rsidRPr="004852D4">
        <w:rPr>
          <w:rFonts w:ascii="宋体" w:hAnsi="宋体" w:cs="宋体" w:hint="eastAsia"/>
          <w:kern w:val="0"/>
        </w:rPr>
        <w:t>经济管理学院</w:t>
      </w:r>
    </w:p>
    <w:p w:rsidR="00691827" w:rsidRPr="004852D4" w:rsidRDefault="00691827" w:rsidP="002972F9">
      <w:pPr>
        <w:snapToGrid w:val="0"/>
        <w:spacing w:line="340" w:lineRule="exact"/>
        <w:ind w:firstLine="422"/>
        <w:rPr>
          <w:rFonts w:cs="Times New Roman"/>
          <w:b/>
          <w:bCs/>
          <w:kern w:val="0"/>
        </w:rPr>
      </w:pPr>
      <w:r w:rsidRPr="004852D4">
        <w:rPr>
          <w:rFonts w:ascii="宋体" w:hAnsi="宋体" w:cs="宋体" w:hint="eastAsia"/>
          <w:b/>
          <w:bCs/>
          <w:kern w:val="0"/>
        </w:rPr>
        <w:t>适用专业：</w:t>
      </w:r>
      <w:r>
        <w:rPr>
          <w:rFonts w:cs="宋体" w:hint="eastAsia"/>
          <w:color w:val="000000"/>
        </w:rPr>
        <w:t>国际商务</w:t>
      </w:r>
    </w:p>
    <w:p w:rsidR="00691827" w:rsidRPr="004852D4" w:rsidRDefault="00691827" w:rsidP="005F4378">
      <w:pPr>
        <w:pStyle w:val="11"/>
        <w:spacing w:beforeLines="50" w:afterLines="50" w:line="340" w:lineRule="exact"/>
        <w:rPr>
          <w:rFonts w:cs="Times New Roman"/>
        </w:rPr>
      </w:pPr>
      <w:r w:rsidRPr="004852D4">
        <w:rPr>
          <w:rFonts w:cs="宋体" w:hint="eastAsia"/>
        </w:rPr>
        <w:t>一、课程的性质、目的和任务</w:t>
      </w:r>
    </w:p>
    <w:p w:rsidR="00691827" w:rsidRPr="00D75159" w:rsidRDefault="00691827" w:rsidP="005F4378">
      <w:pPr>
        <w:pStyle w:val="aa"/>
        <w:adjustRightInd w:val="0"/>
        <w:snapToGrid w:val="0"/>
        <w:spacing w:line="340" w:lineRule="exact"/>
        <w:ind w:firstLineChars="200" w:firstLine="420"/>
        <w:rPr>
          <w:rFonts w:cs="Times New Roman"/>
          <w:sz w:val="21"/>
          <w:szCs w:val="21"/>
        </w:rPr>
      </w:pPr>
      <w:r w:rsidRPr="00D75159">
        <w:rPr>
          <w:rFonts w:cs="宋体" w:hint="eastAsia"/>
          <w:sz w:val="21"/>
          <w:szCs w:val="21"/>
        </w:rPr>
        <w:t>电子商务系统软件综合实验是经管类专业的实践课程。通过该课程学习，应使学生系统地掌握电子商务系统软件的使用、安装配置、开发设计、网络营销、电子支付与物流等相关知识，培养学生的动手能力、实践能力、综合应用分析能力。</w:t>
      </w:r>
    </w:p>
    <w:p w:rsidR="00691827" w:rsidRPr="004852D4" w:rsidRDefault="00691827" w:rsidP="005F4378">
      <w:pPr>
        <w:pStyle w:val="B"/>
        <w:spacing w:line="340" w:lineRule="exact"/>
        <w:rPr>
          <w:rFonts w:cs="Times New Roman"/>
        </w:rPr>
      </w:pPr>
      <w:r w:rsidRPr="004852D4">
        <w:rPr>
          <w:rFonts w:cs="宋体" w:hint="eastAsia"/>
        </w:rPr>
        <w:t>二、教学内容、教学基本要求及教学重点与难点</w:t>
      </w:r>
    </w:p>
    <w:p w:rsidR="00691827" w:rsidRPr="004852D4" w:rsidRDefault="00691827" w:rsidP="005F4378">
      <w:pPr>
        <w:pStyle w:val="ac"/>
        <w:spacing w:line="340" w:lineRule="exact"/>
        <w:rPr>
          <w:rFonts w:cs="Times New Roman"/>
        </w:rPr>
      </w:pPr>
      <w:r w:rsidRPr="004852D4">
        <w:t>1</w:t>
      </w:r>
      <w:r w:rsidRPr="004852D4">
        <w:rPr>
          <w:rFonts w:cs="宋体" w:hint="eastAsia"/>
        </w:rPr>
        <w:t>．</w:t>
      </w:r>
      <w:r w:rsidRPr="004852D4">
        <w:rPr>
          <w:rFonts w:cs="宋体" w:hint="eastAsia"/>
          <w:kern w:val="0"/>
        </w:rPr>
        <w:t>电子商务系统软件的部署</w:t>
      </w:r>
    </w:p>
    <w:p w:rsidR="00691827" w:rsidRPr="004852D4" w:rsidRDefault="00691827" w:rsidP="005F4378">
      <w:pPr>
        <w:pStyle w:val="a8"/>
        <w:spacing w:line="340" w:lineRule="exact"/>
      </w:pPr>
      <w:r w:rsidRPr="004852D4">
        <w:rPr>
          <w:rFonts w:cs="宋体" w:hint="eastAsia"/>
        </w:rPr>
        <w:t>了解电子商务系统的概念、类型，掌握电子商务系统软件的安装、配置、测试。</w:t>
      </w:r>
    </w:p>
    <w:p w:rsidR="00691827" w:rsidRPr="004852D4" w:rsidRDefault="00691827" w:rsidP="005F4378">
      <w:pPr>
        <w:pStyle w:val="a8"/>
        <w:spacing w:line="340" w:lineRule="exact"/>
      </w:pPr>
      <w:r w:rsidRPr="004852D4">
        <w:rPr>
          <w:rFonts w:cs="宋体" w:hint="eastAsia"/>
        </w:rPr>
        <w:t>教学重点与难点：系统配置。</w:t>
      </w:r>
    </w:p>
    <w:p w:rsidR="00691827" w:rsidRPr="004852D4" w:rsidRDefault="00691827" w:rsidP="005F4378">
      <w:pPr>
        <w:pStyle w:val="ac"/>
        <w:spacing w:line="340" w:lineRule="exact"/>
        <w:rPr>
          <w:rFonts w:cs="Times New Roman"/>
        </w:rPr>
      </w:pPr>
      <w:r w:rsidRPr="004852D4">
        <w:t>2</w:t>
      </w:r>
      <w:r w:rsidRPr="004852D4">
        <w:rPr>
          <w:rFonts w:cs="宋体" w:hint="eastAsia"/>
        </w:rPr>
        <w:t>．</w:t>
      </w:r>
      <w:r w:rsidRPr="004852D4">
        <w:rPr>
          <w:rFonts w:cs="宋体" w:hint="eastAsia"/>
          <w:kern w:val="0"/>
        </w:rPr>
        <w:t>电子商务系统软件的开发设计</w:t>
      </w:r>
    </w:p>
    <w:p w:rsidR="00691827" w:rsidRPr="004852D4" w:rsidRDefault="00691827" w:rsidP="005F4378">
      <w:pPr>
        <w:pStyle w:val="a8"/>
        <w:spacing w:line="340" w:lineRule="exact"/>
      </w:pPr>
      <w:r w:rsidRPr="004852D4">
        <w:rPr>
          <w:rFonts w:cs="宋体" w:hint="eastAsia"/>
        </w:rPr>
        <w:t>了解电子商务系统软件的开发方法，理解系统的架构、原理，初步掌握软件的二次开发方法、前端界面设计、能读懂部分源码。</w:t>
      </w:r>
    </w:p>
    <w:p w:rsidR="00691827" w:rsidRPr="004852D4" w:rsidRDefault="00691827" w:rsidP="005F4378">
      <w:pPr>
        <w:pStyle w:val="a8"/>
        <w:spacing w:line="340" w:lineRule="exact"/>
      </w:pPr>
      <w:r w:rsidRPr="004852D4">
        <w:rPr>
          <w:rFonts w:cs="宋体" w:hint="eastAsia"/>
        </w:rPr>
        <w:t>教学重点与难点：源码研读。</w:t>
      </w:r>
    </w:p>
    <w:p w:rsidR="00691827" w:rsidRPr="004852D4" w:rsidRDefault="00691827" w:rsidP="005F4378">
      <w:pPr>
        <w:pStyle w:val="ac"/>
        <w:spacing w:line="340" w:lineRule="exact"/>
        <w:rPr>
          <w:rFonts w:cs="Times New Roman"/>
        </w:rPr>
      </w:pPr>
      <w:r w:rsidRPr="004852D4">
        <w:t>3</w:t>
      </w:r>
      <w:r w:rsidRPr="004852D4">
        <w:rPr>
          <w:rFonts w:cs="宋体" w:hint="eastAsia"/>
        </w:rPr>
        <w:t>．</w:t>
      </w:r>
      <w:r w:rsidRPr="004852D4">
        <w:rPr>
          <w:rFonts w:cs="宋体" w:hint="eastAsia"/>
          <w:kern w:val="0"/>
        </w:rPr>
        <w:t>电子支付与物流配送</w:t>
      </w:r>
    </w:p>
    <w:p w:rsidR="00691827" w:rsidRPr="004852D4" w:rsidRDefault="00691827" w:rsidP="005F4378">
      <w:pPr>
        <w:pStyle w:val="a8"/>
        <w:spacing w:line="340" w:lineRule="exact"/>
      </w:pPr>
      <w:r w:rsidRPr="004852D4">
        <w:rPr>
          <w:rFonts w:cs="宋体" w:hint="eastAsia"/>
          <w:kern w:val="0"/>
        </w:rPr>
        <w:t>了解常见支付类型、配送方式；理解支付、物流的作用和原理；掌握常见的电子支付手段、物流配送的操作</w:t>
      </w:r>
    </w:p>
    <w:p w:rsidR="00691827" w:rsidRPr="004852D4" w:rsidRDefault="00691827" w:rsidP="005F4378">
      <w:pPr>
        <w:pStyle w:val="a8"/>
        <w:spacing w:line="340" w:lineRule="exact"/>
      </w:pPr>
      <w:r w:rsidRPr="004852D4">
        <w:rPr>
          <w:rFonts w:cs="宋体" w:hint="eastAsia"/>
        </w:rPr>
        <w:t>教学重点与难点：支付原理。</w:t>
      </w:r>
    </w:p>
    <w:p w:rsidR="00691827" w:rsidRPr="004852D4" w:rsidRDefault="00691827" w:rsidP="005F4378">
      <w:pPr>
        <w:pStyle w:val="ac"/>
        <w:spacing w:line="340" w:lineRule="exact"/>
        <w:rPr>
          <w:rFonts w:cs="Times New Roman"/>
        </w:rPr>
      </w:pPr>
      <w:r w:rsidRPr="004852D4">
        <w:t>4</w:t>
      </w:r>
      <w:r w:rsidRPr="004852D4">
        <w:rPr>
          <w:rFonts w:cs="宋体" w:hint="eastAsia"/>
        </w:rPr>
        <w:t>．</w:t>
      </w:r>
      <w:r w:rsidRPr="004852D4">
        <w:rPr>
          <w:rFonts w:cs="宋体" w:hint="eastAsia"/>
          <w:kern w:val="0"/>
        </w:rPr>
        <w:t>网络营销</w:t>
      </w:r>
    </w:p>
    <w:p w:rsidR="00691827" w:rsidRPr="004852D4" w:rsidRDefault="00691827" w:rsidP="005F4378">
      <w:pPr>
        <w:pStyle w:val="a8"/>
        <w:spacing w:line="340" w:lineRule="exact"/>
      </w:pPr>
      <w:r w:rsidRPr="004852D4">
        <w:rPr>
          <w:rFonts w:cs="宋体" w:hint="eastAsia"/>
          <w:kern w:val="0"/>
        </w:rPr>
        <w:t>了解常见网络营销的概念；掌握网络营销的方法并开展网络营销实践。</w:t>
      </w:r>
    </w:p>
    <w:p w:rsidR="00691827" w:rsidRPr="004852D4" w:rsidRDefault="00691827" w:rsidP="005F4378">
      <w:pPr>
        <w:pStyle w:val="a8"/>
        <w:spacing w:line="340" w:lineRule="exact"/>
      </w:pPr>
      <w:r w:rsidRPr="004852D4">
        <w:rPr>
          <w:rFonts w:cs="宋体" w:hint="eastAsia"/>
        </w:rPr>
        <w:t>教学重点与难点：网络营销实践。</w:t>
      </w:r>
    </w:p>
    <w:p w:rsidR="00691827" w:rsidRPr="004852D4" w:rsidRDefault="00691827" w:rsidP="005F4378">
      <w:pPr>
        <w:pStyle w:val="B"/>
        <w:spacing w:line="340" w:lineRule="exact"/>
        <w:rPr>
          <w:rFonts w:cs="Times New Roman"/>
        </w:rPr>
      </w:pPr>
      <w:r w:rsidRPr="004852D4">
        <w:rPr>
          <w:rFonts w:cs="宋体" w:hint="eastAsia"/>
        </w:rPr>
        <w:t>三、学时分配表</w:t>
      </w:r>
    </w:p>
    <w:tbl>
      <w:tblPr>
        <w:tblW w:w="7745" w:type="dxa"/>
        <w:jc w:val="center"/>
        <w:tblBorders>
          <w:top w:val="outset" w:sz="12" w:space="0" w:color="auto"/>
          <w:left w:val="outset" w:sz="12" w:space="0" w:color="auto"/>
          <w:bottom w:val="outset" w:sz="12" w:space="0" w:color="auto"/>
          <w:right w:val="outset" w:sz="12" w:space="0" w:color="auto"/>
        </w:tblBorders>
        <w:tblCellMar>
          <w:left w:w="57" w:type="dxa"/>
          <w:right w:w="57" w:type="dxa"/>
        </w:tblCellMar>
        <w:tblLook w:val="0000" w:firstRow="0" w:lastRow="0" w:firstColumn="0" w:lastColumn="0" w:noHBand="0" w:noVBand="0"/>
      </w:tblPr>
      <w:tblGrid>
        <w:gridCol w:w="567"/>
        <w:gridCol w:w="3186"/>
        <w:gridCol w:w="998"/>
        <w:gridCol w:w="998"/>
        <w:gridCol w:w="998"/>
        <w:gridCol w:w="998"/>
      </w:tblGrid>
      <w:tr w:rsidR="00691827" w:rsidRPr="004852D4">
        <w:trPr>
          <w:cantSplit/>
          <w:trHeight w:val="478"/>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jc w:val="center"/>
              <w:rPr>
                <w:rFonts w:ascii="宋体" w:cs="Times New Roman"/>
                <w:kern w:val="0"/>
              </w:rPr>
            </w:pPr>
            <w:r w:rsidRPr="004852D4">
              <w:rPr>
                <w:rFonts w:ascii="宋体" w:hAnsi="宋体" w:cs="宋体" w:hint="eastAsia"/>
                <w:kern w:val="0"/>
              </w:rPr>
              <w:t>序号</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jc w:val="center"/>
              <w:rPr>
                <w:rFonts w:ascii="宋体" w:cs="Times New Roman"/>
                <w:kern w:val="0"/>
              </w:rPr>
            </w:pPr>
            <w:r w:rsidRPr="004852D4">
              <w:rPr>
                <w:rFonts w:ascii="宋体" w:hAnsi="宋体" w:cs="宋体" w:hint="eastAsia"/>
                <w:kern w:val="0"/>
              </w:rPr>
              <w:t>教学内容</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jc w:val="center"/>
              <w:rPr>
                <w:rFonts w:ascii="宋体" w:cs="Times New Roman"/>
                <w:kern w:val="0"/>
              </w:rPr>
            </w:pPr>
            <w:r w:rsidRPr="004852D4">
              <w:rPr>
                <w:rFonts w:ascii="宋体" w:hAnsi="宋体" w:cs="宋体" w:hint="eastAsia"/>
                <w:kern w:val="0"/>
              </w:rPr>
              <w:t>实验类别</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jc w:val="center"/>
              <w:rPr>
                <w:rFonts w:ascii="宋体" w:cs="Times New Roman"/>
                <w:kern w:val="0"/>
              </w:rPr>
            </w:pPr>
            <w:r w:rsidRPr="004852D4">
              <w:rPr>
                <w:rFonts w:ascii="宋体" w:hAnsi="宋体" w:cs="宋体" w:hint="eastAsia"/>
                <w:kern w:val="0"/>
              </w:rPr>
              <w:t>课内学时</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rPr>
              <w:t>课外学时</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jc w:val="center"/>
              <w:rPr>
                <w:rFonts w:ascii="宋体" w:cs="Times New Roman"/>
                <w:kern w:val="0"/>
              </w:rPr>
            </w:pPr>
            <w:r w:rsidRPr="004852D4">
              <w:rPr>
                <w:rFonts w:ascii="宋体" w:hAnsi="宋体" w:cs="宋体" w:hint="eastAsia"/>
                <w:kern w:val="0"/>
              </w:rPr>
              <w:t>备注</w:t>
            </w:r>
          </w:p>
        </w:tc>
      </w:tr>
      <w:tr w:rsidR="00691827" w:rsidRPr="004852D4">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pStyle w:val="table"/>
              <w:rPr>
                <w:kern w:val="0"/>
              </w:rPr>
            </w:pPr>
            <w:r w:rsidRPr="004852D4">
              <w:rPr>
                <w:kern w:val="0"/>
              </w:rPr>
              <w:t>1</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pStyle w:val="table"/>
              <w:rPr>
                <w:kern w:val="0"/>
              </w:rPr>
            </w:pPr>
            <w:r w:rsidRPr="004852D4">
              <w:rPr>
                <w:rFonts w:cs="宋体" w:hint="eastAsia"/>
                <w:kern w:val="0"/>
              </w:rPr>
              <w:t>电子商务系统软件的部署</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sz w:val="18"/>
                <w:szCs w:val="18"/>
              </w:rPr>
              <w:t>验证性</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Pr>
                <w:kern w:val="0"/>
              </w:rPr>
              <w:t>4</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sidRPr="004852D4">
              <w:rPr>
                <w:kern w:val="0"/>
              </w:rPr>
              <w:t>2</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sz w:val="18"/>
                <w:szCs w:val="18"/>
              </w:rPr>
              <w:t>必修</w:t>
            </w:r>
          </w:p>
        </w:tc>
      </w:tr>
      <w:tr w:rsidR="00691827" w:rsidRPr="004852D4">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pStyle w:val="table"/>
              <w:rPr>
                <w:kern w:val="0"/>
              </w:rPr>
            </w:pPr>
            <w:r w:rsidRPr="004852D4">
              <w:rPr>
                <w:kern w:val="0"/>
              </w:rPr>
              <w:t>2</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pStyle w:val="table"/>
              <w:rPr>
                <w:kern w:val="0"/>
              </w:rPr>
            </w:pPr>
            <w:r w:rsidRPr="004852D4">
              <w:rPr>
                <w:rFonts w:cs="宋体" w:hint="eastAsia"/>
                <w:kern w:val="0"/>
              </w:rPr>
              <w:t>电子商务系统软件的开发设计</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sz w:val="18"/>
                <w:szCs w:val="18"/>
              </w:rPr>
              <w:t>设计性</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Pr>
                <w:kern w:val="0"/>
              </w:rPr>
              <w:t>8</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sidRPr="004852D4">
              <w:rPr>
                <w:kern w:val="0"/>
              </w:rPr>
              <w:t>4</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sz w:val="18"/>
                <w:szCs w:val="18"/>
              </w:rPr>
              <w:t>选修</w:t>
            </w:r>
          </w:p>
        </w:tc>
      </w:tr>
      <w:tr w:rsidR="00691827" w:rsidRPr="004852D4">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pStyle w:val="table"/>
              <w:rPr>
                <w:kern w:val="0"/>
              </w:rPr>
            </w:pPr>
            <w:r w:rsidRPr="004852D4">
              <w:rPr>
                <w:kern w:val="0"/>
              </w:rPr>
              <w:t>3</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pStyle w:val="table"/>
              <w:rPr>
                <w:kern w:val="0"/>
              </w:rPr>
            </w:pPr>
            <w:r w:rsidRPr="004852D4">
              <w:rPr>
                <w:rFonts w:cs="宋体" w:hint="eastAsia"/>
                <w:kern w:val="0"/>
              </w:rPr>
              <w:t>电子支付与物流配送</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sz w:val="18"/>
                <w:szCs w:val="18"/>
              </w:rPr>
              <w:t>验证性</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Pr>
                <w:kern w:val="0"/>
              </w:rPr>
              <w:t>8</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sidRPr="004852D4">
              <w:rPr>
                <w:kern w:val="0"/>
              </w:rPr>
              <w:t>4</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sz w:val="18"/>
                <w:szCs w:val="18"/>
              </w:rPr>
              <w:t>必修</w:t>
            </w:r>
          </w:p>
        </w:tc>
      </w:tr>
      <w:tr w:rsidR="00691827" w:rsidRPr="004852D4">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pStyle w:val="table"/>
              <w:rPr>
                <w:kern w:val="0"/>
              </w:rPr>
            </w:pPr>
            <w:r w:rsidRPr="004852D4">
              <w:rPr>
                <w:kern w:val="0"/>
              </w:rPr>
              <w:t>4</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pStyle w:val="table"/>
              <w:rPr>
                <w:kern w:val="0"/>
              </w:rPr>
            </w:pPr>
            <w:r w:rsidRPr="004852D4">
              <w:rPr>
                <w:rFonts w:cs="宋体" w:hint="eastAsia"/>
                <w:kern w:val="0"/>
              </w:rPr>
              <w:t>网络营销</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sz w:val="18"/>
                <w:szCs w:val="18"/>
              </w:rPr>
              <w:t>验证性</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Pr>
                <w:kern w:val="0"/>
              </w:rPr>
              <w:t>12</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sidRPr="004852D4">
              <w:rPr>
                <w:kern w:val="0"/>
              </w:rPr>
              <w:t>6</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sz w:val="18"/>
                <w:szCs w:val="18"/>
              </w:rPr>
              <w:t>必修</w:t>
            </w:r>
          </w:p>
        </w:tc>
      </w:tr>
      <w:tr w:rsidR="00691827" w:rsidRPr="004852D4">
        <w:trPr>
          <w:cantSplit/>
          <w:trHeight w:val="269"/>
          <w:jc w:val="center"/>
        </w:trPr>
        <w:tc>
          <w:tcPr>
            <w:tcW w:w="36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jc w:val="center"/>
              <w:rPr>
                <w:rFonts w:ascii="宋体" w:cs="Times New Roman"/>
                <w:kern w:val="0"/>
                <w:sz w:val="18"/>
                <w:szCs w:val="18"/>
              </w:rPr>
            </w:pPr>
            <w:r w:rsidRPr="004852D4">
              <w:rPr>
                <w:rFonts w:ascii="宋体" w:hAnsi="宋体" w:cs="宋体" w:hint="eastAsia"/>
                <w:kern w:val="0"/>
                <w:sz w:val="18"/>
                <w:szCs w:val="18"/>
              </w:rPr>
              <w:t>合计</w:t>
            </w:r>
          </w:p>
        </w:tc>
        <w:tc>
          <w:tcPr>
            <w:tcW w:w="20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91827" w:rsidRPr="004852D4" w:rsidRDefault="00691827" w:rsidP="00020454">
            <w:pPr>
              <w:rPr>
                <w:rFonts w:ascii="宋体" w:cs="Times New Roman"/>
                <w:kern w:val="0"/>
                <w:sz w:val="18"/>
                <w:szCs w:val="18"/>
              </w:rPr>
            </w:pP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jc w:val="center"/>
              <w:rPr>
                <w:rFonts w:ascii="宋体" w:cs="Times New Roman"/>
                <w:kern w:val="0"/>
                <w:sz w:val="18"/>
                <w:szCs w:val="18"/>
              </w:rPr>
            </w:pP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Pr>
                <w:kern w:val="0"/>
              </w:rPr>
              <w:t>32</w:t>
            </w:r>
          </w:p>
        </w:tc>
        <w:tc>
          <w:tcPr>
            <w:tcW w:w="644" w:type="pct"/>
            <w:tcBorders>
              <w:top w:val="outset" w:sz="6" w:space="0" w:color="auto"/>
              <w:left w:val="outset" w:sz="6" w:space="0" w:color="auto"/>
              <w:bottom w:val="outset" w:sz="6" w:space="0" w:color="auto"/>
              <w:right w:val="outset" w:sz="6" w:space="0" w:color="auto"/>
            </w:tcBorders>
            <w:vAlign w:val="center"/>
          </w:tcPr>
          <w:p w:rsidR="00691827" w:rsidRPr="004852D4" w:rsidRDefault="00691827" w:rsidP="00020454">
            <w:pPr>
              <w:pStyle w:val="table"/>
              <w:rPr>
                <w:kern w:val="0"/>
              </w:rPr>
            </w:pPr>
            <w:r w:rsidRPr="004852D4">
              <w:rPr>
                <w:kern w:val="0"/>
              </w:rPr>
              <w:t>16</w:t>
            </w:r>
          </w:p>
        </w:tc>
        <w:tc>
          <w:tcPr>
            <w:tcW w:w="6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852D4" w:rsidRDefault="00691827" w:rsidP="00020454">
            <w:pPr>
              <w:jc w:val="center"/>
              <w:rPr>
                <w:rFonts w:ascii="宋体" w:cs="Times New Roman"/>
                <w:kern w:val="0"/>
                <w:sz w:val="18"/>
                <w:szCs w:val="18"/>
              </w:rPr>
            </w:pPr>
          </w:p>
        </w:tc>
      </w:tr>
    </w:tbl>
    <w:p w:rsidR="00691827" w:rsidRPr="004852D4" w:rsidRDefault="00691827" w:rsidP="00691827">
      <w:pPr>
        <w:pStyle w:val="B"/>
        <w:spacing w:line="360" w:lineRule="exact"/>
        <w:rPr>
          <w:rFonts w:cs="Times New Roman"/>
        </w:rPr>
      </w:pPr>
      <w:r w:rsidRPr="004852D4">
        <w:rPr>
          <w:rFonts w:cs="宋体" w:hint="eastAsia"/>
        </w:rPr>
        <w:lastRenderedPageBreak/>
        <w:t>四、课外学习要求</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734"/>
        <w:gridCol w:w="949"/>
        <w:gridCol w:w="2940"/>
        <w:gridCol w:w="1103"/>
      </w:tblGrid>
      <w:tr w:rsidR="00691827" w:rsidRPr="004852D4">
        <w:trPr>
          <w:trHeight w:val="386"/>
          <w:jc w:val="center"/>
        </w:trPr>
        <w:tc>
          <w:tcPr>
            <w:tcW w:w="634" w:type="dxa"/>
            <w:vAlign w:val="center"/>
          </w:tcPr>
          <w:p w:rsidR="00691827" w:rsidRPr="004852D4" w:rsidRDefault="00691827" w:rsidP="00020454">
            <w:pPr>
              <w:pStyle w:val="table"/>
              <w:rPr>
                <w:kern w:val="0"/>
                <w:sz w:val="21"/>
                <w:szCs w:val="21"/>
              </w:rPr>
            </w:pPr>
            <w:r w:rsidRPr="004852D4">
              <w:rPr>
                <w:rFonts w:cs="宋体" w:hint="eastAsia"/>
                <w:kern w:val="0"/>
                <w:sz w:val="21"/>
                <w:szCs w:val="21"/>
              </w:rPr>
              <w:t>序号</w:t>
            </w:r>
          </w:p>
        </w:tc>
        <w:tc>
          <w:tcPr>
            <w:tcW w:w="2734" w:type="dxa"/>
            <w:vAlign w:val="center"/>
          </w:tcPr>
          <w:p w:rsidR="00691827" w:rsidRPr="004852D4" w:rsidRDefault="00691827" w:rsidP="00020454">
            <w:pPr>
              <w:pStyle w:val="table"/>
              <w:rPr>
                <w:kern w:val="0"/>
                <w:sz w:val="21"/>
                <w:szCs w:val="21"/>
              </w:rPr>
            </w:pPr>
            <w:r w:rsidRPr="004852D4">
              <w:rPr>
                <w:rFonts w:cs="宋体" w:hint="eastAsia"/>
                <w:kern w:val="0"/>
                <w:sz w:val="21"/>
                <w:szCs w:val="21"/>
              </w:rPr>
              <w:t>课外学习内容</w:t>
            </w:r>
          </w:p>
        </w:tc>
        <w:tc>
          <w:tcPr>
            <w:tcW w:w="949" w:type="dxa"/>
            <w:vAlign w:val="center"/>
          </w:tcPr>
          <w:p w:rsidR="00691827" w:rsidRPr="004852D4" w:rsidRDefault="00691827" w:rsidP="00020454">
            <w:pPr>
              <w:pStyle w:val="table"/>
              <w:rPr>
                <w:kern w:val="0"/>
                <w:sz w:val="21"/>
                <w:szCs w:val="21"/>
              </w:rPr>
            </w:pPr>
            <w:r w:rsidRPr="004852D4">
              <w:rPr>
                <w:rFonts w:cs="宋体" w:hint="eastAsia"/>
                <w:kern w:val="0"/>
                <w:sz w:val="21"/>
                <w:szCs w:val="21"/>
              </w:rPr>
              <w:t>学时</w:t>
            </w:r>
          </w:p>
        </w:tc>
        <w:tc>
          <w:tcPr>
            <w:tcW w:w="2940" w:type="dxa"/>
            <w:vAlign w:val="center"/>
          </w:tcPr>
          <w:p w:rsidR="00691827" w:rsidRPr="004852D4" w:rsidRDefault="00691827" w:rsidP="00020454">
            <w:pPr>
              <w:pStyle w:val="table"/>
              <w:rPr>
                <w:kern w:val="0"/>
                <w:sz w:val="21"/>
                <w:szCs w:val="21"/>
              </w:rPr>
            </w:pPr>
            <w:r w:rsidRPr="004852D4">
              <w:rPr>
                <w:rFonts w:cs="宋体" w:hint="eastAsia"/>
                <w:kern w:val="0"/>
                <w:sz w:val="21"/>
                <w:szCs w:val="21"/>
              </w:rPr>
              <w:t>参考资料</w:t>
            </w:r>
          </w:p>
        </w:tc>
        <w:tc>
          <w:tcPr>
            <w:tcW w:w="1103" w:type="dxa"/>
            <w:vAlign w:val="center"/>
          </w:tcPr>
          <w:p w:rsidR="00691827" w:rsidRPr="004852D4" w:rsidRDefault="00691827" w:rsidP="00020454">
            <w:pPr>
              <w:pStyle w:val="table"/>
              <w:rPr>
                <w:kern w:val="0"/>
                <w:sz w:val="21"/>
                <w:szCs w:val="21"/>
              </w:rPr>
            </w:pPr>
            <w:r w:rsidRPr="004852D4">
              <w:rPr>
                <w:rFonts w:cs="宋体" w:hint="eastAsia"/>
                <w:kern w:val="0"/>
                <w:sz w:val="21"/>
                <w:szCs w:val="21"/>
              </w:rPr>
              <w:t>作业</w:t>
            </w:r>
          </w:p>
        </w:tc>
      </w:tr>
      <w:tr w:rsidR="00691827" w:rsidRPr="004852D4">
        <w:trPr>
          <w:trHeight w:val="386"/>
          <w:jc w:val="center"/>
        </w:trPr>
        <w:tc>
          <w:tcPr>
            <w:tcW w:w="634" w:type="dxa"/>
            <w:vAlign w:val="center"/>
          </w:tcPr>
          <w:p w:rsidR="00691827" w:rsidRPr="004852D4" w:rsidRDefault="00691827" w:rsidP="00020454">
            <w:pPr>
              <w:pStyle w:val="table"/>
              <w:rPr>
                <w:kern w:val="0"/>
              </w:rPr>
            </w:pPr>
            <w:r w:rsidRPr="004852D4">
              <w:rPr>
                <w:kern w:val="0"/>
              </w:rPr>
              <w:t>1</w:t>
            </w:r>
          </w:p>
        </w:tc>
        <w:tc>
          <w:tcPr>
            <w:tcW w:w="2734" w:type="dxa"/>
            <w:vAlign w:val="center"/>
          </w:tcPr>
          <w:p w:rsidR="00691827" w:rsidRPr="004852D4" w:rsidRDefault="00691827" w:rsidP="00020454">
            <w:pPr>
              <w:pStyle w:val="table"/>
              <w:rPr>
                <w:kern w:val="0"/>
              </w:rPr>
            </w:pPr>
            <w:r w:rsidRPr="004852D4">
              <w:rPr>
                <w:rFonts w:cs="宋体" w:hint="eastAsia"/>
                <w:kern w:val="0"/>
              </w:rPr>
              <w:t>电子商务系统软件的部署</w:t>
            </w:r>
          </w:p>
        </w:tc>
        <w:tc>
          <w:tcPr>
            <w:tcW w:w="949" w:type="dxa"/>
            <w:vAlign w:val="center"/>
          </w:tcPr>
          <w:p w:rsidR="00691827" w:rsidRPr="004852D4" w:rsidRDefault="00691827" w:rsidP="00020454">
            <w:pPr>
              <w:pStyle w:val="table"/>
              <w:rPr>
                <w:kern w:val="0"/>
              </w:rPr>
            </w:pPr>
            <w:r w:rsidRPr="004852D4">
              <w:rPr>
                <w:kern w:val="0"/>
              </w:rPr>
              <w:t>2</w:t>
            </w:r>
          </w:p>
        </w:tc>
        <w:tc>
          <w:tcPr>
            <w:tcW w:w="2940" w:type="dxa"/>
            <w:vMerge w:val="restart"/>
            <w:vAlign w:val="center"/>
          </w:tcPr>
          <w:p w:rsidR="00691827" w:rsidRPr="004852D4" w:rsidRDefault="00691827" w:rsidP="00020454">
            <w:pPr>
              <w:adjustRightInd w:val="0"/>
              <w:snapToGrid w:val="0"/>
              <w:jc w:val="left"/>
              <w:rPr>
                <w:sz w:val="18"/>
                <w:szCs w:val="18"/>
              </w:rPr>
            </w:pPr>
            <w:r w:rsidRPr="004852D4">
              <w:rPr>
                <w:rFonts w:cs="宋体" w:hint="eastAsia"/>
                <w:sz w:val="18"/>
                <w:szCs w:val="18"/>
              </w:rPr>
              <w:t>参考网站：</w:t>
            </w:r>
            <w:r w:rsidRPr="004852D4">
              <w:rPr>
                <w:sz w:val="18"/>
                <w:szCs w:val="18"/>
              </w:rPr>
              <w:t>http://www.ecshop.com</w:t>
            </w:r>
          </w:p>
          <w:p w:rsidR="00691827" w:rsidRPr="004852D4" w:rsidRDefault="00691827" w:rsidP="00020454">
            <w:pPr>
              <w:adjustRightInd w:val="0"/>
              <w:snapToGrid w:val="0"/>
              <w:jc w:val="left"/>
              <w:rPr>
                <w:sz w:val="18"/>
                <w:szCs w:val="18"/>
              </w:rPr>
            </w:pPr>
          </w:p>
          <w:p w:rsidR="00691827" w:rsidRPr="004852D4" w:rsidRDefault="00691827" w:rsidP="00020454">
            <w:pPr>
              <w:adjustRightInd w:val="0"/>
              <w:snapToGrid w:val="0"/>
              <w:jc w:val="left"/>
              <w:rPr>
                <w:rFonts w:cs="Times New Roman"/>
                <w:sz w:val="18"/>
                <w:szCs w:val="18"/>
              </w:rPr>
            </w:pPr>
            <w:r w:rsidRPr="004852D4">
              <w:rPr>
                <w:rFonts w:cs="宋体" w:hint="eastAsia"/>
                <w:sz w:val="18"/>
                <w:szCs w:val="18"/>
              </w:rPr>
              <w:t>参考书目：</w:t>
            </w:r>
          </w:p>
          <w:p w:rsidR="00691827" w:rsidRPr="004852D4" w:rsidRDefault="00691827" w:rsidP="00020454">
            <w:pPr>
              <w:adjustRightInd w:val="0"/>
              <w:snapToGrid w:val="0"/>
              <w:jc w:val="left"/>
              <w:rPr>
                <w:rFonts w:cs="Times New Roman"/>
                <w:sz w:val="18"/>
                <w:szCs w:val="18"/>
              </w:rPr>
            </w:pPr>
            <w:r w:rsidRPr="004852D4">
              <w:rPr>
                <w:rFonts w:cs="宋体" w:hint="eastAsia"/>
                <w:sz w:val="18"/>
                <w:szCs w:val="18"/>
              </w:rPr>
              <w:t>顾忠伟编，《电子商务系统软件综合实验指导书》。</w:t>
            </w:r>
          </w:p>
        </w:tc>
        <w:tc>
          <w:tcPr>
            <w:tcW w:w="1103" w:type="dxa"/>
          </w:tcPr>
          <w:p w:rsidR="00691827" w:rsidRPr="004852D4" w:rsidRDefault="00691827" w:rsidP="00020454">
            <w:pPr>
              <w:rPr>
                <w:rFonts w:cs="Times New Roman"/>
              </w:rPr>
            </w:pPr>
            <w:r w:rsidRPr="004852D4">
              <w:rPr>
                <w:rFonts w:cs="宋体" w:hint="eastAsia"/>
                <w:kern w:val="0"/>
              </w:rPr>
              <w:t>设计报告</w:t>
            </w:r>
          </w:p>
        </w:tc>
      </w:tr>
      <w:tr w:rsidR="00691827" w:rsidRPr="004852D4">
        <w:trPr>
          <w:trHeight w:val="386"/>
          <w:jc w:val="center"/>
        </w:trPr>
        <w:tc>
          <w:tcPr>
            <w:tcW w:w="634" w:type="dxa"/>
            <w:vAlign w:val="center"/>
          </w:tcPr>
          <w:p w:rsidR="00691827" w:rsidRPr="004852D4" w:rsidRDefault="00691827" w:rsidP="00020454">
            <w:pPr>
              <w:pStyle w:val="table"/>
              <w:rPr>
                <w:kern w:val="0"/>
              </w:rPr>
            </w:pPr>
            <w:r w:rsidRPr="004852D4">
              <w:rPr>
                <w:kern w:val="0"/>
              </w:rPr>
              <w:t>2</w:t>
            </w:r>
          </w:p>
        </w:tc>
        <w:tc>
          <w:tcPr>
            <w:tcW w:w="2734" w:type="dxa"/>
            <w:vAlign w:val="center"/>
          </w:tcPr>
          <w:p w:rsidR="00691827" w:rsidRPr="004852D4" w:rsidRDefault="00691827" w:rsidP="00020454">
            <w:pPr>
              <w:pStyle w:val="table"/>
              <w:rPr>
                <w:kern w:val="0"/>
              </w:rPr>
            </w:pPr>
            <w:r w:rsidRPr="004852D4">
              <w:rPr>
                <w:rFonts w:cs="宋体" w:hint="eastAsia"/>
                <w:kern w:val="0"/>
              </w:rPr>
              <w:t>电子商务系统软件的开发设计</w:t>
            </w:r>
          </w:p>
        </w:tc>
        <w:tc>
          <w:tcPr>
            <w:tcW w:w="949" w:type="dxa"/>
            <w:vAlign w:val="center"/>
          </w:tcPr>
          <w:p w:rsidR="00691827" w:rsidRPr="004852D4" w:rsidRDefault="00691827" w:rsidP="00020454">
            <w:pPr>
              <w:pStyle w:val="table"/>
              <w:rPr>
                <w:kern w:val="0"/>
              </w:rPr>
            </w:pPr>
            <w:r w:rsidRPr="004852D4">
              <w:rPr>
                <w:kern w:val="0"/>
              </w:rPr>
              <w:t>2</w:t>
            </w:r>
          </w:p>
        </w:tc>
        <w:tc>
          <w:tcPr>
            <w:tcW w:w="2940" w:type="dxa"/>
            <w:vMerge/>
            <w:vAlign w:val="center"/>
          </w:tcPr>
          <w:p w:rsidR="00691827" w:rsidRPr="004852D4" w:rsidRDefault="00691827" w:rsidP="00020454">
            <w:pPr>
              <w:pStyle w:val="table"/>
              <w:rPr>
                <w:kern w:val="0"/>
              </w:rPr>
            </w:pPr>
          </w:p>
        </w:tc>
        <w:tc>
          <w:tcPr>
            <w:tcW w:w="1103" w:type="dxa"/>
          </w:tcPr>
          <w:p w:rsidR="00691827" w:rsidRPr="004852D4" w:rsidRDefault="00691827" w:rsidP="00020454">
            <w:pPr>
              <w:rPr>
                <w:rFonts w:cs="Times New Roman"/>
              </w:rPr>
            </w:pPr>
            <w:r w:rsidRPr="004852D4">
              <w:rPr>
                <w:rFonts w:cs="宋体" w:hint="eastAsia"/>
                <w:kern w:val="0"/>
              </w:rPr>
              <w:t>设计报告</w:t>
            </w:r>
          </w:p>
        </w:tc>
      </w:tr>
      <w:tr w:rsidR="00691827" w:rsidRPr="004852D4">
        <w:trPr>
          <w:trHeight w:val="386"/>
          <w:jc w:val="center"/>
        </w:trPr>
        <w:tc>
          <w:tcPr>
            <w:tcW w:w="634" w:type="dxa"/>
            <w:vAlign w:val="center"/>
          </w:tcPr>
          <w:p w:rsidR="00691827" w:rsidRPr="004852D4" w:rsidRDefault="00691827" w:rsidP="00020454">
            <w:pPr>
              <w:pStyle w:val="table"/>
              <w:rPr>
                <w:kern w:val="0"/>
              </w:rPr>
            </w:pPr>
            <w:r w:rsidRPr="004852D4">
              <w:rPr>
                <w:kern w:val="0"/>
              </w:rPr>
              <w:t>3</w:t>
            </w:r>
          </w:p>
        </w:tc>
        <w:tc>
          <w:tcPr>
            <w:tcW w:w="2734" w:type="dxa"/>
            <w:vAlign w:val="center"/>
          </w:tcPr>
          <w:p w:rsidR="00691827" w:rsidRPr="004852D4" w:rsidRDefault="00691827" w:rsidP="00020454">
            <w:pPr>
              <w:pStyle w:val="table"/>
              <w:rPr>
                <w:kern w:val="0"/>
              </w:rPr>
            </w:pPr>
            <w:r w:rsidRPr="004852D4">
              <w:rPr>
                <w:rFonts w:cs="宋体" w:hint="eastAsia"/>
                <w:kern w:val="0"/>
              </w:rPr>
              <w:t>电子支付与物流配送</w:t>
            </w:r>
          </w:p>
        </w:tc>
        <w:tc>
          <w:tcPr>
            <w:tcW w:w="949" w:type="dxa"/>
            <w:vAlign w:val="center"/>
          </w:tcPr>
          <w:p w:rsidR="00691827" w:rsidRPr="004852D4" w:rsidRDefault="00691827" w:rsidP="00020454">
            <w:pPr>
              <w:pStyle w:val="table"/>
              <w:rPr>
                <w:kern w:val="0"/>
              </w:rPr>
            </w:pPr>
            <w:r w:rsidRPr="004852D4">
              <w:rPr>
                <w:kern w:val="0"/>
              </w:rPr>
              <w:t>2</w:t>
            </w:r>
          </w:p>
        </w:tc>
        <w:tc>
          <w:tcPr>
            <w:tcW w:w="2940" w:type="dxa"/>
            <w:vMerge/>
            <w:vAlign w:val="center"/>
          </w:tcPr>
          <w:p w:rsidR="00691827" w:rsidRPr="004852D4" w:rsidRDefault="00691827" w:rsidP="00020454">
            <w:pPr>
              <w:pStyle w:val="table"/>
              <w:rPr>
                <w:kern w:val="0"/>
              </w:rPr>
            </w:pPr>
          </w:p>
        </w:tc>
        <w:tc>
          <w:tcPr>
            <w:tcW w:w="1103" w:type="dxa"/>
          </w:tcPr>
          <w:p w:rsidR="00691827" w:rsidRPr="004852D4" w:rsidRDefault="00691827" w:rsidP="00020454">
            <w:pPr>
              <w:rPr>
                <w:rFonts w:cs="Times New Roman"/>
              </w:rPr>
            </w:pPr>
            <w:r w:rsidRPr="004852D4">
              <w:rPr>
                <w:rFonts w:cs="宋体" w:hint="eastAsia"/>
                <w:kern w:val="0"/>
              </w:rPr>
              <w:t>设计报告</w:t>
            </w:r>
          </w:p>
        </w:tc>
      </w:tr>
      <w:tr w:rsidR="00691827" w:rsidRPr="004852D4">
        <w:trPr>
          <w:trHeight w:val="386"/>
          <w:jc w:val="center"/>
        </w:trPr>
        <w:tc>
          <w:tcPr>
            <w:tcW w:w="634" w:type="dxa"/>
            <w:vAlign w:val="center"/>
          </w:tcPr>
          <w:p w:rsidR="00691827" w:rsidRPr="004852D4" w:rsidRDefault="00691827" w:rsidP="00020454">
            <w:pPr>
              <w:pStyle w:val="table"/>
              <w:rPr>
                <w:kern w:val="0"/>
              </w:rPr>
            </w:pPr>
            <w:r w:rsidRPr="004852D4">
              <w:rPr>
                <w:kern w:val="0"/>
              </w:rPr>
              <w:t>4</w:t>
            </w:r>
          </w:p>
        </w:tc>
        <w:tc>
          <w:tcPr>
            <w:tcW w:w="2734" w:type="dxa"/>
            <w:vAlign w:val="center"/>
          </w:tcPr>
          <w:p w:rsidR="00691827" w:rsidRPr="004852D4" w:rsidRDefault="00691827" w:rsidP="00020454">
            <w:pPr>
              <w:pStyle w:val="table"/>
              <w:rPr>
                <w:kern w:val="0"/>
              </w:rPr>
            </w:pPr>
            <w:r w:rsidRPr="004852D4">
              <w:rPr>
                <w:rFonts w:cs="宋体" w:hint="eastAsia"/>
                <w:kern w:val="0"/>
              </w:rPr>
              <w:t>网络营销</w:t>
            </w:r>
          </w:p>
        </w:tc>
        <w:tc>
          <w:tcPr>
            <w:tcW w:w="949" w:type="dxa"/>
            <w:vAlign w:val="center"/>
          </w:tcPr>
          <w:p w:rsidR="00691827" w:rsidRPr="004852D4" w:rsidRDefault="00691827" w:rsidP="00020454">
            <w:pPr>
              <w:pStyle w:val="table"/>
              <w:rPr>
                <w:kern w:val="0"/>
              </w:rPr>
            </w:pPr>
            <w:r w:rsidRPr="004852D4">
              <w:rPr>
                <w:kern w:val="0"/>
              </w:rPr>
              <w:t>2</w:t>
            </w:r>
          </w:p>
        </w:tc>
        <w:tc>
          <w:tcPr>
            <w:tcW w:w="2940" w:type="dxa"/>
            <w:vMerge/>
            <w:vAlign w:val="center"/>
          </w:tcPr>
          <w:p w:rsidR="00691827" w:rsidRPr="004852D4" w:rsidRDefault="00691827" w:rsidP="00020454">
            <w:pPr>
              <w:pStyle w:val="table"/>
              <w:rPr>
                <w:kern w:val="0"/>
              </w:rPr>
            </w:pPr>
          </w:p>
        </w:tc>
        <w:tc>
          <w:tcPr>
            <w:tcW w:w="1103" w:type="dxa"/>
          </w:tcPr>
          <w:p w:rsidR="00691827" w:rsidRPr="004852D4" w:rsidRDefault="00691827" w:rsidP="00020454">
            <w:pPr>
              <w:rPr>
                <w:rFonts w:cs="Times New Roman"/>
              </w:rPr>
            </w:pPr>
            <w:r w:rsidRPr="004852D4">
              <w:rPr>
                <w:rFonts w:cs="宋体" w:hint="eastAsia"/>
                <w:kern w:val="0"/>
              </w:rPr>
              <w:t>设计报告</w:t>
            </w:r>
          </w:p>
        </w:tc>
      </w:tr>
      <w:tr w:rsidR="00691827" w:rsidRPr="004852D4">
        <w:trPr>
          <w:trHeight w:val="386"/>
          <w:jc w:val="center"/>
        </w:trPr>
        <w:tc>
          <w:tcPr>
            <w:tcW w:w="634" w:type="dxa"/>
            <w:vAlign w:val="center"/>
          </w:tcPr>
          <w:p w:rsidR="00691827" w:rsidRPr="004852D4" w:rsidRDefault="00691827" w:rsidP="00020454">
            <w:pPr>
              <w:pStyle w:val="table"/>
              <w:rPr>
                <w:kern w:val="0"/>
              </w:rPr>
            </w:pPr>
            <w:r w:rsidRPr="004852D4">
              <w:rPr>
                <w:rFonts w:cs="宋体" w:hint="eastAsia"/>
                <w:kern w:val="0"/>
              </w:rPr>
              <w:t>合计</w:t>
            </w:r>
          </w:p>
        </w:tc>
        <w:tc>
          <w:tcPr>
            <w:tcW w:w="2734" w:type="dxa"/>
            <w:vAlign w:val="center"/>
          </w:tcPr>
          <w:p w:rsidR="00691827" w:rsidRPr="004852D4" w:rsidRDefault="00691827" w:rsidP="00020454">
            <w:pPr>
              <w:pStyle w:val="table"/>
              <w:rPr>
                <w:kern w:val="0"/>
              </w:rPr>
            </w:pPr>
          </w:p>
        </w:tc>
        <w:tc>
          <w:tcPr>
            <w:tcW w:w="949" w:type="dxa"/>
            <w:vAlign w:val="center"/>
          </w:tcPr>
          <w:p w:rsidR="00691827" w:rsidRPr="004852D4" w:rsidRDefault="00691827" w:rsidP="00020454">
            <w:pPr>
              <w:pStyle w:val="table"/>
              <w:rPr>
                <w:kern w:val="0"/>
              </w:rPr>
            </w:pPr>
            <w:r w:rsidRPr="004852D4">
              <w:rPr>
                <w:kern w:val="0"/>
              </w:rPr>
              <w:t>16</w:t>
            </w:r>
          </w:p>
        </w:tc>
        <w:tc>
          <w:tcPr>
            <w:tcW w:w="2940" w:type="dxa"/>
            <w:vAlign w:val="center"/>
          </w:tcPr>
          <w:p w:rsidR="00691827" w:rsidRPr="004852D4" w:rsidRDefault="00691827" w:rsidP="00020454">
            <w:pPr>
              <w:pStyle w:val="table"/>
              <w:rPr>
                <w:kern w:val="0"/>
              </w:rPr>
            </w:pPr>
          </w:p>
        </w:tc>
        <w:tc>
          <w:tcPr>
            <w:tcW w:w="1103" w:type="dxa"/>
            <w:vAlign w:val="center"/>
          </w:tcPr>
          <w:p w:rsidR="00691827" w:rsidRPr="004852D4" w:rsidRDefault="00691827" w:rsidP="00020454">
            <w:pPr>
              <w:pStyle w:val="table"/>
              <w:rPr>
                <w:kern w:val="0"/>
              </w:rPr>
            </w:pPr>
          </w:p>
        </w:tc>
      </w:tr>
    </w:tbl>
    <w:p w:rsidR="00691827" w:rsidRPr="004852D4" w:rsidRDefault="00691827" w:rsidP="00691827">
      <w:pPr>
        <w:pStyle w:val="B"/>
        <w:spacing w:line="360" w:lineRule="exact"/>
        <w:rPr>
          <w:rFonts w:cs="Times New Roman"/>
        </w:rPr>
      </w:pPr>
      <w:r w:rsidRPr="004852D4">
        <w:rPr>
          <w:rFonts w:cs="宋体" w:hint="eastAsia"/>
        </w:rPr>
        <w:t>五、教学方法</w:t>
      </w:r>
    </w:p>
    <w:tbl>
      <w:tblPr>
        <w:tblW w:w="8154" w:type="dxa"/>
        <w:jc w:val="center"/>
        <w:tblLayout w:type="fixed"/>
        <w:tblLook w:val="0000" w:firstRow="0" w:lastRow="0" w:firstColumn="0" w:lastColumn="0" w:noHBand="0" w:noVBand="0"/>
      </w:tblPr>
      <w:tblGrid>
        <w:gridCol w:w="620"/>
        <w:gridCol w:w="1656"/>
        <w:gridCol w:w="4452"/>
        <w:gridCol w:w="1426"/>
      </w:tblGrid>
      <w:tr w:rsidR="00691827" w:rsidRPr="004852D4">
        <w:trPr>
          <w:trHeight w:val="386"/>
          <w:jc w:val="center"/>
        </w:trPr>
        <w:tc>
          <w:tcPr>
            <w:tcW w:w="6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691827" w:rsidRPr="004852D4" w:rsidRDefault="00691827" w:rsidP="00020454">
            <w:pPr>
              <w:pStyle w:val="table"/>
              <w:rPr>
                <w:kern w:val="0"/>
                <w:sz w:val="21"/>
                <w:szCs w:val="21"/>
              </w:rPr>
            </w:pPr>
            <w:r w:rsidRPr="004852D4">
              <w:rPr>
                <w:rFonts w:cs="宋体" w:hint="eastAsia"/>
                <w:kern w:val="0"/>
                <w:sz w:val="21"/>
                <w:szCs w:val="21"/>
              </w:rPr>
              <w:t>序号</w:t>
            </w:r>
          </w:p>
        </w:tc>
        <w:tc>
          <w:tcPr>
            <w:tcW w:w="1656" w:type="dxa"/>
            <w:tcBorders>
              <w:top w:val="single" w:sz="4" w:space="0" w:color="000000"/>
              <w:left w:val="nil"/>
              <w:bottom w:val="single" w:sz="4" w:space="0" w:color="000000"/>
              <w:right w:val="single" w:sz="4" w:space="0" w:color="000000"/>
            </w:tcBorders>
            <w:tcMar>
              <w:left w:w="28" w:type="dxa"/>
              <w:right w:w="28" w:type="dxa"/>
            </w:tcMar>
            <w:vAlign w:val="center"/>
          </w:tcPr>
          <w:p w:rsidR="00691827" w:rsidRPr="004852D4" w:rsidRDefault="00691827" w:rsidP="00020454">
            <w:pPr>
              <w:pStyle w:val="table"/>
              <w:rPr>
                <w:kern w:val="0"/>
                <w:sz w:val="21"/>
                <w:szCs w:val="21"/>
              </w:rPr>
            </w:pPr>
            <w:r w:rsidRPr="004852D4">
              <w:rPr>
                <w:rFonts w:cs="宋体" w:hint="eastAsia"/>
                <w:kern w:val="0"/>
                <w:sz w:val="21"/>
                <w:szCs w:val="21"/>
              </w:rPr>
              <w:t>实验内容</w:t>
            </w:r>
          </w:p>
        </w:tc>
        <w:tc>
          <w:tcPr>
            <w:tcW w:w="4452" w:type="dxa"/>
            <w:tcBorders>
              <w:top w:val="single" w:sz="4" w:space="0" w:color="000000"/>
              <w:left w:val="nil"/>
              <w:bottom w:val="single" w:sz="4" w:space="0" w:color="000000"/>
              <w:right w:val="single" w:sz="4" w:space="0" w:color="000000"/>
            </w:tcBorders>
            <w:tcMar>
              <w:left w:w="28" w:type="dxa"/>
              <w:right w:w="28" w:type="dxa"/>
            </w:tcMar>
            <w:vAlign w:val="center"/>
          </w:tcPr>
          <w:p w:rsidR="00691827" w:rsidRPr="004852D4" w:rsidRDefault="00691827" w:rsidP="00020454">
            <w:pPr>
              <w:pStyle w:val="table"/>
              <w:rPr>
                <w:kern w:val="0"/>
                <w:sz w:val="21"/>
                <w:szCs w:val="21"/>
              </w:rPr>
            </w:pPr>
            <w:r w:rsidRPr="004852D4">
              <w:rPr>
                <w:rFonts w:cs="宋体" w:hint="eastAsia"/>
                <w:kern w:val="0"/>
                <w:sz w:val="21"/>
                <w:szCs w:val="21"/>
              </w:rPr>
              <w:t>实验要求</w:t>
            </w:r>
          </w:p>
        </w:tc>
        <w:tc>
          <w:tcPr>
            <w:tcW w:w="1426" w:type="dxa"/>
            <w:tcBorders>
              <w:top w:val="single" w:sz="4" w:space="0" w:color="000000"/>
              <w:left w:val="nil"/>
              <w:bottom w:val="single" w:sz="4" w:space="0" w:color="000000"/>
              <w:right w:val="single" w:sz="4" w:space="0" w:color="000000"/>
            </w:tcBorders>
            <w:tcMar>
              <w:left w:w="28" w:type="dxa"/>
              <w:right w:w="28" w:type="dxa"/>
            </w:tcMar>
            <w:vAlign w:val="center"/>
          </w:tcPr>
          <w:p w:rsidR="00691827" w:rsidRPr="004852D4" w:rsidRDefault="00691827" w:rsidP="00020454">
            <w:pPr>
              <w:pStyle w:val="table"/>
              <w:rPr>
                <w:kern w:val="0"/>
                <w:sz w:val="21"/>
                <w:szCs w:val="21"/>
              </w:rPr>
            </w:pPr>
            <w:r w:rsidRPr="004852D4">
              <w:rPr>
                <w:rFonts w:cs="宋体" w:hint="eastAsia"/>
                <w:kern w:val="0"/>
                <w:sz w:val="21"/>
                <w:szCs w:val="21"/>
              </w:rPr>
              <w:t>教学方法</w:t>
            </w:r>
          </w:p>
        </w:tc>
      </w:tr>
      <w:tr w:rsidR="00691827" w:rsidRPr="004852D4">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rPr>
                <w:kern w:val="0"/>
              </w:rPr>
            </w:pPr>
            <w:r w:rsidRPr="004852D4">
              <w:rPr>
                <w:kern w:val="0"/>
              </w:rPr>
              <w:t>1</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rPr>
                <w:kern w:val="0"/>
              </w:rPr>
            </w:pPr>
            <w:r w:rsidRPr="004852D4">
              <w:rPr>
                <w:rFonts w:cs="宋体" w:hint="eastAsia"/>
                <w:kern w:val="0"/>
              </w:rPr>
              <w:t>电子商务系统软件的部署</w:t>
            </w:r>
          </w:p>
        </w:tc>
        <w:tc>
          <w:tcPr>
            <w:tcW w:w="4452"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jc w:val="both"/>
            </w:pPr>
            <w:r w:rsidRPr="004852D4">
              <w:rPr>
                <w:rFonts w:cs="宋体" w:hint="eastAsia"/>
              </w:rPr>
              <w:t>了解电子商务系统的概念、类型，掌握电子商务系统软件的安装、配置、测试。</w:t>
            </w:r>
          </w:p>
        </w:tc>
        <w:tc>
          <w:tcPr>
            <w:tcW w:w="1426" w:type="dxa"/>
            <w:tcBorders>
              <w:top w:val="single" w:sz="4" w:space="0" w:color="000000"/>
              <w:left w:val="single" w:sz="4" w:space="0" w:color="000000"/>
              <w:bottom w:val="single" w:sz="4" w:space="0" w:color="000000"/>
              <w:right w:val="single" w:sz="4" w:space="0" w:color="000000"/>
            </w:tcBorders>
            <w:noWrap/>
          </w:tcPr>
          <w:p w:rsidR="00691827" w:rsidRPr="004852D4" w:rsidRDefault="00691827" w:rsidP="00020454">
            <w:pPr>
              <w:rPr>
                <w:rFonts w:cs="Times New Roman"/>
              </w:rPr>
            </w:pPr>
            <w:r w:rsidRPr="004852D4">
              <w:rPr>
                <w:rFonts w:cs="宋体" w:hint="eastAsia"/>
                <w:i/>
                <w:iCs/>
              </w:rPr>
              <w:t>项目教学</w:t>
            </w:r>
          </w:p>
        </w:tc>
      </w:tr>
      <w:tr w:rsidR="00691827" w:rsidRPr="004852D4">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rPr>
                <w:kern w:val="0"/>
              </w:rPr>
            </w:pPr>
            <w:r w:rsidRPr="004852D4">
              <w:rPr>
                <w:kern w:val="0"/>
              </w:rPr>
              <w:t>2</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rPr>
                <w:kern w:val="0"/>
              </w:rPr>
            </w:pPr>
            <w:r w:rsidRPr="004852D4">
              <w:rPr>
                <w:rFonts w:cs="宋体" w:hint="eastAsia"/>
                <w:kern w:val="0"/>
              </w:rPr>
              <w:t>电子商务系统软件的开发设计</w:t>
            </w:r>
          </w:p>
        </w:tc>
        <w:tc>
          <w:tcPr>
            <w:tcW w:w="4452"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jc w:val="both"/>
            </w:pPr>
            <w:r w:rsidRPr="004852D4">
              <w:rPr>
                <w:rFonts w:cs="宋体" w:hint="eastAsia"/>
              </w:rPr>
              <w:t>了解电子商务系统软件的开发方法，理解系统的架构、原理，初步掌握软件的二次开发方法、前端界面设计、能读懂部分源码。</w:t>
            </w:r>
          </w:p>
        </w:tc>
        <w:tc>
          <w:tcPr>
            <w:tcW w:w="1426" w:type="dxa"/>
            <w:tcBorders>
              <w:top w:val="single" w:sz="4" w:space="0" w:color="000000"/>
              <w:left w:val="single" w:sz="4" w:space="0" w:color="000000"/>
              <w:bottom w:val="single" w:sz="4" w:space="0" w:color="000000"/>
              <w:right w:val="single" w:sz="4" w:space="0" w:color="000000"/>
            </w:tcBorders>
            <w:noWrap/>
          </w:tcPr>
          <w:p w:rsidR="00691827" w:rsidRPr="004852D4" w:rsidRDefault="00691827" w:rsidP="00020454">
            <w:pPr>
              <w:rPr>
                <w:rFonts w:cs="Times New Roman"/>
              </w:rPr>
            </w:pPr>
            <w:r w:rsidRPr="004852D4">
              <w:rPr>
                <w:rFonts w:cs="宋体" w:hint="eastAsia"/>
                <w:i/>
                <w:iCs/>
              </w:rPr>
              <w:t>项目教学</w:t>
            </w:r>
          </w:p>
        </w:tc>
      </w:tr>
      <w:tr w:rsidR="00691827" w:rsidRPr="004852D4">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rPr>
                <w:kern w:val="0"/>
              </w:rPr>
            </w:pPr>
            <w:r w:rsidRPr="004852D4">
              <w:rPr>
                <w:kern w:val="0"/>
              </w:rPr>
              <w:t>3</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rPr>
                <w:kern w:val="0"/>
              </w:rPr>
            </w:pPr>
            <w:r w:rsidRPr="004852D4">
              <w:rPr>
                <w:rFonts w:cs="宋体" w:hint="eastAsia"/>
                <w:kern w:val="0"/>
              </w:rPr>
              <w:t>电子支付与物流配送</w:t>
            </w:r>
          </w:p>
        </w:tc>
        <w:tc>
          <w:tcPr>
            <w:tcW w:w="4452"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jc w:val="both"/>
              <w:rPr>
                <w:kern w:val="0"/>
              </w:rPr>
            </w:pPr>
            <w:r w:rsidRPr="004852D4">
              <w:rPr>
                <w:rFonts w:cs="宋体" w:hint="eastAsia"/>
                <w:kern w:val="0"/>
              </w:rPr>
              <w:t>了解常见支付类型、配送方式；理解支付、物流的作用和原理；掌握常见的电子支付手段、物流配送的操作。</w:t>
            </w:r>
          </w:p>
        </w:tc>
        <w:tc>
          <w:tcPr>
            <w:tcW w:w="1426" w:type="dxa"/>
            <w:tcBorders>
              <w:top w:val="single" w:sz="4" w:space="0" w:color="000000"/>
              <w:left w:val="single" w:sz="4" w:space="0" w:color="000000"/>
              <w:bottom w:val="single" w:sz="4" w:space="0" w:color="000000"/>
              <w:right w:val="single" w:sz="4" w:space="0" w:color="000000"/>
            </w:tcBorders>
            <w:noWrap/>
          </w:tcPr>
          <w:p w:rsidR="00691827" w:rsidRPr="004852D4" w:rsidRDefault="00691827" w:rsidP="00020454">
            <w:pPr>
              <w:rPr>
                <w:rFonts w:cs="Times New Roman"/>
              </w:rPr>
            </w:pPr>
            <w:r w:rsidRPr="004852D4">
              <w:rPr>
                <w:rFonts w:cs="宋体" w:hint="eastAsia"/>
                <w:i/>
                <w:iCs/>
              </w:rPr>
              <w:t>项目教学</w:t>
            </w:r>
          </w:p>
        </w:tc>
      </w:tr>
      <w:tr w:rsidR="00691827" w:rsidRPr="004852D4">
        <w:trPr>
          <w:trHeight w:val="386"/>
          <w:jc w:val="center"/>
        </w:trPr>
        <w:tc>
          <w:tcPr>
            <w:tcW w:w="620"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rPr>
                <w:kern w:val="0"/>
              </w:rPr>
            </w:pPr>
            <w:r w:rsidRPr="004852D4">
              <w:rPr>
                <w:kern w:val="0"/>
              </w:rPr>
              <w:t>4</w:t>
            </w:r>
          </w:p>
        </w:tc>
        <w:tc>
          <w:tcPr>
            <w:tcW w:w="1656"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rPr>
                <w:kern w:val="0"/>
              </w:rPr>
            </w:pPr>
            <w:r w:rsidRPr="004852D4">
              <w:rPr>
                <w:rFonts w:cs="宋体" w:hint="eastAsia"/>
                <w:kern w:val="0"/>
              </w:rPr>
              <w:t>网络营销</w:t>
            </w:r>
          </w:p>
        </w:tc>
        <w:tc>
          <w:tcPr>
            <w:tcW w:w="4452" w:type="dxa"/>
            <w:tcBorders>
              <w:top w:val="single" w:sz="4" w:space="0" w:color="000000"/>
              <w:left w:val="single" w:sz="4" w:space="0" w:color="000000"/>
              <w:bottom w:val="single" w:sz="4" w:space="0" w:color="000000"/>
              <w:right w:val="single" w:sz="4" w:space="0" w:color="000000"/>
            </w:tcBorders>
            <w:noWrap/>
            <w:vAlign w:val="center"/>
          </w:tcPr>
          <w:p w:rsidR="00691827" w:rsidRPr="004852D4" w:rsidRDefault="00691827" w:rsidP="00020454">
            <w:pPr>
              <w:pStyle w:val="table"/>
              <w:jc w:val="both"/>
              <w:rPr>
                <w:kern w:val="0"/>
              </w:rPr>
            </w:pPr>
            <w:r w:rsidRPr="004852D4">
              <w:rPr>
                <w:rFonts w:cs="宋体" w:hint="eastAsia"/>
                <w:kern w:val="0"/>
              </w:rPr>
              <w:t>了解常见网络营销的概念；掌握网络营销的方法并开展网络营销实践。</w:t>
            </w:r>
          </w:p>
        </w:tc>
        <w:tc>
          <w:tcPr>
            <w:tcW w:w="1426" w:type="dxa"/>
            <w:tcBorders>
              <w:top w:val="single" w:sz="4" w:space="0" w:color="000000"/>
              <w:left w:val="single" w:sz="4" w:space="0" w:color="000000"/>
              <w:bottom w:val="single" w:sz="4" w:space="0" w:color="000000"/>
              <w:right w:val="single" w:sz="4" w:space="0" w:color="000000"/>
            </w:tcBorders>
            <w:noWrap/>
          </w:tcPr>
          <w:p w:rsidR="00691827" w:rsidRPr="004852D4" w:rsidRDefault="00691827" w:rsidP="00020454">
            <w:pPr>
              <w:rPr>
                <w:rFonts w:cs="Times New Roman"/>
              </w:rPr>
            </w:pPr>
            <w:r w:rsidRPr="004852D4">
              <w:rPr>
                <w:rFonts w:cs="宋体" w:hint="eastAsia"/>
                <w:i/>
                <w:iCs/>
              </w:rPr>
              <w:t>项目教学</w:t>
            </w:r>
          </w:p>
        </w:tc>
      </w:tr>
    </w:tbl>
    <w:p w:rsidR="00691827" w:rsidRPr="004852D4" w:rsidRDefault="00691827" w:rsidP="00691827">
      <w:pPr>
        <w:pStyle w:val="B"/>
        <w:spacing w:line="320" w:lineRule="exact"/>
        <w:rPr>
          <w:rFonts w:cs="Times New Roman"/>
        </w:rPr>
      </w:pPr>
      <w:r w:rsidRPr="004852D4">
        <w:rPr>
          <w:rFonts w:cs="宋体" w:hint="eastAsia"/>
        </w:rPr>
        <w:t>六、考核方法及要求</w:t>
      </w:r>
    </w:p>
    <w:p w:rsidR="00691827" w:rsidRPr="004852D4" w:rsidRDefault="00691827" w:rsidP="005F4378">
      <w:pPr>
        <w:adjustRightInd w:val="0"/>
        <w:snapToGrid w:val="0"/>
        <w:spacing w:line="320" w:lineRule="exact"/>
        <w:ind w:firstLineChars="200" w:firstLine="420"/>
        <w:rPr>
          <w:rFonts w:cs="Times New Roman"/>
        </w:rPr>
      </w:pPr>
      <w:r w:rsidRPr="004852D4">
        <w:t>1</w:t>
      </w:r>
      <w:r w:rsidRPr="004852D4">
        <w:rPr>
          <w:rFonts w:cs="宋体" w:hint="eastAsia"/>
        </w:rPr>
        <w:t>．考核方式：考试（）；考查（</w:t>
      </w:r>
      <w:r w:rsidRPr="004852D4">
        <w:t>v</w:t>
      </w:r>
      <w:r w:rsidRPr="004852D4">
        <w:rPr>
          <w:rFonts w:cs="宋体" w:hint="eastAsia"/>
        </w:rPr>
        <w:t>）</w:t>
      </w:r>
    </w:p>
    <w:p w:rsidR="00691827" w:rsidRPr="004852D4" w:rsidRDefault="00691827" w:rsidP="005F4378">
      <w:pPr>
        <w:pStyle w:val="ac"/>
        <w:spacing w:line="320" w:lineRule="exact"/>
        <w:rPr>
          <w:rFonts w:cs="Times New Roman"/>
        </w:rPr>
      </w:pPr>
      <w:r w:rsidRPr="004852D4">
        <w:t>2</w:t>
      </w:r>
      <w:r w:rsidRPr="004852D4">
        <w:rPr>
          <w:rFonts w:cs="宋体" w:hint="eastAsia"/>
        </w:rPr>
        <w:t>．成绩评定：</w:t>
      </w:r>
    </w:p>
    <w:p w:rsidR="00691827" w:rsidRPr="004852D4" w:rsidRDefault="00691827" w:rsidP="005F4378">
      <w:pPr>
        <w:pStyle w:val="a8"/>
        <w:spacing w:line="320" w:lineRule="exact"/>
      </w:pPr>
      <w:r w:rsidRPr="004852D4">
        <w:rPr>
          <w:rFonts w:cs="宋体" w:hint="eastAsia"/>
        </w:rPr>
        <w:t>计分制：百分制（）；五级分制（√）；两级分制（）</w:t>
      </w:r>
    </w:p>
    <w:p w:rsidR="00691827" w:rsidRPr="004852D4" w:rsidRDefault="00691827" w:rsidP="005F4378">
      <w:pPr>
        <w:pStyle w:val="a8"/>
        <w:spacing w:line="320" w:lineRule="exact"/>
      </w:pPr>
      <w:r w:rsidRPr="004852D4">
        <w:rPr>
          <w:rFonts w:cs="宋体" w:hint="eastAsia"/>
        </w:rPr>
        <w:t>总评成绩的内容与构成：实验表现和答辩（</w:t>
      </w:r>
      <w:r w:rsidRPr="004852D4">
        <w:t>40</w:t>
      </w:r>
      <w:r w:rsidRPr="004852D4">
        <w:rPr>
          <w:rFonts w:cs="宋体" w:hint="eastAsia"/>
        </w:rPr>
        <w:t>）％；实验报告（</w:t>
      </w:r>
      <w:r w:rsidRPr="004852D4">
        <w:t>60</w:t>
      </w:r>
      <w:r w:rsidRPr="004852D4">
        <w:rPr>
          <w:rFonts w:cs="宋体" w:hint="eastAsia"/>
        </w:rPr>
        <w:t>）％。</w:t>
      </w:r>
    </w:p>
    <w:p w:rsidR="00691827" w:rsidRPr="004852D4" w:rsidRDefault="00691827" w:rsidP="005F4378">
      <w:pPr>
        <w:pStyle w:val="11"/>
        <w:spacing w:line="320" w:lineRule="exact"/>
        <w:rPr>
          <w:rFonts w:cs="Times New Roman"/>
        </w:rPr>
      </w:pPr>
      <w:r w:rsidRPr="004852D4">
        <w:rPr>
          <w:rFonts w:cs="宋体" w:hint="eastAsia"/>
        </w:rPr>
        <w:t>七、指导教材及参考资料</w:t>
      </w:r>
    </w:p>
    <w:p w:rsidR="00691827" w:rsidRPr="004852D4" w:rsidRDefault="00691827" w:rsidP="005F4378">
      <w:pPr>
        <w:pStyle w:val="C"/>
        <w:adjustRightInd w:val="0"/>
        <w:snapToGrid w:val="0"/>
        <w:spacing w:line="320" w:lineRule="exact"/>
      </w:pPr>
      <w:r w:rsidRPr="004852D4">
        <w:rPr>
          <w:rFonts w:cs="宋体" w:hint="eastAsia"/>
        </w:rPr>
        <w:t>指导教材：</w:t>
      </w:r>
    </w:p>
    <w:p w:rsidR="00691827" w:rsidRPr="004852D4" w:rsidRDefault="00691827" w:rsidP="005F4378">
      <w:pPr>
        <w:pStyle w:val="a8"/>
        <w:adjustRightInd w:val="0"/>
        <w:snapToGrid w:val="0"/>
        <w:spacing w:line="320" w:lineRule="exact"/>
        <w:ind w:firstLineChars="200" w:firstLine="420"/>
      </w:pPr>
      <w:r w:rsidRPr="004852D4">
        <w:rPr>
          <w:rFonts w:cs="宋体" w:hint="eastAsia"/>
        </w:rPr>
        <w:t>顾忠伟编，《电子商务系统软件综合实验指导书》。</w:t>
      </w:r>
    </w:p>
    <w:p w:rsidR="00691827" w:rsidRPr="004852D4" w:rsidRDefault="00691827" w:rsidP="005F4378">
      <w:pPr>
        <w:pStyle w:val="C"/>
        <w:adjustRightInd w:val="0"/>
        <w:snapToGrid w:val="0"/>
        <w:spacing w:line="320" w:lineRule="exact"/>
      </w:pPr>
      <w:r w:rsidRPr="004852D4">
        <w:rPr>
          <w:rFonts w:cs="宋体" w:hint="eastAsia"/>
        </w:rPr>
        <w:t>参考资料：</w:t>
      </w:r>
    </w:p>
    <w:p w:rsidR="00691827" w:rsidRPr="004852D4" w:rsidRDefault="00691827" w:rsidP="005F4378">
      <w:pPr>
        <w:adjustRightInd w:val="0"/>
        <w:snapToGrid w:val="0"/>
        <w:spacing w:line="320" w:lineRule="exact"/>
        <w:ind w:firstLineChars="200" w:firstLine="420"/>
        <w:rPr>
          <w:rFonts w:cs="Times New Roman"/>
        </w:rPr>
      </w:pPr>
      <w:r w:rsidRPr="004852D4">
        <w:t>1</w:t>
      </w:r>
      <w:r w:rsidRPr="004852D4">
        <w:rPr>
          <w:rFonts w:cs="宋体" w:hint="eastAsia"/>
        </w:rPr>
        <w:t>．李海刚主编，《电子商务》，高等教育出版社，</w:t>
      </w:r>
      <w:r w:rsidRPr="004852D4">
        <w:t>2006</w:t>
      </w:r>
      <w:r w:rsidRPr="004852D4">
        <w:rPr>
          <w:rFonts w:cs="宋体" w:hint="eastAsia"/>
        </w:rPr>
        <w:t>年版。</w:t>
      </w:r>
    </w:p>
    <w:p w:rsidR="00691827" w:rsidRPr="004852D4" w:rsidRDefault="00691827" w:rsidP="005F4378">
      <w:pPr>
        <w:adjustRightInd w:val="0"/>
        <w:snapToGrid w:val="0"/>
        <w:spacing w:line="320" w:lineRule="exact"/>
        <w:ind w:firstLineChars="200" w:firstLine="420"/>
        <w:rPr>
          <w:rFonts w:cs="Times New Roman"/>
        </w:rPr>
      </w:pPr>
      <w:r w:rsidRPr="004852D4">
        <w:t>2</w:t>
      </w:r>
      <w:r w:rsidRPr="004852D4">
        <w:rPr>
          <w:rFonts w:cs="宋体" w:hint="eastAsia"/>
        </w:rPr>
        <w:t>．埃佛雷姆</w:t>
      </w:r>
      <w:r w:rsidRPr="004852D4">
        <w:t>.</w:t>
      </w:r>
      <w:r w:rsidRPr="004852D4">
        <w:rPr>
          <w:rFonts w:cs="宋体" w:hint="eastAsia"/>
        </w:rPr>
        <w:t>特班著，《电子商务</w:t>
      </w:r>
      <w:r w:rsidRPr="004852D4">
        <w:t>—</w:t>
      </w:r>
      <w:r w:rsidRPr="004852D4">
        <w:rPr>
          <w:rFonts w:cs="宋体" w:hint="eastAsia"/>
        </w:rPr>
        <w:t>管理视角》，机械工业出版社，</w:t>
      </w:r>
      <w:r w:rsidRPr="004852D4">
        <w:t>2008</w:t>
      </w:r>
      <w:r w:rsidRPr="004852D4">
        <w:rPr>
          <w:rFonts w:cs="宋体" w:hint="eastAsia"/>
        </w:rPr>
        <w:t>年</w:t>
      </w:r>
      <w:r w:rsidRPr="004852D4">
        <w:t>5</w:t>
      </w:r>
      <w:r w:rsidRPr="004852D4">
        <w:rPr>
          <w:rFonts w:cs="宋体" w:hint="eastAsia"/>
        </w:rPr>
        <w:t>月版。</w:t>
      </w:r>
    </w:p>
    <w:p w:rsidR="00691827" w:rsidRPr="004852D4" w:rsidRDefault="00691827" w:rsidP="005F4378">
      <w:pPr>
        <w:adjustRightInd w:val="0"/>
        <w:snapToGrid w:val="0"/>
        <w:spacing w:line="320" w:lineRule="exact"/>
        <w:ind w:firstLineChars="200" w:firstLine="420"/>
        <w:rPr>
          <w:rFonts w:cs="Times New Roman"/>
        </w:rPr>
      </w:pPr>
      <w:r w:rsidRPr="004852D4">
        <w:t>3</w:t>
      </w:r>
      <w:r w:rsidRPr="004852D4">
        <w:rPr>
          <w:rFonts w:cs="宋体" w:hint="eastAsia"/>
        </w:rPr>
        <w:t>．电子商务，</w:t>
      </w:r>
      <w:r w:rsidRPr="004852D4">
        <w:t>Cary P.Schneider , James T.Perry</w:t>
      </w:r>
      <w:r w:rsidRPr="004852D4">
        <w:rPr>
          <w:rFonts w:cs="宋体" w:hint="eastAsia"/>
        </w:rPr>
        <w:t>著，成栋，李进，韩冀东等译，机械工业出版社，</w:t>
      </w:r>
      <w:r w:rsidRPr="004852D4">
        <w:t>2008</w:t>
      </w:r>
      <w:r w:rsidRPr="004852D4">
        <w:rPr>
          <w:rFonts w:cs="宋体" w:hint="eastAsia"/>
        </w:rPr>
        <w:t>年</w:t>
      </w:r>
      <w:r w:rsidRPr="004852D4">
        <w:t>7</w:t>
      </w:r>
      <w:r w:rsidRPr="004852D4">
        <w:rPr>
          <w:rFonts w:cs="宋体" w:hint="eastAsia"/>
        </w:rPr>
        <w:t>月出版。</w:t>
      </w:r>
    </w:p>
    <w:p w:rsidR="00691827" w:rsidRPr="004852D4" w:rsidRDefault="00691827" w:rsidP="005F4378">
      <w:pPr>
        <w:pStyle w:val="11"/>
        <w:spacing w:line="320" w:lineRule="exact"/>
        <w:rPr>
          <w:rFonts w:cs="Times New Roman"/>
        </w:rPr>
      </w:pPr>
      <w:r>
        <w:rPr>
          <w:rFonts w:cs="宋体" w:hint="eastAsia"/>
        </w:rPr>
        <w:t>八</w:t>
      </w:r>
      <w:r w:rsidRPr="004852D4">
        <w:rPr>
          <w:rFonts w:cs="宋体" w:hint="eastAsia"/>
        </w:rPr>
        <w:t>、大纲说明</w:t>
      </w:r>
    </w:p>
    <w:p w:rsidR="00691827" w:rsidRPr="004852D4" w:rsidRDefault="00691827" w:rsidP="005F4378">
      <w:pPr>
        <w:pStyle w:val="ac"/>
        <w:adjustRightInd w:val="0"/>
        <w:snapToGrid w:val="0"/>
        <w:spacing w:line="320" w:lineRule="exact"/>
        <w:rPr>
          <w:rFonts w:cs="Times New Roman"/>
        </w:rPr>
      </w:pPr>
      <w:r w:rsidRPr="004852D4">
        <w:rPr>
          <w:rFonts w:cs="宋体" w:hint="eastAsia"/>
        </w:rPr>
        <w:t>本大纲适用于当年修订的培养计划。</w:t>
      </w:r>
    </w:p>
    <w:p w:rsidR="00691827" w:rsidRPr="004852D4" w:rsidRDefault="00691827" w:rsidP="005F4378">
      <w:pPr>
        <w:pStyle w:val="a7"/>
        <w:spacing w:line="360" w:lineRule="exact"/>
        <w:rPr>
          <w:rFonts w:cs="Times New Roman"/>
        </w:rPr>
      </w:pPr>
      <w:r w:rsidRPr="004852D4">
        <w:rPr>
          <w:rFonts w:cs="宋体" w:hint="eastAsia"/>
        </w:rPr>
        <w:t>执笔人：顾忠伟</w:t>
      </w:r>
    </w:p>
    <w:p w:rsidR="00691827" w:rsidRPr="004852D4" w:rsidRDefault="00691827" w:rsidP="005F4378">
      <w:pPr>
        <w:pStyle w:val="a7"/>
        <w:spacing w:line="360" w:lineRule="exact"/>
        <w:rPr>
          <w:rFonts w:cs="Times New Roman"/>
        </w:rPr>
      </w:pPr>
      <w:r w:rsidRPr="004852D4">
        <w:rPr>
          <w:rFonts w:cs="宋体" w:hint="eastAsia"/>
        </w:rPr>
        <w:t>审核人：史红霞</w:t>
      </w:r>
    </w:p>
    <w:p w:rsidR="00691827" w:rsidRPr="004852D4" w:rsidRDefault="00691827" w:rsidP="005F4378">
      <w:pPr>
        <w:pStyle w:val="a7"/>
        <w:spacing w:line="360" w:lineRule="exact"/>
        <w:rPr>
          <w:rFonts w:cs="Times New Roman"/>
        </w:rPr>
      </w:pPr>
      <w:r w:rsidRPr="004852D4">
        <w:rPr>
          <w:rFonts w:cs="宋体" w:hint="eastAsia"/>
        </w:rPr>
        <w:t>审批人：曹</w:t>
      </w:r>
      <w:r w:rsidRPr="004852D4">
        <w:t xml:space="preserve">  </w:t>
      </w:r>
      <w:r w:rsidRPr="004852D4">
        <w:rPr>
          <w:rFonts w:cs="宋体" w:hint="eastAsia"/>
        </w:rPr>
        <w:t>敏</w:t>
      </w:r>
    </w:p>
    <w:p w:rsidR="00B142F8" w:rsidRDefault="00B142F8" w:rsidP="00B142F8">
      <w:pPr>
        <w:pStyle w:val="a9"/>
        <w:widowControl w:val="0"/>
        <w:spacing w:before="156" w:after="312" w:line="360" w:lineRule="exact"/>
        <w:ind w:firstLineChars="0" w:firstLine="0"/>
        <w:rPr>
          <w:color w:val="000000"/>
          <w:sz w:val="32"/>
          <w:szCs w:val="32"/>
        </w:rPr>
      </w:pPr>
      <w:bookmarkStart w:id="90" w:name="_Toc385399224"/>
      <w:bookmarkStart w:id="91" w:name="_Toc384901496"/>
      <w:bookmarkStart w:id="92" w:name="_Toc512411122"/>
      <w:r>
        <w:rPr>
          <w:color w:val="000000"/>
          <w:sz w:val="32"/>
          <w:szCs w:val="32"/>
        </w:rPr>
        <w:lastRenderedPageBreak/>
        <w:t>外贸单证制作教学大纲</w:t>
      </w:r>
      <w:bookmarkEnd w:id="90"/>
      <w:bookmarkEnd w:id="92"/>
    </w:p>
    <w:p w:rsidR="00B142F8" w:rsidRDefault="00B142F8" w:rsidP="00B142F8">
      <w:pPr>
        <w:pStyle w:val="ad"/>
        <w:adjustRightInd w:val="0"/>
        <w:snapToGrid w:val="0"/>
        <w:spacing w:line="360" w:lineRule="exact"/>
        <w:ind w:firstLine="422"/>
        <w:rPr>
          <w:color w:val="000000"/>
          <w:sz w:val="21"/>
          <w:szCs w:val="21"/>
        </w:rPr>
      </w:pPr>
      <w:r>
        <w:rPr>
          <w:b/>
          <w:color w:val="000000"/>
          <w:sz w:val="21"/>
          <w:szCs w:val="21"/>
        </w:rPr>
        <w:t>课程名称：</w:t>
      </w:r>
      <w:r>
        <w:rPr>
          <w:color w:val="000000"/>
          <w:sz w:val="21"/>
          <w:szCs w:val="21"/>
        </w:rPr>
        <w:t>外贸单证制作</w:t>
      </w:r>
      <w:r>
        <w:rPr>
          <w:color w:val="000000"/>
          <w:sz w:val="21"/>
          <w:szCs w:val="21"/>
        </w:rPr>
        <w:t xml:space="preserve">/Foreign trade document practice </w:t>
      </w:r>
    </w:p>
    <w:p w:rsidR="00B142F8" w:rsidRDefault="00B142F8" w:rsidP="00B142F8">
      <w:pPr>
        <w:pStyle w:val="ad"/>
        <w:adjustRightInd w:val="0"/>
        <w:snapToGrid w:val="0"/>
        <w:spacing w:line="360" w:lineRule="exact"/>
        <w:ind w:firstLine="422"/>
        <w:rPr>
          <w:color w:val="000000"/>
          <w:sz w:val="21"/>
          <w:szCs w:val="21"/>
        </w:rPr>
      </w:pPr>
      <w:r>
        <w:rPr>
          <w:b/>
          <w:color w:val="000000"/>
          <w:sz w:val="21"/>
          <w:szCs w:val="21"/>
        </w:rPr>
        <w:t>课程代码：</w:t>
      </w:r>
      <w:r>
        <w:rPr>
          <w:color w:val="000000"/>
          <w:sz w:val="21"/>
          <w:szCs w:val="21"/>
        </w:rPr>
        <w:t>06451312</w:t>
      </w:r>
    </w:p>
    <w:p w:rsidR="00B142F8" w:rsidRDefault="00B142F8" w:rsidP="00B142F8">
      <w:pPr>
        <w:pStyle w:val="ad"/>
        <w:adjustRightInd w:val="0"/>
        <w:snapToGrid w:val="0"/>
        <w:spacing w:line="360" w:lineRule="exact"/>
        <w:ind w:firstLine="422"/>
        <w:rPr>
          <w:color w:val="000000"/>
          <w:sz w:val="21"/>
          <w:szCs w:val="21"/>
        </w:rPr>
      </w:pPr>
      <w:r>
        <w:rPr>
          <w:b/>
          <w:color w:val="000000"/>
          <w:sz w:val="21"/>
          <w:szCs w:val="21"/>
        </w:rPr>
        <w:t>课程类型：</w:t>
      </w:r>
      <w:r>
        <w:rPr>
          <w:color w:val="000000"/>
          <w:sz w:val="21"/>
          <w:szCs w:val="21"/>
        </w:rPr>
        <w:t>实践</w:t>
      </w:r>
      <w:r>
        <w:rPr>
          <w:color w:val="000000"/>
          <w:sz w:val="21"/>
          <w:szCs w:val="21"/>
        </w:rPr>
        <w:t>/</w:t>
      </w:r>
      <w:r>
        <w:rPr>
          <w:color w:val="000000"/>
          <w:sz w:val="21"/>
          <w:szCs w:val="21"/>
        </w:rPr>
        <w:t>必修</w:t>
      </w:r>
    </w:p>
    <w:p w:rsidR="00B142F8" w:rsidRDefault="00B142F8" w:rsidP="00B142F8">
      <w:pPr>
        <w:pStyle w:val="ad"/>
        <w:tabs>
          <w:tab w:val="left" w:pos="3420"/>
        </w:tabs>
        <w:adjustRightInd w:val="0"/>
        <w:snapToGrid w:val="0"/>
        <w:spacing w:line="360" w:lineRule="exact"/>
        <w:ind w:firstLine="422"/>
        <w:rPr>
          <w:color w:val="000000"/>
          <w:sz w:val="21"/>
          <w:szCs w:val="21"/>
        </w:rPr>
      </w:pPr>
      <w:r>
        <w:rPr>
          <w:b/>
          <w:color w:val="000000"/>
          <w:sz w:val="21"/>
          <w:szCs w:val="21"/>
        </w:rPr>
        <w:t>实习周数：</w:t>
      </w:r>
      <w:r>
        <w:rPr>
          <w:rFonts w:hint="eastAsia"/>
          <w:color w:val="000000"/>
          <w:sz w:val="21"/>
          <w:szCs w:val="21"/>
        </w:rPr>
        <w:t>1</w:t>
      </w:r>
      <w:r>
        <w:rPr>
          <w:color w:val="000000"/>
          <w:sz w:val="21"/>
          <w:szCs w:val="21"/>
        </w:rPr>
        <w:t>周（实</w:t>
      </w:r>
      <w:r>
        <w:rPr>
          <w:rFonts w:hint="eastAsia"/>
          <w:color w:val="000000"/>
          <w:sz w:val="21"/>
          <w:szCs w:val="21"/>
        </w:rPr>
        <w:t>5</w:t>
      </w:r>
      <w:r>
        <w:rPr>
          <w:color w:val="000000"/>
          <w:sz w:val="21"/>
          <w:szCs w:val="21"/>
        </w:rPr>
        <w:t>天）</w:t>
      </w:r>
      <w:r>
        <w:rPr>
          <w:color w:val="000000"/>
          <w:sz w:val="21"/>
          <w:szCs w:val="21"/>
        </w:rPr>
        <w:t xml:space="preserve">              </w:t>
      </w:r>
    </w:p>
    <w:p w:rsidR="00B142F8" w:rsidRDefault="00B142F8" w:rsidP="00B142F8">
      <w:pPr>
        <w:pStyle w:val="ad"/>
        <w:tabs>
          <w:tab w:val="left" w:pos="3420"/>
        </w:tabs>
        <w:adjustRightInd w:val="0"/>
        <w:snapToGrid w:val="0"/>
        <w:spacing w:line="360" w:lineRule="exact"/>
        <w:ind w:firstLine="422"/>
        <w:rPr>
          <w:color w:val="000000"/>
          <w:sz w:val="21"/>
          <w:szCs w:val="21"/>
        </w:rPr>
      </w:pPr>
      <w:r>
        <w:rPr>
          <w:b/>
          <w:color w:val="000000"/>
          <w:sz w:val="21"/>
          <w:szCs w:val="21"/>
        </w:rPr>
        <w:t>学</w:t>
      </w:r>
      <w:r>
        <w:rPr>
          <w:b/>
          <w:color w:val="000000"/>
          <w:sz w:val="21"/>
          <w:szCs w:val="21"/>
        </w:rPr>
        <w:t xml:space="preserve">    </w:t>
      </w:r>
      <w:r>
        <w:rPr>
          <w:b/>
          <w:color w:val="000000"/>
          <w:sz w:val="21"/>
          <w:szCs w:val="21"/>
        </w:rPr>
        <w:t>分：</w:t>
      </w:r>
      <w:r>
        <w:rPr>
          <w:rFonts w:hint="eastAsia"/>
          <w:color w:val="000000"/>
          <w:sz w:val="21"/>
          <w:szCs w:val="21"/>
        </w:rPr>
        <w:t>1</w:t>
      </w:r>
    </w:p>
    <w:p w:rsidR="00B142F8" w:rsidRDefault="00B142F8" w:rsidP="00B142F8">
      <w:pPr>
        <w:pStyle w:val="ad"/>
        <w:adjustRightInd w:val="0"/>
        <w:snapToGrid w:val="0"/>
        <w:spacing w:line="360" w:lineRule="exact"/>
        <w:ind w:firstLine="422"/>
        <w:rPr>
          <w:color w:val="000000"/>
          <w:sz w:val="21"/>
          <w:szCs w:val="21"/>
        </w:rPr>
      </w:pPr>
      <w:r>
        <w:rPr>
          <w:b/>
          <w:color w:val="000000"/>
          <w:sz w:val="21"/>
          <w:szCs w:val="21"/>
        </w:rPr>
        <w:t>开课单位：</w:t>
      </w:r>
      <w:r>
        <w:rPr>
          <w:color w:val="000000"/>
          <w:sz w:val="21"/>
          <w:szCs w:val="21"/>
        </w:rPr>
        <w:t>经济管理学院</w:t>
      </w:r>
    </w:p>
    <w:p w:rsidR="00B142F8" w:rsidRDefault="00B142F8" w:rsidP="00B142F8">
      <w:pPr>
        <w:pStyle w:val="B"/>
        <w:adjustRightInd w:val="0"/>
        <w:snapToGrid w:val="0"/>
        <w:spacing w:before="0" w:after="0" w:line="360" w:lineRule="exact"/>
        <w:ind w:firstLine="422"/>
        <w:rPr>
          <w:color w:val="000000"/>
        </w:rPr>
      </w:pPr>
      <w:r>
        <w:rPr>
          <w:color w:val="000000"/>
          <w:sz w:val="21"/>
          <w:szCs w:val="21"/>
        </w:rPr>
        <w:t>适用专业：</w:t>
      </w:r>
      <w:r>
        <w:rPr>
          <w:rFonts w:hint="eastAsia"/>
          <w:b w:val="0"/>
          <w:bCs w:val="0"/>
          <w:color w:val="000000"/>
          <w:sz w:val="21"/>
          <w:szCs w:val="21"/>
        </w:rPr>
        <w:t>国际商务</w:t>
      </w:r>
      <w:r>
        <w:rPr>
          <w:color w:val="000000"/>
        </w:rPr>
        <w:t xml:space="preserve"> </w:t>
      </w:r>
    </w:p>
    <w:p w:rsidR="00B142F8" w:rsidRDefault="00B142F8" w:rsidP="00B142F8">
      <w:pPr>
        <w:pStyle w:val="11"/>
        <w:spacing w:line="360" w:lineRule="exact"/>
        <w:rPr>
          <w:color w:val="000000"/>
        </w:rPr>
      </w:pPr>
      <w:r>
        <w:rPr>
          <w:color w:val="000000"/>
        </w:rPr>
        <w:t>一、课程的目的和任务</w:t>
      </w:r>
    </w:p>
    <w:p w:rsidR="00B142F8" w:rsidRDefault="00B142F8" w:rsidP="00B142F8">
      <w:pPr>
        <w:pStyle w:val="ac"/>
        <w:adjustRightInd w:val="0"/>
        <w:snapToGrid w:val="0"/>
        <w:spacing w:line="360" w:lineRule="exact"/>
        <w:rPr>
          <w:color w:val="000000"/>
        </w:rPr>
      </w:pPr>
      <w:r>
        <w:rPr>
          <w:color w:val="000000"/>
        </w:rPr>
        <w:t>应使学生达到（了解、熟悉、掌握）的教学目标（知识、能力和素质要求）。本课程是必修课。在学习了国际贸易实务后，对国际贸易一项实际工作制作单证的练习。实习的目的和任务是指通过该实习，能承担起在外贸中，单证员需要根据外贸工作内容填制相关单据，达到单单一致、单证一致的要求。</w:t>
      </w:r>
    </w:p>
    <w:p w:rsidR="00B142F8" w:rsidRDefault="00B142F8" w:rsidP="00B142F8">
      <w:pPr>
        <w:pStyle w:val="11"/>
        <w:spacing w:line="360" w:lineRule="exact"/>
        <w:rPr>
          <w:color w:val="000000"/>
        </w:rPr>
      </w:pPr>
      <w:r>
        <w:rPr>
          <w:color w:val="000000"/>
        </w:rPr>
        <w:t>二、课程内容及教学基本要求</w:t>
      </w:r>
    </w:p>
    <w:p w:rsidR="00B142F8" w:rsidRDefault="00B142F8" w:rsidP="00B142F8">
      <w:pPr>
        <w:pStyle w:val="ac"/>
        <w:adjustRightInd w:val="0"/>
        <w:snapToGrid w:val="0"/>
        <w:spacing w:line="360" w:lineRule="exact"/>
        <w:rPr>
          <w:color w:val="000000"/>
        </w:rPr>
      </w:pPr>
      <w:r>
        <w:rPr>
          <w:color w:val="000000"/>
        </w:rPr>
        <w:t>1</w:t>
      </w:r>
      <w:r>
        <w:rPr>
          <w:color w:val="000000"/>
        </w:rPr>
        <w:t>．读懂信用证</w:t>
      </w:r>
      <w:r>
        <w:rPr>
          <w:color w:val="000000"/>
        </w:rPr>
        <w:t xml:space="preserve"> </w:t>
      </w:r>
    </w:p>
    <w:p w:rsidR="00B142F8" w:rsidRDefault="00B142F8" w:rsidP="00B142F8">
      <w:pPr>
        <w:pStyle w:val="a8"/>
        <w:adjustRightInd w:val="0"/>
        <w:snapToGrid w:val="0"/>
        <w:spacing w:line="360" w:lineRule="exact"/>
        <w:ind w:firstLineChars="200" w:firstLine="420"/>
        <w:rPr>
          <w:color w:val="000000"/>
        </w:rPr>
      </w:pPr>
      <w:r>
        <w:rPr>
          <w:color w:val="000000"/>
        </w:rPr>
        <w:t>了解信用证的基本构架；理解信用证的英文含义；掌握信用证的要件要求和单证制作要求、能把握信用证的合理与不合理的判别，能把握正确的改证技巧。</w:t>
      </w:r>
    </w:p>
    <w:p w:rsidR="00B142F8" w:rsidRDefault="00B142F8" w:rsidP="00B142F8">
      <w:pPr>
        <w:pStyle w:val="a8"/>
        <w:adjustRightInd w:val="0"/>
        <w:snapToGrid w:val="0"/>
        <w:spacing w:line="360" w:lineRule="exact"/>
        <w:ind w:firstLineChars="200" w:firstLine="420"/>
        <w:rPr>
          <w:color w:val="000000"/>
        </w:rPr>
      </w:pPr>
      <w:r>
        <w:rPr>
          <w:color w:val="000000"/>
        </w:rPr>
        <w:t>重点和难点：信用证的要件要求和单证制作要求</w:t>
      </w:r>
    </w:p>
    <w:p w:rsidR="00B142F8" w:rsidRDefault="00B142F8" w:rsidP="00B142F8">
      <w:pPr>
        <w:pStyle w:val="ac"/>
        <w:adjustRightInd w:val="0"/>
        <w:snapToGrid w:val="0"/>
        <w:spacing w:line="360" w:lineRule="exact"/>
        <w:rPr>
          <w:color w:val="000000"/>
        </w:rPr>
      </w:pPr>
      <w:r>
        <w:rPr>
          <w:color w:val="000000"/>
        </w:rPr>
        <w:t>2</w:t>
      </w:r>
      <w:r>
        <w:rPr>
          <w:color w:val="000000"/>
        </w:rPr>
        <w:t>．学练单证制作</w:t>
      </w:r>
      <w:r>
        <w:rPr>
          <w:color w:val="000000"/>
        </w:rPr>
        <w:t xml:space="preserve"> </w:t>
      </w:r>
    </w:p>
    <w:p w:rsidR="00B142F8" w:rsidRDefault="00B142F8" w:rsidP="00B142F8">
      <w:pPr>
        <w:pStyle w:val="a8"/>
        <w:adjustRightInd w:val="0"/>
        <w:snapToGrid w:val="0"/>
        <w:spacing w:line="360" w:lineRule="exact"/>
        <w:ind w:firstLineChars="200" w:firstLine="420"/>
        <w:rPr>
          <w:color w:val="000000"/>
        </w:rPr>
      </w:pPr>
      <w:r>
        <w:rPr>
          <w:color w:val="000000"/>
        </w:rPr>
        <w:t>了解信用证对单证的要求；理解单证的类型和制作内容；掌握正确表达信用证要求的内容、要求单证一致的内容。</w:t>
      </w:r>
    </w:p>
    <w:p w:rsidR="00B142F8" w:rsidRDefault="00B142F8" w:rsidP="00B142F8">
      <w:pPr>
        <w:pStyle w:val="a8"/>
        <w:adjustRightInd w:val="0"/>
        <w:snapToGrid w:val="0"/>
        <w:spacing w:line="360" w:lineRule="exact"/>
        <w:ind w:firstLineChars="200" w:firstLine="420"/>
        <w:rPr>
          <w:color w:val="000000"/>
        </w:rPr>
      </w:pPr>
      <w:r>
        <w:rPr>
          <w:color w:val="000000"/>
        </w:rPr>
        <w:t>重点和难点：单证一致的理解实现</w:t>
      </w:r>
    </w:p>
    <w:p w:rsidR="00B142F8" w:rsidRDefault="00B142F8" w:rsidP="00B142F8">
      <w:pPr>
        <w:pStyle w:val="ac"/>
        <w:adjustRightInd w:val="0"/>
        <w:snapToGrid w:val="0"/>
        <w:spacing w:line="360" w:lineRule="exact"/>
        <w:rPr>
          <w:color w:val="000000"/>
        </w:rPr>
      </w:pPr>
      <w:r>
        <w:rPr>
          <w:color w:val="000000"/>
        </w:rPr>
        <w:t>3</w:t>
      </w:r>
      <w:r>
        <w:rPr>
          <w:color w:val="000000"/>
        </w:rPr>
        <w:t>．查对单证一致和单据正确</w:t>
      </w:r>
      <w:r>
        <w:rPr>
          <w:color w:val="000000"/>
        </w:rPr>
        <w:t xml:space="preserve"> </w:t>
      </w:r>
    </w:p>
    <w:p w:rsidR="00B142F8" w:rsidRDefault="00B142F8" w:rsidP="00B142F8">
      <w:pPr>
        <w:pStyle w:val="a8"/>
        <w:adjustRightInd w:val="0"/>
        <w:snapToGrid w:val="0"/>
        <w:spacing w:line="360" w:lineRule="exact"/>
        <w:ind w:firstLineChars="200" w:firstLine="420"/>
        <w:rPr>
          <w:color w:val="000000"/>
        </w:rPr>
      </w:pPr>
      <w:r>
        <w:rPr>
          <w:color w:val="000000"/>
        </w:rPr>
        <w:t>了解具体单证项目的填制与信用证相对差异的调整；理解如何把握单证存在的不一致和不符点的校正；掌握银行对单证审查的技巧。</w:t>
      </w:r>
    </w:p>
    <w:p w:rsidR="00B142F8" w:rsidRDefault="00B142F8" w:rsidP="00B142F8">
      <w:pPr>
        <w:pStyle w:val="a8"/>
        <w:adjustRightInd w:val="0"/>
        <w:snapToGrid w:val="0"/>
        <w:spacing w:line="360" w:lineRule="exact"/>
        <w:ind w:firstLineChars="200" w:firstLine="420"/>
        <w:rPr>
          <w:color w:val="000000"/>
        </w:rPr>
      </w:pPr>
      <w:r>
        <w:rPr>
          <w:color w:val="000000"/>
        </w:rPr>
        <w:t>重点和难点：单证审查的技巧</w:t>
      </w:r>
    </w:p>
    <w:p w:rsidR="00B142F8" w:rsidRDefault="00B142F8" w:rsidP="00B142F8">
      <w:pPr>
        <w:pStyle w:val="11"/>
        <w:spacing w:line="360" w:lineRule="exact"/>
        <w:rPr>
          <w:color w:val="000000"/>
        </w:rPr>
      </w:pPr>
      <w:r>
        <w:rPr>
          <w:color w:val="000000"/>
        </w:rPr>
        <w:t>三、学时分配表</w:t>
      </w:r>
    </w:p>
    <w:tbl>
      <w:tblPr>
        <w:tblW w:w="8587" w:type="dxa"/>
        <w:jc w:val="center"/>
        <w:tblBorders>
          <w:top w:val="outset" w:sz="12" w:space="0" w:color="auto"/>
          <w:left w:val="outset" w:sz="12" w:space="0" w:color="auto"/>
          <w:bottom w:val="outset" w:sz="12" w:space="0" w:color="auto"/>
          <w:right w:val="outset" w:sz="12" w:space="0" w:color="auto"/>
        </w:tblBorders>
        <w:tblLayout w:type="fixed"/>
        <w:tblCellMar>
          <w:left w:w="85" w:type="dxa"/>
          <w:right w:w="85" w:type="dxa"/>
        </w:tblCellMar>
        <w:tblLook w:val="04A0" w:firstRow="1" w:lastRow="0" w:firstColumn="1" w:lastColumn="0" w:noHBand="0" w:noVBand="1"/>
      </w:tblPr>
      <w:tblGrid>
        <w:gridCol w:w="931"/>
        <w:gridCol w:w="2705"/>
        <w:gridCol w:w="1266"/>
        <w:gridCol w:w="1266"/>
        <w:gridCol w:w="1164"/>
        <w:gridCol w:w="1255"/>
      </w:tblGrid>
      <w:tr w:rsidR="00B142F8" w:rsidTr="009C5BBC">
        <w:trPr>
          <w:cantSplit/>
          <w:trHeight w:val="386"/>
          <w:jc w:val="center"/>
        </w:trPr>
        <w:tc>
          <w:tcPr>
            <w:tcW w:w="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C"/>
              <w:spacing w:line="360" w:lineRule="exact"/>
              <w:ind w:firstLineChars="0" w:firstLine="0"/>
              <w:jc w:val="center"/>
              <w:rPr>
                <w:color w:val="000000"/>
                <w:kern w:val="0"/>
              </w:rPr>
            </w:pPr>
            <w:r>
              <w:rPr>
                <w:color w:val="000000"/>
                <w:kern w:val="0"/>
              </w:rPr>
              <w:t>序号</w:t>
            </w:r>
          </w:p>
        </w:tc>
        <w:tc>
          <w:tcPr>
            <w:tcW w:w="2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C"/>
              <w:spacing w:line="360" w:lineRule="exact"/>
              <w:rPr>
                <w:color w:val="000000"/>
                <w:kern w:val="0"/>
              </w:rPr>
            </w:pPr>
            <w:r>
              <w:rPr>
                <w:color w:val="000000"/>
                <w:kern w:val="0"/>
              </w:rPr>
              <w:t>主要内容</w:t>
            </w: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spacing w:line="360" w:lineRule="exact"/>
              <w:jc w:val="center"/>
              <w:rPr>
                <w:rFonts w:ascii="Times New Roman" w:hAnsi="Times New Roman"/>
                <w:color w:val="000000"/>
                <w:kern w:val="0"/>
              </w:rPr>
            </w:pPr>
            <w:r>
              <w:rPr>
                <w:rFonts w:ascii="Times New Roman" w:hAnsi="Times New Roman"/>
                <w:color w:val="000000"/>
                <w:kern w:val="0"/>
              </w:rPr>
              <w:t>实验类别</w:t>
            </w: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spacing w:line="360" w:lineRule="exact"/>
              <w:jc w:val="center"/>
              <w:rPr>
                <w:rFonts w:ascii="Times New Roman" w:hAnsi="Times New Roman"/>
                <w:color w:val="000000"/>
                <w:kern w:val="0"/>
              </w:rPr>
            </w:pPr>
            <w:r>
              <w:rPr>
                <w:rFonts w:ascii="Times New Roman" w:hAnsi="Times New Roman"/>
                <w:color w:val="000000"/>
                <w:kern w:val="0"/>
              </w:rPr>
              <w:t>课内学时</w:t>
            </w:r>
          </w:p>
        </w:tc>
        <w:tc>
          <w:tcPr>
            <w:tcW w:w="1164"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spacing w:line="360" w:lineRule="exact"/>
              <w:jc w:val="center"/>
              <w:rPr>
                <w:rFonts w:ascii="Times New Roman" w:hAnsi="Times New Roman"/>
                <w:color w:val="000000"/>
                <w:kern w:val="0"/>
                <w:sz w:val="18"/>
                <w:szCs w:val="18"/>
              </w:rPr>
            </w:pPr>
            <w:r>
              <w:rPr>
                <w:rFonts w:ascii="Times New Roman" w:hAnsi="Times New Roman"/>
                <w:color w:val="000000"/>
                <w:kern w:val="0"/>
              </w:rPr>
              <w:t>课外学时</w:t>
            </w:r>
          </w:p>
        </w:tc>
        <w:tc>
          <w:tcPr>
            <w:tcW w:w="1255"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spacing w:line="360" w:lineRule="exact"/>
              <w:jc w:val="center"/>
              <w:rPr>
                <w:rFonts w:ascii="Times New Roman" w:hAnsi="Times New Roman"/>
                <w:color w:val="000000"/>
                <w:kern w:val="0"/>
              </w:rPr>
            </w:pPr>
            <w:r>
              <w:rPr>
                <w:rFonts w:ascii="Times New Roman" w:hAnsi="Times New Roman"/>
                <w:color w:val="000000"/>
                <w:kern w:val="0"/>
              </w:rPr>
              <w:t>备注</w:t>
            </w:r>
          </w:p>
        </w:tc>
      </w:tr>
      <w:tr w:rsidR="00B142F8" w:rsidTr="009C5BBC">
        <w:trPr>
          <w:cantSplit/>
          <w:trHeight w:val="386"/>
          <w:jc w:val="center"/>
        </w:trPr>
        <w:tc>
          <w:tcPr>
            <w:tcW w:w="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table"/>
              <w:spacing w:line="360" w:lineRule="exact"/>
              <w:rPr>
                <w:color w:val="000000"/>
                <w:kern w:val="0"/>
              </w:rPr>
            </w:pPr>
            <w:r>
              <w:rPr>
                <w:color w:val="000000"/>
                <w:kern w:val="0"/>
              </w:rPr>
              <w:t>1</w:t>
            </w:r>
          </w:p>
        </w:tc>
        <w:tc>
          <w:tcPr>
            <w:tcW w:w="2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table"/>
              <w:spacing w:line="360" w:lineRule="exact"/>
              <w:rPr>
                <w:color w:val="000000"/>
                <w:kern w:val="0"/>
              </w:rPr>
            </w:pPr>
            <w:r>
              <w:rPr>
                <w:color w:val="000000"/>
                <w:kern w:val="0"/>
              </w:rPr>
              <w:t>信用证阅读和理解</w:t>
            </w: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r>
              <w:rPr>
                <w:color w:val="000000"/>
                <w:kern w:val="0"/>
              </w:rPr>
              <w:t>综合性</w:t>
            </w:r>
          </w:p>
        </w:tc>
        <w:tc>
          <w:tcPr>
            <w:tcW w:w="1266" w:type="dxa"/>
            <w:tcBorders>
              <w:top w:val="outset" w:sz="6" w:space="0" w:color="auto"/>
              <w:left w:val="outset" w:sz="6" w:space="0" w:color="auto"/>
              <w:bottom w:val="outset" w:sz="6" w:space="0" w:color="auto"/>
              <w:right w:val="outset" w:sz="6" w:space="0" w:color="auto"/>
            </w:tcBorders>
          </w:tcPr>
          <w:p w:rsidR="00B142F8" w:rsidRDefault="00B142F8" w:rsidP="009C5BBC">
            <w:pPr>
              <w:pStyle w:val="table"/>
              <w:spacing w:line="360" w:lineRule="exact"/>
              <w:rPr>
                <w:color w:val="000000"/>
                <w:kern w:val="0"/>
              </w:rPr>
            </w:pPr>
            <w:r>
              <w:rPr>
                <w:rFonts w:hint="eastAsia"/>
                <w:color w:val="000000"/>
                <w:kern w:val="0"/>
              </w:rPr>
              <w:t>1</w:t>
            </w:r>
          </w:p>
        </w:tc>
        <w:tc>
          <w:tcPr>
            <w:tcW w:w="1164" w:type="dxa"/>
            <w:tcBorders>
              <w:top w:val="outset" w:sz="6" w:space="0" w:color="auto"/>
              <w:left w:val="outset" w:sz="6" w:space="0" w:color="auto"/>
              <w:bottom w:val="outset" w:sz="6" w:space="0" w:color="auto"/>
              <w:right w:val="outset" w:sz="6" w:space="0" w:color="auto"/>
            </w:tcBorders>
          </w:tcPr>
          <w:p w:rsidR="00B142F8" w:rsidRDefault="00B142F8" w:rsidP="009C5BBC">
            <w:pPr>
              <w:pStyle w:val="table"/>
              <w:spacing w:line="360" w:lineRule="exact"/>
              <w:rPr>
                <w:color w:val="000000"/>
                <w:kern w:val="0"/>
              </w:rPr>
            </w:pPr>
            <w:r>
              <w:rPr>
                <w:color w:val="000000"/>
                <w:kern w:val="0"/>
              </w:rPr>
              <w:t>2</w:t>
            </w:r>
          </w:p>
        </w:tc>
        <w:tc>
          <w:tcPr>
            <w:tcW w:w="1255"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spacing w:line="360" w:lineRule="exact"/>
              <w:jc w:val="center"/>
              <w:rPr>
                <w:rFonts w:ascii="Times New Roman" w:hAnsi="Times New Roman"/>
                <w:color w:val="000000"/>
                <w:kern w:val="0"/>
                <w:sz w:val="18"/>
                <w:szCs w:val="18"/>
              </w:rPr>
            </w:pPr>
            <w:r>
              <w:rPr>
                <w:rFonts w:ascii="Times New Roman" w:hAnsi="Times New Roman"/>
                <w:color w:val="000000"/>
                <w:kern w:val="0"/>
                <w:sz w:val="18"/>
                <w:szCs w:val="18"/>
              </w:rPr>
              <w:t>必修</w:t>
            </w:r>
          </w:p>
        </w:tc>
      </w:tr>
      <w:tr w:rsidR="00B142F8" w:rsidTr="009C5BBC">
        <w:trPr>
          <w:cantSplit/>
          <w:trHeight w:val="386"/>
          <w:jc w:val="center"/>
        </w:trPr>
        <w:tc>
          <w:tcPr>
            <w:tcW w:w="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C"/>
              <w:spacing w:line="360" w:lineRule="exact"/>
              <w:rPr>
                <w:color w:val="000000"/>
                <w:kern w:val="0"/>
              </w:rPr>
            </w:pPr>
            <w:r>
              <w:rPr>
                <w:color w:val="000000"/>
                <w:kern w:val="0"/>
              </w:rPr>
              <w:t>2</w:t>
            </w:r>
          </w:p>
        </w:tc>
        <w:tc>
          <w:tcPr>
            <w:tcW w:w="2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table"/>
              <w:spacing w:line="360" w:lineRule="exact"/>
              <w:rPr>
                <w:color w:val="000000"/>
                <w:kern w:val="0"/>
              </w:rPr>
            </w:pPr>
            <w:r>
              <w:rPr>
                <w:color w:val="000000"/>
                <w:kern w:val="0"/>
              </w:rPr>
              <w:t>信用证对单据要求的提出</w:t>
            </w: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r>
              <w:rPr>
                <w:color w:val="000000"/>
                <w:kern w:val="0"/>
              </w:rPr>
              <w:t>综合性</w:t>
            </w: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r>
              <w:rPr>
                <w:color w:val="000000"/>
                <w:kern w:val="0"/>
              </w:rPr>
              <w:t>1</w:t>
            </w:r>
          </w:p>
        </w:tc>
        <w:tc>
          <w:tcPr>
            <w:tcW w:w="1164" w:type="dxa"/>
            <w:tcBorders>
              <w:top w:val="outset" w:sz="6" w:space="0" w:color="auto"/>
              <w:left w:val="outset" w:sz="6" w:space="0" w:color="auto"/>
              <w:bottom w:val="outset" w:sz="6" w:space="0" w:color="auto"/>
              <w:right w:val="outset" w:sz="6" w:space="0" w:color="auto"/>
            </w:tcBorders>
          </w:tcPr>
          <w:p w:rsidR="00B142F8" w:rsidRDefault="00B142F8" w:rsidP="009C5BBC">
            <w:pPr>
              <w:pStyle w:val="table"/>
              <w:spacing w:line="360" w:lineRule="exact"/>
              <w:rPr>
                <w:color w:val="000000"/>
                <w:kern w:val="0"/>
              </w:rPr>
            </w:pPr>
            <w:r>
              <w:rPr>
                <w:color w:val="000000"/>
                <w:kern w:val="0"/>
              </w:rPr>
              <w:t>1</w:t>
            </w:r>
          </w:p>
        </w:tc>
        <w:tc>
          <w:tcPr>
            <w:tcW w:w="1255"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spacing w:line="360" w:lineRule="exact"/>
              <w:jc w:val="center"/>
              <w:rPr>
                <w:rFonts w:ascii="Times New Roman" w:hAnsi="Times New Roman"/>
                <w:color w:val="000000"/>
                <w:kern w:val="0"/>
                <w:sz w:val="18"/>
                <w:szCs w:val="18"/>
              </w:rPr>
            </w:pPr>
            <w:r>
              <w:rPr>
                <w:rFonts w:ascii="Times New Roman" w:hAnsi="Times New Roman"/>
                <w:color w:val="000000"/>
                <w:kern w:val="0"/>
                <w:sz w:val="18"/>
                <w:szCs w:val="18"/>
              </w:rPr>
              <w:t>必修</w:t>
            </w:r>
          </w:p>
        </w:tc>
      </w:tr>
      <w:tr w:rsidR="00B142F8" w:rsidTr="009C5BBC">
        <w:trPr>
          <w:cantSplit/>
          <w:trHeight w:val="386"/>
          <w:jc w:val="center"/>
        </w:trPr>
        <w:tc>
          <w:tcPr>
            <w:tcW w:w="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table"/>
              <w:spacing w:line="360" w:lineRule="exact"/>
              <w:rPr>
                <w:color w:val="000000"/>
                <w:kern w:val="0"/>
              </w:rPr>
            </w:pPr>
            <w:r>
              <w:rPr>
                <w:color w:val="000000"/>
                <w:kern w:val="0"/>
              </w:rPr>
              <w:t>3</w:t>
            </w:r>
          </w:p>
        </w:tc>
        <w:tc>
          <w:tcPr>
            <w:tcW w:w="2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table"/>
              <w:spacing w:line="360" w:lineRule="exact"/>
              <w:rPr>
                <w:color w:val="000000"/>
                <w:kern w:val="0"/>
              </w:rPr>
            </w:pPr>
            <w:r>
              <w:rPr>
                <w:color w:val="000000"/>
                <w:kern w:val="0"/>
              </w:rPr>
              <w:t>单证练习</w:t>
            </w: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r>
              <w:rPr>
                <w:color w:val="000000"/>
                <w:kern w:val="0"/>
              </w:rPr>
              <w:t>综合性</w:t>
            </w: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r>
              <w:rPr>
                <w:rFonts w:hint="eastAsia"/>
                <w:color w:val="000000"/>
                <w:kern w:val="0"/>
              </w:rPr>
              <w:t>2</w:t>
            </w:r>
          </w:p>
        </w:tc>
        <w:tc>
          <w:tcPr>
            <w:tcW w:w="1164" w:type="dxa"/>
            <w:tcBorders>
              <w:top w:val="outset" w:sz="6" w:space="0" w:color="auto"/>
              <w:left w:val="outset" w:sz="6" w:space="0" w:color="auto"/>
              <w:bottom w:val="outset" w:sz="6" w:space="0" w:color="auto"/>
              <w:right w:val="outset" w:sz="6" w:space="0" w:color="auto"/>
            </w:tcBorders>
          </w:tcPr>
          <w:p w:rsidR="00B142F8" w:rsidRDefault="00B142F8" w:rsidP="009C5BBC">
            <w:pPr>
              <w:pStyle w:val="table"/>
              <w:spacing w:line="360" w:lineRule="exact"/>
              <w:rPr>
                <w:color w:val="000000"/>
                <w:kern w:val="0"/>
              </w:rPr>
            </w:pPr>
            <w:r>
              <w:rPr>
                <w:color w:val="000000"/>
                <w:kern w:val="0"/>
              </w:rPr>
              <w:t>2</w:t>
            </w:r>
          </w:p>
        </w:tc>
        <w:tc>
          <w:tcPr>
            <w:tcW w:w="1255"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spacing w:line="360" w:lineRule="exact"/>
              <w:jc w:val="center"/>
              <w:rPr>
                <w:rFonts w:ascii="Times New Roman" w:hAnsi="Times New Roman"/>
                <w:color w:val="000000"/>
                <w:kern w:val="0"/>
                <w:sz w:val="18"/>
                <w:szCs w:val="18"/>
              </w:rPr>
            </w:pPr>
            <w:r>
              <w:rPr>
                <w:rFonts w:ascii="Times New Roman" w:hAnsi="Times New Roman"/>
                <w:color w:val="000000"/>
                <w:kern w:val="0"/>
                <w:sz w:val="18"/>
                <w:szCs w:val="18"/>
              </w:rPr>
              <w:t>必修</w:t>
            </w:r>
          </w:p>
        </w:tc>
      </w:tr>
      <w:tr w:rsidR="00B142F8" w:rsidTr="009C5BBC">
        <w:trPr>
          <w:cantSplit/>
          <w:trHeight w:val="386"/>
          <w:jc w:val="center"/>
        </w:trPr>
        <w:tc>
          <w:tcPr>
            <w:tcW w:w="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table"/>
              <w:spacing w:line="360" w:lineRule="exact"/>
              <w:rPr>
                <w:color w:val="000000"/>
                <w:kern w:val="0"/>
              </w:rPr>
            </w:pPr>
            <w:r>
              <w:rPr>
                <w:color w:val="000000"/>
                <w:kern w:val="0"/>
              </w:rPr>
              <w:t>4</w:t>
            </w:r>
          </w:p>
        </w:tc>
        <w:tc>
          <w:tcPr>
            <w:tcW w:w="2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table"/>
              <w:spacing w:line="360" w:lineRule="exact"/>
              <w:rPr>
                <w:color w:val="000000"/>
                <w:kern w:val="0"/>
              </w:rPr>
            </w:pPr>
            <w:r>
              <w:rPr>
                <w:color w:val="000000"/>
                <w:kern w:val="0"/>
              </w:rPr>
              <w:t>以信用证为依据做综合单证练习</w:t>
            </w: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r>
              <w:rPr>
                <w:color w:val="000000"/>
                <w:kern w:val="0"/>
              </w:rPr>
              <w:t>综合性</w:t>
            </w: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r>
              <w:rPr>
                <w:rFonts w:hint="eastAsia"/>
                <w:color w:val="000000"/>
                <w:kern w:val="0"/>
              </w:rPr>
              <w:t>1</w:t>
            </w:r>
          </w:p>
        </w:tc>
        <w:tc>
          <w:tcPr>
            <w:tcW w:w="1164" w:type="dxa"/>
            <w:tcBorders>
              <w:top w:val="outset" w:sz="6" w:space="0" w:color="auto"/>
              <w:left w:val="outset" w:sz="6" w:space="0" w:color="auto"/>
              <w:bottom w:val="outset" w:sz="6" w:space="0" w:color="auto"/>
              <w:right w:val="outset" w:sz="6" w:space="0" w:color="auto"/>
            </w:tcBorders>
          </w:tcPr>
          <w:p w:rsidR="00B142F8" w:rsidRDefault="00B142F8" w:rsidP="009C5BBC">
            <w:pPr>
              <w:pStyle w:val="table"/>
              <w:spacing w:line="360" w:lineRule="exact"/>
              <w:rPr>
                <w:color w:val="000000"/>
                <w:kern w:val="0"/>
              </w:rPr>
            </w:pPr>
            <w:r>
              <w:rPr>
                <w:color w:val="000000"/>
                <w:kern w:val="0"/>
              </w:rPr>
              <w:t>2</w:t>
            </w:r>
          </w:p>
        </w:tc>
        <w:tc>
          <w:tcPr>
            <w:tcW w:w="1255"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r>
              <w:rPr>
                <w:color w:val="000000"/>
                <w:kern w:val="0"/>
              </w:rPr>
              <w:t>必修</w:t>
            </w:r>
          </w:p>
        </w:tc>
      </w:tr>
      <w:tr w:rsidR="00B142F8" w:rsidTr="009C5BBC">
        <w:trPr>
          <w:cantSplit/>
          <w:trHeight w:val="386"/>
          <w:jc w:val="center"/>
        </w:trPr>
        <w:tc>
          <w:tcPr>
            <w:tcW w:w="9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table"/>
              <w:spacing w:line="360" w:lineRule="exact"/>
              <w:rPr>
                <w:color w:val="000000"/>
                <w:kern w:val="0"/>
              </w:rPr>
            </w:pPr>
            <w:r>
              <w:rPr>
                <w:color w:val="000000"/>
                <w:kern w:val="0"/>
              </w:rPr>
              <w:t>小计</w:t>
            </w:r>
          </w:p>
        </w:tc>
        <w:tc>
          <w:tcPr>
            <w:tcW w:w="2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42F8" w:rsidRDefault="00B142F8" w:rsidP="009C5BBC">
            <w:pPr>
              <w:pStyle w:val="table"/>
              <w:spacing w:line="360" w:lineRule="exact"/>
              <w:rPr>
                <w:color w:val="000000"/>
                <w:kern w:val="0"/>
              </w:rPr>
            </w:pPr>
          </w:p>
        </w:tc>
        <w:tc>
          <w:tcPr>
            <w:tcW w:w="1266"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p>
        </w:tc>
        <w:tc>
          <w:tcPr>
            <w:tcW w:w="1266" w:type="dxa"/>
            <w:tcBorders>
              <w:top w:val="outset" w:sz="6" w:space="0" w:color="auto"/>
              <w:left w:val="outset" w:sz="6" w:space="0" w:color="auto"/>
              <w:bottom w:val="outset" w:sz="6" w:space="0" w:color="auto"/>
              <w:right w:val="outset" w:sz="6" w:space="0" w:color="auto"/>
            </w:tcBorders>
          </w:tcPr>
          <w:p w:rsidR="00B142F8" w:rsidRDefault="00B142F8" w:rsidP="009C5BBC">
            <w:pPr>
              <w:pStyle w:val="table"/>
              <w:spacing w:line="360" w:lineRule="exact"/>
              <w:rPr>
                <w:color w:val="000000"/>
                <w:kern w:val="0"/>
              </w:rPr>
            </w:pPr>
            <w:r>
              <w:rPr>
                <w:rFonts w:hint="eastAsia"/>
                <w:color w:val="000000"/>
                <w:kern w:val="0"/>
              </w:rPr>
              <w:t>5</w:t>
            </w:r>
            <w:r>
              <w:rPr>
                <w:color w:val="000000"/>
                <w:kern w:val="0"/>
              </w:rPr>
              <w:t>（天）</w:t>
            </w:r>
          </w:p>
        </w:tc>
        <w:tc>
          <w:tcPr>
            <w:tcW w:w="1164" w:type="dxa"/>
            <w:tcBorders>
              <w:top w:val="outset" w:sz="6" w:space="0" w:color="auto"/>
              <w:left w:val="outset" w:sz="6" w:space="0" w:color="auto"/>
              <w:bottom w:val="outset" w:sz="6" w:space="0" w:color="auto"/>
              <w:right w:val="outset" w:sz="6" w:space="0" w:color="auto"/>
            </w:tcBorders>
          </w:tcPr>
          <w:p w:rsidR="00B142F8" w:rsidRDefault="00B142F8" w:rsidP="009C5BBC">
            <w:pPr>
              <w:pStyle w:val="table"/>
              <w:spacing w:line="360" w:lineRule="exact"/>
              <w:rPr>
                <w:color w:val="000000"/>
                <w:kern w:val="0"/>
              </w:rPr>
            </w:pPr>
            <w:r>
              <w:rPr>
                <w:color w:val="000000"/>
                <w:kern w:val="0"/>
              </w:rPr>
              <w:t>7</w:t>
            </w:r>
          </w:p>
        </w:tc>
        <w:tc>
          <w:tcPr>
            <w:tcW w:w="1255" w:type="dxa"/>
            <w:tcBorders>
              <w:top w:val="outset" w:sz="6" w:space="0" w:color="auto"/>
              <w:left w:val="outset" w:sz="6" w:space="0" w:color="auto"/>
              <w:bottom w:val="outset" w:sz="6" w:space="0" w:color="auto"/>
              <w:right w:val="outset" w:sz="6" w:space="0" w:color="auto"/>
            </w:tcBorders>
            <w:vAlign w:val="center"/>
          </w:tcPr>
          <w:p w:rsidR="00B142F8" w:rsidRDefault="00B142F8" w:rsidP="009C5BBC">
            <w:pPr>
              <w:pStyle w:val="table"/>
              <w:spacing w:line="360" w:lineRule="exact"/>
              <w:rPr>
                <w:color w:val="000000"/>
                <w:kern w:val="0"/>
              </w:rPr>
            </w:pPr>
          </w:p>
        </w:tc>
      </w:tr>
    </w:tbl>
    <w:p w:rsidR="00B142F8" w:rsidRDefault="00B142F8" w:rsidP="00B142F8">
      <w:pPr>
        <w:pStyle w:val="B"/>
        <w:spacing w:line="360" w:lineRule="exact"/>
        <w:rPr>
          <w:color w:val="000000"/>
        </w:rPr>
      </w:pPr>
      <w:r>
        <w:rPr>
          <w:color w:val="000000"/>
        </w:rPr>
        <w:lastRenderedPageBreak/>
        <w:t>四、课外学习要求</w:t>
      </w:r>
    </w:p>
    <w:p w:rsidR="00B142F8" w:rsidRDefault="00B142F8" w:rsidP="00B142F8">
      <w:pPr>
        <w:pStyle w:val="B"/>
        <w:spacing w:line="360" w:lineRule="exact"/>
        <w:ind w:firstLine="420"/>
        <w:rPr>
          <w:b w:val="0"/>
          <w:bCs w:val="0"/>
          <w:color w:val="000000"/>
          <w:sz w:val="21"/>
        </w:rPr>
      </w:pPr>
      <w:r>
        <w:rPr>
          <w:b w:val="0"/>
          <w:bCs w:val="0"/>
          <w:color w:val="000000"/>
          <w:sz w:val="21"/>
        </w:rPr>
        <w:t>要求学生自主阅读一般实务类案例</w:t>
      </w:r>
      <w:r>
        <w:rPr>
          <w:b w:val="0"/>
          <w:bCs w:val="0"/>
          <w:color w:val="000000"/>
          <w:sz w:val="21"/>
        </w:rPr>
        <w:t>5</w:t>
      </w:r>
      <w:r>
        <w:rPr>
          <w:b w:val="0"/>
          <w:bCs w:val="0"/>
          <w:color w:val="000000"/>
          <w:sz w:val="21"/>
        </w:rPr>
        <w:t>篇以上，并提交阅读报告一篇，作为平时成绩的一部分。</w:t>
      </w:r>
    </w:p>
    <w:p w:rsidR="00B142F8" w:rsidRDefault="00B142F8" w:rsidP="00B142F8">
      <w:pPr>
        <w:pStyle w:val="B"/>
        <w:spacing w:line="360" w:lineRule="exact"/>
        <w:rPr>
          <w:color w:val="000000"/>
        </w:rPr>
      </w:pPr>
      <w:r>
        <w:rPr>
          <w:color w:val="000000"/>
        </w:rPr>
        <w:t>五、教学方法</w:t>
      </w:r>
    </w:p>
    <w:p w:rsidR="00B142F8" w:rsidRDefault="00B142F8" w:rsidP="00B142F8">
      <w:pPr>
        <w:adjustRightInd w:val="0"/>
        <w:spacing w:line="360" w:lineRule="exact"/>
        <w:ind w:firstLineChars="200" w:firstLine="420"/>
        <w:jc w:val="left"/>
        <w:rPr>
          <w:rFonts w:ascii="Times New Roman" w:hAnsi="Times New Roman"/>
          <w:color w:val="000000"/>
          <w:szCs w:val="20"/>
        </w:rPr>
      </w:pPr>
      <w:r>
        <w:rPr>
          <w:rFonts w:ascii="Times New Roman" w:hAnsi="Times New Roman"/>
          <w:color w:val="000000"/>
          <w:szCs w:val="20"/>
        </w:rPr>
        <w:t>主要以实验为主，结合理论与操作演示，为学生提供感性认识。其中，信用证样式阅读和理解、关键信用证语句的撰写、信用证与单据契合性检验等，均以具体案例形式讲授，同时要求学生同步练习。</w:t>
      </w:r>
    </w:p>
    <w:p w:rsidR="00B142F8" w:rsidRDefault="00B142F8" w:rsidP="00B142F8">
      <w:pPr>
        <w:pStyle w:val="B"/>
        <w:spacing w:line="360" w:lineRule="exact"/>
        <w:rPr>
          <w:color w:val="000000"/>
        </w:rPr>
      </w:pPr>
      <w:r>
        <w:rPr>
          <w:color w:val="000000"/>
        </w:rPr>
        <w:t>六、考核方法及要求</w:t>
      </w:r>
    </w:p>
    <w:p w:rsidR="00B142F8" w:rsidRDefault="00B142F8" w:rsidP="00B142F8">
      <w:pPr>
        <w:spacing w:line="360" w:lineRule="exact"/>
        <w:ind w:leftChars="200" w:left="735" w:hangingChars="150" w:hanging="315"/>
        <w:rPr>
          <w:rFonts w:ascii="Times New Roman" w:hAnsi="Times New Roman"/>
          <w:color w:val="000000"/>
        </w:rPr>
      </w:pPr>
      <w:r>
        <w:rPr>
          <w:rFonts w:ascii="Times New Roman" w:hAnsi="Times New Roman"/>
          <w:color w:val="000000"/>
        </w:rPr>
        <w:t>1</w:t>
      </w:r>
      <w:r>
        <w:rPr>
          <w:rFonts w:ascii="Times New Roman" w:hAnsi="Times New Roman"/>
          <w:color w:val="000000"/>
        </w:rPr>
        <w:t>．考核方式：实验课成绩分组记分，主要以学生平时的作业成绩来考核，以实验操作的优劣及实验报告作为主要考核依据，在突出过程考核的同时，也要注意与期末考核相结合。</w:t>
      </w:r>
    </w:p>
    <w:p w:rsidR="00B142F8" w:rsidRDefault="00B142F8" w:rsidP="00B142F8">
      <w:pPr>
        <w:pStyle w:val="ac"/>
        <w:spacing w:line="360" w:lineRule="exact"/>
        <w:rPr>
          <w:color w:val="000000"/>
        </w:rPr>
      </w:pPr>
      <w:r>
        <w:rPr>
          <w:color w:val="000000"/>
        </w:rPr>
        <w:t>2</w:t>
      </w:r>
      <w:r>
        <w:rPr>
          <w:color w:val="000000"/>
        </w:rPr>
        <w:t>．成绩评定：</w:t>
      </w:r>
    </w:p>
    <w:p w:rsidR="00B142F8" w:rsidRDefault="00B142F8" w:rsidP="00B142F8">
      <w:pPr>
        <w:pStyle w:val="a8"/>
        <w:spacing w:line="360" w:lineRule="exact"/>
        <w:rPr>
          <w:color w:val="000000"/>
        </w:rPr>
      </w:pPr>
      <w:r>
        <w:rPr>
          <w:color w:val="000000"/>
        </w:rPr>
        <w:t>计分制：百分制（）；五级分制（</w:t>
      </w:r>
      <w:r>
        <w:rPr>
          <w:color w:val="000000"/>
        </w:rPr>
        <w:t>√</w:t>
      </w:r>
      <w:r>
        <w:rPr>
          <w:color w:val="000000"/>
        </w:rPr>
        <w:t>）；两级分制（）</w:t>
      </w:r>
    </w:p>
    <w:p w:rsidR="00B142F8" w:rsidRDefault="00B142F8" w:rsidP="00B142F8">
      <w:pPr>
        <w:pStyle w:val="a8"/>
        <w:spacing w:line="360" w:lineRule="exact"/>
        <w:rPr>
          <w:color w:val="000000"/>
        </w:rPr>
      </w:pPr>
      <w:r>
        <w:rPr>
          <w:color w:val="000000"/>
        </w:rPr>
        <w:t>总评成绩的内容与构成：信用证（</w:t>
      </w:r>
      <w:r>
        <w:rPr>
          <w:color w:val="000000"/>
        </w:rPr>
        <w:t>30</w:t>
      </w:r>
      <w:r>
        <w:rPr>
          <w:color w:val="000000"/>
        </w:rPr>
        <w:t>）％；单项单证练习（</w:t>
      </w:r>
      <w:r>
        <w:rPr>
          <w:color w:val="000000"/>
        </w:rPr>
        <w:t>30</w:t>
      </w:r>
      <w:r>
        <w:rPr>
          <w:color w:val="000000"/>
        </w:rPr>
        <w:t>）％；综合练习（</w:t>
      </w:r>
      <w:r>
        <w:rPr>
          <w:color w:val="000000"/>
        </w:rPr>
        <w:t>40</w:t>
      </w:r>
      <w:r>
        <w:rPr>
          <w:color w:val="000000"/>
        </w:rPr>
        <w:t>）％；</w:t>
      </w:r>
    </w:p>
    <w:p w:rsidR="00B142F8" w:rsidRDefault="00B142F8" w:rsidP="00B142F8">
      <w:pPr>
        <w:pStyle w:val="11"/>
        <w:spacing w:line="360" w:lineRule="exact"/>
        <w:rPr>
          <w:color w:val="000000"/>
        </w:rPr>
      </w:pPr>
      <w:r>
        <w:rPr>
          <w:color w:val="000000"/>
        </w:rPr>
        <w:t>七、指导教材及参考资料</w:t>
      </w:r>
    </w:p>
    <w:p w:rsidR="00B142F8" w:rsidRDefault="00B142F8" w:rsidP="00B142F8">
      <w:pPr>
        <w:adjustRightInd w:val="0"/>
        <w:snapToGrid w:val="0"/>
        <w:spacing w:line="360" w:lineRule="exact"/>
        <w:ind w:firstLineChars="200" w:firstLine="420"/>
        <w:rPr>
          <w:rFonts w:ascii="Times New Roman" w:hAnsi="Times New Roman"/>
          <w:color w:val="000000"/>
        </w:rPr>
      </w:pPr>
      <w:r>
        <w:rPr>
          <w:rFonts w:ascii="Times New Roman" w:hAnsi="Times New Roman"/>
          <w:color w:val="000000"/>
        </w:rPr>
        <w:t>余世明编著：《国际商务单证实务》（第三版），暨南大学出版社，</w:t>
      </w:r>
      <w:r>
        <w:rPr>
          <w:rFonts w:ascii="Times New Roman" w:hAnsi="Times New Roman"/>
          <w:color w:val="000000"/>
        </w:rPr>
        <w:t>2009</w:t>
      </w:r>
      <w:r>
        <w:rPr>
          <w:rFonts w:ascii="Times New Roman" w:hAnsi="Times New Roman"/>
          <w:color w:val="000000"/>
        </w:rPr>
        <w:t>年。</w:t>
      </w:r>
    </w:p>
    <w:p w:rsidR="00B142F8" w:rsidRDefault="00B142F8" w:rsidP="00B142F8">
      <w:pPr>
        <w:pStyle w:val="C"/>
        <w:adjustRightInd w:val="0"/>
        <w:snapToGrid w:val="0"/>
        <w:spacing w:line="360" w:lineRule="exact"/>
        <w:rPr>
          <w:color w:val="000000"/>
        </w:rPr>
      </w:pPr>
      <w:r>
        <w:rPr>
          <w:color w:val="000000"/>
        </w:rPr>
        <w:t>参考资料：</w:t>
      </w:r>
    </w:p>
    <w:p w:rsidR="00B142F8" w:rsidRDefault="00B142F8" w:rsidP="00B142F8">
      <w:pPr>
        <w:adjustRightInd w:val="0"/>
        <w:snapToGrid w:val="0"/>
        <w:spacing w:line="360" w:lineRule="exact"/>
        <w:ind w:firstLineChars="200" w:firstLine="420"/>
        <w:rPr>
          <w:rFonts w:ascii="Times New Roman" w:hAnsi="Times New Roman"/>
          <w:color w:val="000000"/>
        </w:rPr>
      </w:pPr>
      <w:r>
        <w:rPr>
          <w:rFonts w:ascii="Times New Roman" w:hAnsi="Times New Roman"/>
          <w:color w:val="000000"/>
        </w:rPr>
        <w:t>1</w:t>
      </w:r>
      <w:r>
        <w:rPr>
          <w:rFonts w:ascii="Times New Roman" w:hAnsi="Times New Roman"/>
          <w:color w:val="000000"/>
        </w:rPr>
        <w:t>、王芬主编：《进出口单证》，中国轻工业出版社，</w:t>
      </w:r>
      <w:r>
        <w:rPr>
          <w:rFonts w:ascii="Times New Roman" w:hAnsi="Times New Roman"/>
          <w:color w:val="000000"/>
        </w:rPr>
        <w:t>1999</w:t>
      </w:r>
      <w:r>
        <w:rPr>
          <w:rFonts w:ascii="Times New Roman" w:hAnsi="Times New Roman"/>
          <w:color w:val="000000"/>
        </w:rPr>
        <w:t>年。</w:t>
      </w:r>
    </w:p>
    <w:p w:rsidR="00B142F8" w:rsidRDefault="00B142F8" w:rsidP="00B142F8">
      <w:pPr>
        <w:pStyle w:val="a7"/>
        <w:spacing w:line="360" w:lineRule="exact"/>
        <w:rPr>
          <w:color w:val="000000"/>
        </w:rPr>
      </w:pPr>
    </w:p>
    <w:p w:rsidR="00B142F8" w:rsidRDefault="00B142F8" w:rsidP="00B142F8">
      <w:pPr>
        <w:pStyle w:val="a7"/>
        <w:spacing w:line="360" w:lineRule="exact"/>
        <w:rPr>
          <w:color w:val="000000"/>
        </w:rPr>
      </w:pPr>
    </w:p>
    <w:p w:rsidR="00B142F8" w:rsidRDefault="00B142F8" w:rsidP="00B142F8">
      <w:pPr>
        <w:pStyle w:val="a7"/>
        <w:spacing w:line="360" w:lineRule="exact"/>
        <w:rPr>
          <w:color w:val="000000"/>
        </w:rPr>
      </w:pPr>
    </w:p>
    <w:p w:rsidR="00B142F8" w:rsidRDefault="00B142F8" w:rsidP="00D75159">
      <w:pPr>
        <w:pStyle w:val="a7"/>
        <w:spacing w:line="360" w:lineRule="exact"/>
        <w:ind w:firstLineChars="0" w:firstLine="0"/>
        <w:rPr>
          <w:color w:val="000000"/>
        </w:rPr>
      </w:pPr>
      <w:r>
        <w:rPr>
          <w:color w:val="000000"/>
        </w:rPr>
        <w:t>执笔人：</w:t>
      </w:r>
      <w:r>
        <w:rPr>
          <w:rFonts w:hint="eastAsia"/>
          <w:color w:val="000000"/>
        </w:rPr>
        <w:t>李</w:t>
      </w:r>
      <w:r>
        <w:rPr>
          <w:rFonts w:hint="eastAsia"/>
          <w:color w:val="000000"/>
        </w:rPr>
        <w:t xml:space="preserve">  </w:t>
      </w:r>
      <w:r>
        <w:rPr>
          <w:rFonts w:hint="eastAsia"/>
          <w:color w:val="000000"/>
        </w:rPr>
        <w:t>洪</w:t>
      </w:r>
    </w:p>
    <w:p w:rsidR="00BF791C" w:rsidRDefault="00BF791C" w:rsidP="00D75159">
      <w:pPr>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审核人：惠丰廷</w:t>
      </w:r>
    </w:p>
    <w:p w:rsidR="00BF791C" w:rsidRDefault="00BF791C" w:rsidP="00D75159">
      <w:pPr>
        <w:wordWrap w:val="0"/>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审批人：刘洪民</w:t>
      </w:r>
    </w:p>
    <w:p w:rsidR="00B142F8" w:rsidRPr="00BF791C" w:rsidRDefault="00B142F8" w:rsidP="00B142F8">
      <w:pPr>
        <w:jc w:val="right"/>
      </w:pPr>
    </w:p>
    <w:p w:rsidR="00B142F8" w:rsidRDefault="00B142F8" w:rsidP="007566D5">
      <w:pPr>
        <w:pStyle w:val="Af"/>
        <w:spacing w:line="360" w:lineRule="exact"/>
        <w:outlineLvl w:val="0"/>
        <w:rPr>
          <w:rFonts w:ascii="宋体" w:hAnsi="宋体" w:cs="宋体"/>
          <w:color w:val="000000"/>
          <w:sz w:val="24"/>
          <w:szCs w:val="24"/>
        </w:rPr>
      </w:pPr>
    </w:p>
    <w:p w:rsidR="00B142F8" w:rsidRDefault="00B142F8" w:rsidP="007566D5">
      <w:pPr>
        <w:pStyle w:val="Af"/>
        <w:spacing w:line="360" w:lineRule="exact"/>
        <w:outlineLvl w:val="0"/>
        <w:rPr>
          <w:rFonts w:ascii="宋体" w:hAnsi="宋体" w:cs="宋体"/>
          <w:color w:val="000000"/>
          <w:sz w:val="24"/>
          <w:szCs w:val="24"/>
        </w:rPr>
      </w:pPr>
    </w:p>
    <w:p w:rsidR="00B142F8" w:rsidRDefault="00B142F8" w:rsidP="007566D5">
      <w:pPr>
        <w:pStyle w:val="Af"/>
        <w:spacing w:line="360" w:lineRule="exact"/>
        <w:outlineLvl w:val="0"/>
        <w:rPr>
          <w:rFonts w:ascii="宋体" w:hAnsi="宋体" w:cs="宋体"/>
          <w:color w:val="000000"/>
          <w:sz w:val="24"/>
          <w:szCs w:val="24"/>
        </w:rPr>
      </w:pPr>
    </w:p>
    <w:p w:rsidR="00B142F8" w:rsidRDefault="00B142F8" w:rsidP="007566D5">
      <w:pPr>
        <w:pStyle w:val="Af"/>
        <w:spacing w:line="360" w:lineRule="exact"/>
        <w:outlineLvl w:val="0"/>
        <w:rPr>
          <w:rFonts w:ascii="宋体" w:hAnsi="宋体" w:cs="宋体"/>
          <w:color w:val="000000"/>
          <w:sz w:val="24"/>
          <w:szCs w:val="24"/>
        </w:rPr>
      </w:pPr>
    </w:p>
    <w:p w:rsidR="00B142F8" w:rsidRDefault="00B142F8" w:rsidP="007566D5">
      <w:pPr>
        <w:pStyle w:val="Af"/>
        <w:spacing w:line="360" w:lineRule="exact"/>
        <w:outlineLvl w:val="0"/>
        <w:rPr>
          <w:rFonts w:ascii="宋体" w:hAnsi="宋体" w:cs="宋体"/>
          <w:color w:val="000000"/>
          <w:sz w:val="24"/>
          <w:szCs w:val="24"/>
        </w:rPr>
      </w:pPr>
    </w:p>
    <w:p w:rsidR="00B142F8" w:rsidRDefault="00B142F8" w:rsidP="007566D5">
      <w:pPr>
        <w:pStyle w:val="Af"/>
        <w:spacing w:line="360" w:lineRule="exact"/>
        <w:outlineLvl w:val="0"/>
        <w:rPr>
          <w:rFonts w:ascii="宋体" w:hAnsi="宋体" w:cs="宋体"/>
          <w:color w:val="000000"/>
          <w:sz w:val="24"/>
          <w:szCs w:val="24"/>
        </w:rPr>
      </w:pPr>
    </w:p>
    <w:p w:rsidR="00B142F8" w:rsidRDefault="00B142F8" w:rsidP="007566D5">
      <w:pPr>
        <w:pStyle w:val="Af"/>
        <w:spacing w:line="360" w:lineRule="exact"/>
        <w:outlineLvl w:val="0"/>
        <w:rPr>
          <w:rFonts w:ascii="宋体" w:hAnsi="宋体" w:cs="宋体"/>
          <w:color w:val="000000"/>
          <w:sz w:val="24"/>
          <w:szCs w:val="24"/>
        </w:rPr>
      </w:pPr>
    </w:p>
    <w:p w:rsidR="00F469EF" w:rsidRDefault="00F469EF" w:rsidP="00F469EF">
      <w:pPr>
        <w:pStyle w:val="Af"/>
        <w:spacing w:after="312" w:line="360" w:lineRule="exact"/>
        <w:ind w:firstLine="723"/>
        <w:outlineLvl w:val="0"/>
        <w:rPr>
          <w:color w:val="000000"/>
        </w:rPr>
      </w:pPr>
      <w:bookmarkStart w:id="93" w:name="_Toc512411123"/>
      <w:r>
        <w:rPr>
          <w:color w:val="000000"/>
        </w:rPr>
        <w:lastRenderedPageBreak/>
        <w:t>国际商务</w:t>
      </w:r>
      <w:r>
        <w:rPr>
          <w:rFonts w:hint="eastAsia"/>
          <w:color w:val="000000"/>
        </w:rPr>
        <w:t>沟通模拟</w:t>
      </w:r>
      <w:r>
        <w:rPr>
          <w:color w:val="000000"/>
        </w:rPr>
        <w:t>课程教学大纲</w:t>
      </w:r>
      <w:bookmarkEnd w:id="93"/>
    </w:p>
    <w:p w:rsidR="00F469EF" w:rsidRDefault="00F469EF" w:rsidP="00F469EF">
      <w:pPr>
        <w:pStyle w:val="ad"/>
        <w:spacing w:line="360" w:lineRule="exact"/>
        <w:ind w:firstLine="422"/>
        <w:rPr>
          <w:b/>
          <w:color w:val="000000"/>
          <w:sz w:val="21"/>
          <w:szCs w:val="21"/>
        </w:rPr>
      </w:pPr>
    </w:p>
    <w:p w:rsidR="00F469EF" w:rsidRDefault="00F469EF" w:rsidP="00F469EF">
      <w:pPr>
        <w:pStyle w:val="ad"/>
        <w:spacing w:line="340" w:lineRule="exact"/>
        <w:ind w:firstLine="422"/>
        <w:rPr>
          <w:color w:val="000000"/>
          <w:sz w:val="21"/>
          <w:szCs w:val="21"/>
        </w:rPr>
      </w:pPr>
      <w:r>
        <w:rPr>
          <w:b/>
          <w:color w:val="000000"/>
          <w:sz w:val="21"/>
          <w:szCs w:val="21"/>
        </w:rPr>
        <w:t>课程名称</w:t>
      </w:r>
      <w:r>
        <w:rPr>
          <w:color w:val="000000"/>
          <w:sz w:val="21"/>
          <w:szCs w:val="21"/>
        </w:rPr>
        <w:t>：国际商务</w:t>
      </w:r>
      <w:r>
        <w:rPr>
          <w:rFonts w:hint="eastAsia"/>
          <w:color w:val="000000"/>
          <w:sz w:val="21"/>
          <w:szCs w:val="21"/>
        </w:rPr>
        <w:t>沟通模拟</w:t>
      </w:r>
      <w:r>
        <w:rPr>
          <w:color w:val="000000"/>
          <w:sz w:val="21"/>
          <w:szCs w:val="21"/>
        </w:rPr>
        <w:t>/</w:t>
      </w:r>
      <w:r w:rsidRPr="001502BE">
        <w:rPr>
          <w:color w:val="000000"/>
          <w:sz w:val="21"/>
          <w:szCs w:val="21"/>
        </w:rPr>
        <w:t>International Business Communication simulation</w:t>
      </w:r>
    </w:p>
    <w:p w:rsidR="00F469EF" w:rsidRDefault="00F469EF" w:rsidP="00F469EF">
      <w:pPr>
        <w:pStyle w:val="ad"/>
        <w:spacing w:line="340" w:lineRule="exact"/>
        <w:ind w:firstLine="422"/>
        <w:rPr>
          <w:color w:val="000000"/>
          <w:sz w:val="21"/>
          <w:szCs w:val="21"/>
        </w:rPr>
      </w:pPr>
      <w:r>
        <w:rPr>
          <w:b/>
          <w:color w:val="000000"/>
          <w:sz w:val="21"/>
          <w:szCs w:val="21"/>
        </w:rPr>
        <w:t>课程代码</w:t>
      </w:r>
      <w:r>
        <w:rPr>
          <w:color w:val="000000"/>
          <w:sz w:val="21"/>
          <w:szCs w:val="21"/>
        </w:rPr>
        <w:t>：</w:t>
      </w:r>
      <w:r w:rsidRPr="003F3C65">
        <w:rPr>
          <w:color w:val="000000"/>
          <w:sz w:val="21"/>
          <w:szCs w:val="21"/>
        </w:rPr>
        <w:t>06451314</w:t>
      </w:r>
    </w:p>
    <w:p w:rsidR="00F469EF" w:rsidRDefault="00F469EF" w:rsidP="00F469EF">
      <w:pPr>
        <w:pStyle w:val="ad"/>
        <w:spacing w:line="340" w:lineRule="exact"/>
        <w:ind w:firstLine="422"/>
        <w:rPr>
          <w:color w:val="000000"/>
          <w:sz w:val="21"/>
          <w:szCs w:val="21"/>
        </w:rPr>
      </w:pPr>
      <w:r>
        <w:rPr>
          <w:b/>
          <w:color w:val="000000"/>
          <w:sz w:val="21"/>
          <w:szCs w:val="21"/>
        </w:rPr>
        <w:t>课程类型</w:t>
      </w:r>
      <w:r>
        <w:rPr>
          <w:color w:val="000000"/>
          <w:sz w:val="21"/>
          <w:szCs w:val="21"/>
        </w:rPr>
        <w:t>：</w:t>
      </w:r>
      <w:r>
        <w:rPr>
          <w:rFonts w:hint="eastAsia"/>
          <w:color w:val="000000"/>
          <w:sz w:val="21"/>
          <w:szCs w:val="21"/>
        </w:rPr>
        <w:t>实践</w:t>
      </w:r>
      <w:r>
        <w:rPr>
          <w:color w:val="000000"/>
          <w:sz w:val="21"/>
          <w:szCs w:val="21"/>
        </w:rPr>
        <w:t>/</w:t>
      </w:r>
      <w:r>
        <w:rPr>
          <w:color w:val="000000"/>
          <w:sz w:val="21"/>
          <w:szCs w:val="21"/>
        </w:rPr>
        <w:t>必修</w:t>
      </w:r>
    </w:p>
    <w:p w:rsidR="00F469EF" w:rsidRDefault="00F469EF" w:rsidP="00F469EF">
      <w:pPr>
        <w:pStyle w:val="ad"/>
        <w:tabs>
          <w:tab w:val="left" w:pos="3420"/>
        </w:tabs>
        <w:spacing w:line="340" w:lineRule="exact"/>
        <w:ind w:firstLine="422"/>
        <w:rPr>
          <w:color w:val="000000"/>
          <w:sz w:val="21"/>
          <w:szCs w:val="21"/>
        </w:rPr>
      </w:pPr>
      <w:r>
        <w:rPr>
          <w:b/>
          <w:color w:val="000000"/>
          <w:sz w:val="21"/>
          <w:szCs w:val="21"/>
        </w:rPr>
        <w:t>总学时数</w:t>
      </w:r>
      <w:r>
        <w:rPr>
          <w:color w:val="000000"/>
          <w:sz w:val="21"/>
          <w:szCs w:val="21"/>
        </w:rPr>
        <w:t>：</w:t>
      </w:r>
      <w:r>
        <w:rPr>
          <w:color w:val="000000"/>
          <w:sz w:val="21"/>
          <w:szCs w:val="21"/>
        </w:rPr>
        <w:t>1</w:t>
      </w:r>
      <w:r>
        <w:rPr>
          <w:rFonts w:hint="eastAsia"/>
          <w:color w:val="000000"/>
          <w:sz w:val="21"/>
          <w:szCs w:val="21"/>
        </w:rPr>
        <w:t>周</w:t>
      </w:r>
    </w:p>
    <w:p w:rsidR="00F469EF" w:rsidRDefault="00F469EF" w:rsidP="00F469EF">
      <w:pPr>
        <w:pStyle w:val="ad"/>
        <w:tabs>
          <w:tab w:val="left" w:pos="3420"/>
        </w:tabs>
        <w:spacing w:line="340" w:lineRule="exact"/>
        <w:ind w:firstLine="422"/>
        <w:rPr>
          <w:color w:val="000000"/>
          <w:sz w:val="21"/>
          <w:szCs w:val="21"/>
        </w:rPr>
      </w:pPr>
      <w:r>
        <w:rPr>
          <w:b/>
          <w:color w:val="000000"/>
          <w:sz w:val="21"/>
          <w:szCs w:val="21"/>
        </w:rPr>
        <w:t>学</w:t>
      </w:r>
      <w:r>
        <w:rPr>
          <w:b/>
          <w:color w:val="000000"/>
          <w:sz w:val="21"/>
          <w:szCs w:val="21"/>
        </w:rPr>
        <w:t xml:space="preserve">    </w:t>
      </w:r>
      <w:r>
        <w:rPr>
          <w:b/>
          <w:color w:val="000000"/>
          <w:sz w:val="21"/>
          <w:szCs w:val="21"/>
        </w:rPr>
        <w:t>分</w:t>
      </w:r>
      <w:r>
        <w:rPr>
          <w:color w:val="000000"/>
          <w:sz w:val="21"/>
          <w:szCs w:val="21"/>
        </w:rPr>
        <w:t>：</w:t>
      </w:r>
      <w:r>
        <w:rPr>
          <w:color w:val="000000"/>
          <w:sz w:val="21"/>
          <w:szCs w:val="21"/>
        </w:rPr>
        <w:t>1</w:t>
      </w:r>
    </w:p>
    <w:p w:rsidR="00F469EF" w:rsidRDefault="00F469EF" w:rsidP="00F469EF">
      <w:pPr>
        <w:pStyle w:val="ad"/>
        <w:tabs>
          <w:tab w:val="left" w:pos="3420"/>
        </w:tabs>
        <w:spacing w:line="340" w:lineRule="exact"/>
        <w:ind w:firstLine="422"/>
        <w:rPr>
          <w:color w:val="000000"/>
          <w:sz w:val="21"/>
          <w:szCs w:val="21"/>
        </w:rPr>
      </w:pPr>
      <w:r>
        <w:rPr>
          <w:b/>
          <w:color w:val="000000"/>
          <w:sz w:val="21"/>
          <w:szCs w:val="21"/>
        </w:rPr>
        <w:t>先修课程</w:t>
      </w:r>
      <w:r>
        <w:rPr>
          <w:color w:val="000000"/>
          <w:sz w:val="21"/>
          <w:szCs w:val="21"/>
        </w:rPr>
        <w:t>：市场营销</w:t>
      </w:r>
      <w:r>
        <w:rPr>
          <w:color w:val="000000"/>
          <w:sz w:val="21"/>
          <w:szCs w:val="21"/>
        </w:rPr>
        <w:t xml:space="preserve">  </w:t>
      </w:r>
      <w:r>
        <w:rPr>
          <w:color w:val="000000"/>
          <w:sz w:val="21"/>
          <w:szCs w:val="21"/>
        </w:rPr>
        <w:t>管理学</w:t>
      </w:r>
      <w:r>
        <w:rPr>
          <w:color w:val="000000"/>
          <w:sz w:val="21"/>
          <w:szCs w:val="21"/>
        </w:rPr>
        <w:t xml:space="preserve">  </w:t>
      </w:r>
      <w:r>
        <w:rPr>
          <w:color w:val="000000"/>
          <w:sz w:val="21"/>
          <w:szCs w:val="21"/>
        </w:rPr>
        <w:t>国际商法</w:t>
      </w:r>
      <w:r>
        <w:rPr>
          <w:color w:val="000000"/>
          <w:sz w:val="21"/>
          <w:szCs w:val="21"/>
        </w:rPr>
        <w:t xml:space="preserve"> </w:t>
      </w:r>
      <w:r>
        <w:rPr>
          <w:color w:val="000000"/>
          <w:sz w:val="21"/>
          <w:szCs w:val="21"/>
        </w:rPr>
        <w:t>国际贸易</w:t>
      </w:r>
    </w:p>
    <w:p w:rsidR="00F469EF" w:rsidRDefault="00F469EF" w:rsidP="00F469EF">
      <w:pPr>
        <w:pStyle w:val="ad"/>
        <w:spacing w:line="340" w:lineRule="exact"/>
        <w:ind w:firstLine="422"/>
        <w:rPr>
          <w:color w:val="000000"/>
          <w:sz w:val="21"/>
          <w:szCs w:val="21"/>
        </w:rPr>
      </w:pPr>
      <w:r>
        <w:rPr>
          <w:b/>
          <w:color w:val="000000"/>
          <w:sz w:val="21"/>
          <w:szCs w:val="21"/>
        </w:rPr>
        <w:t>开课单位</w:t>
      </w:r>
      <w:r>
        <w:rPr>
          <w:color w:val="000000"/>
          <w:sz w:val="21"/>
          <w:szCs w:val="21"/>
        </w:rPr>
        <w:t>：经济管理学院</w:t>
      </w:r>
    </w:p>
    <w:p w:rsidR="00F469EF" w:rsidRDefault="00F469EF" w:rsidP="00F469EF">
      <w:pPr>
        <w:pStyle w:val="ad"/>
        <w:spacing w:line="340" w:lineRule="exact"/>
        <w:ind w:leftChars="228" w:left="1533" w:hangingChars="500" w:hanging="1054"/>
        <w:rPr>
          <w:color w:val="000000"/>
          <w:sz w:val="21"/>
          <w:szCs w:val="21"/>
        </w:rPr>
      </w:pPr>
      <w:r>
        <w:rPr>
          <w:b/>
          <w:color w:val="000000"/>
          <w:sz w:val="21"/>
          <w:szCs w:val="21"/>
        </w:rPr>
        <w:t>适用专业</w:t>
      </w:r>
      <w:r>
        <w:rPr>
          <w:color w:val="000000"/>
          <w:sz w:val="21"/>
          <w:szCs w:val="21"/>
        </w:rPr>
        <w:t>：</w:t>
      </w:r>
      <w:r>
        <w:rPr>
          <w:rFonts w:hint="eastAsia"/>
          <w:color w:val="000000"/>
          <w:sz w:val="21"/>
          <w:szCs w:val="21"/>
        </w:rPr>
        <w:t>国际商务</w:t>
      </w:r>
    </w:p>
    <w:p w:rsidR="00F469EF" w:rsidRDefault="00F469EF" w:rsidP="00F469EF">
      <w:pPr>
        <w:pStyle w:val="B"/>
        <w:spacing w:line="340" w:lineRule="exact"/>
        <w:rPr>
          <w:color w:val="000000"/>
        </w:rPr>
      </w:pPr>
      <w:r>
        <w:rPr>
          <w:color w:val="000000"/>
        </w:rPr>
        <w:t>一、课程的性质、目的和任务</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hint="eastAsia"/>
          <w:color w:val="000000"/>
          <w:szCs w:val="20"/>
        </w:rPr>
        <w:t>国际商务沟通</w:t>
      </w:r>
      <w:r w:rsidRPr="003F3C65">
        <w:rPr>
          <w:rFonts w:ascii="Times New Roman" w:hAnsi="Times New Roman" w:cs="Times New Roman"/>
          <w:color w:val="000000"/>
          <w:szCs w:val="20"/>
        </w:rPr>
        <w:t>模拟实验是</w:t>
      </w:r>
      <w:r w:rsidRPr="003F3C65">
        <w:rPr>
          <w:rFonts w:ascii="Times New Roman" w:hAnsi="Times New Roman" w:cs="Times New Roman" w:hint="eastAsia"/>
          <w:color w:val="000000"/>
          <w:szCs w:val="20"/>
        </w:rPr>
        <w:t>国际商务</w:t>
      </w:r>
      <w:r w:rsidRPr="003F3C65">
        <w:rPr>
          <w:rFonts w:ascii="Times New Roman" w:hAnsi="Times New Roman" w:cs="Times New Roman"/>
          <w:color w:val="000000"/>
          <w:szCs w:val="20"/>
        </w:rPr>
        <w:t>专业的必修基础实验课程，通过本实验的学习，让学生了解和掌握本系统模拟角色的设置；掌握系统设置的基本数据，为制定</w:t>
      </w:r>
      <w:r w:rsidRPr="003F3C65">
        <w:rPr>
          <w:rFonts w:ascii="Times New Roman" w:hAnsi="Times New Roman" w:cs="Times New Roman" w:hint="eastAsia"/>
          <w:color w:val="000000"/>
          <w:szCs w:val="20"/>
        </w:rPr>
        <w:t>沟通</w:t>
      </w:r>
      <w:r w:rsidRPr="003F3C65">
        <w:rPr>
          <w:rFonts w:ascii="Times New Roman" w:hAnsi="Times New Roman" w:cs="Times New Roman"/>
          <w:color w:val="000000"/>
          <w:szCs w:val="20"/>
        </w:rPr>
        <w:t>方案提供依据；掌握市</w:t>
      </w:r>
      <w:r w:rsidRPr="003F3C65">
        <w:rPr>
          <w:rFonts w:ascii="Times New Roman" w:hAnsi="Times New Roman" w:cs="Times New Roman" w:hint="eastAsia"/>
          <w:color w:val="000000"/>
          <w:szCs w:val="20"/>
        </w:rPr>
        <w:t>商务模拟</w:t>
      </w:r>
      <w:r w:rsidRPr="003F3C65">
        <w:rPr>
          <w:rFonts w:ascii="Times New Roman" w:hAnsi="Times New Roman" w:cs="Times New Roman"/>
          <w:color w:val="000000"/>
          <w:szCs w:val="20"/>
        </w:rPr>
        <w:t>的具体活动过程，并通过本系统确切理解其含义；</w:t>
      </w:r>
      <w:smartTag w:uri="urn:schemas-microsoft-com:office:smarttags" w:element="PersonName">
        <w:smartTagPr>
          <w:attr w:name="ProductID" w:val="通过"/>
        </w:smartTagPr>
        <w:r w:rsidRPr="003F3C65">
          <w:rPr>
            <w:rFonts w:ascii="Times New Roman" w:hAnsi="Times New Roman" w:cs="Times New Roman"/>
            <w:color w:val="000000"/>
            <w:szCs w:val="20"/>
          </w:rPr>
          <w:t>通过</w:t>
        </w:r>
      </w:smartTag>
      <w:r w:rsidRPr="003F3C65">
        <w:rPr>
          <w:rFonts w:ascii="Times New Roman" w:hAnsi="Times New Roman" w:cs="Times New Roman"/>
          <w:color w:val="000000"/>
          <w:szCs w:val="20"/>
        </w:rPr>
        <w:t>老师和系统管理员在后台设置数据，定义学生实验和实习的环境，让学生的模拟更接近真实，在模拟的过程中，明晰如何把</w:t>
      </w:r>
      <w:r w:rsidRPr="003F3C65">
        <w:rPr>
          <w:rFonts w:ascii="Times New Roman" w:hAnsi="Times New Roman" w:cs="Times New Roman" w:hint="eastAsia"/>
          <w:color w:val="000000"/>
          <w:szCs w:val="20"/>
        </w:rPr>
        <w:t>国际商务</w:t>
      </w:r>
      <w:r w:rsidRPr="003F3C65">
        <w:rPr>
          <w:rFonts w:ascii="Times New Roman" w:hAnsi="Times New Roman" w:cs="Times New Roman"/>
          <w:color w:val="000000"/>
          <w:szCs w:val="20"/>
        </w:rPr>
        <w:t>的理论知识运用到实践中去。</w:t>
      </w:r>
    </w:p>
    <w:p w:rsidR="00F469EF" w:rsidRDefault="00F469EF" w:rsidP="00F469EF">
      <w:pPr>
        <w:pStyle w:val="B"/>
        <w:spacing w:line="340" w:lineRule="exact"/>
        <w:rPr>
          <w:color w:val="000000"/>
        </w:rPr>
      </w:pPr>
      <w:r>
        <w:rPr>
          <w:color w:val="000000"/>
        </w:rPr>
        <w:t>二、教学内容、教学基本要求及教学重点与难点</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1</w:t>
      </w:r>
      <w:r w:rsidRPr="003F3C65">
        <w:rPr>
          <w:rFonts w:ascii="Times New Roman" w:hAnsi="Times New Roman" w:cs="Times New Roman"/>
          <w:color w:val="000000"/>
          <w:szCs w:val="20"/>
        </w:rPr>
        <w:t>．谈判动机与关键概念：</w:t>
      </w:r>
      <w:r w:rsidRPr="003F3C65">
        <w:rPr>
          <w:rFonts w:ascii="Times New Roman" w:hAnsi="Times New Roman" w:cs="Times New Roman"/>
          <w:color w:val="000000"/>
          <w:szCs w:val="20"/>
        </w:rPr>
        <w:t xml:space="preserve"> </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了解谈判动机；理解导致冲突的根本原因和解决冲突的基本途径；掌握谈判、冲突和利益得失等基本概念。</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2</w:t>
      </w:r>
      <w:r w:rsidRPr="003F3C65">
        <w:rPr>
          <w:rFonts w:ascii="Times New Roman" w:hAnsi="Times New Roman" w:cs="Times New Roman"/>
          <w:color w:val="000000"/>
          <w:szCs w:val="20"/>
        </w:rPr>
        <w:t>．谈判程序与结构：</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了解谈判的主要步骤；理解谈判过程中谈判者要考虑的要点；掌握谈判的基本程序和结构。</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3</w:t>
      </w:r>
      <w:r w:rsidRPr="003F3C65">
        <w:rPr>
          <w:rFonts w:ascii="Times New Roman" w:hAnsi="Times New Roman" w:cs="Times New Roman"/>
          <w:color w:val="000000"/>
          <w:szCs w:val="20"/>
        </w:rPr>
        <w:t>．谈判润滑剂：</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了解谈判准备工作的构成和谈判中信息的重要性；理解谈判地点的选择对谈判结果的影响；掌握谈判目标的制定、谈判组成员的构成与配备。</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4</w:t>
      </w:r>
      <w:r w:rsidRPr="003F3C65">
        <w:rPr>
          <w:rFonts w:ascii="Times New Roman" w:hAnsi="Times New Roman" w:cs="Times New Roman"/>
          <w:color w:val="000000"/>
          <w:szCs w:val="20"/>
        </w:rPr>
        <w:t>．双赢原则与合作原则谈判法：</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了解传统谈判过程及其对谈判结果的影响；理解双赢原则和合作原则谈判法提倡的理念；掌握合作原则谈判法的构成及双赢方案的制定方法。</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5</w:t>
      </w:r>
      <w:r w:rsidRPr="003F3C65">
        <w:rPr>
          <w:rFonts w:ascii="Times New Roman" w:hAnsi="Times New Roman" w:cs="Times New Roman"/>
          <w:color w:val="000000"/>
          <w:szCs w:val="20"/>
        </w:rPr>
        <w:t>．利益分配法则：</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了解需求层次理论及其在谈判中的应用；理解国内利益的协调对国际谈判结果的影响；掌握国内谈判的三层利益及其对谈判结果的影响、掌握双层游戏规则及其对谈判结果的影响。</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6</w:t>
      </w:r>
      <w:r w:rsidRPr="003F3C65">
        <w:rPr>
          <w:rFonts w:ascii="Times New Roman" w:hAnsi="Times New Roman" w:cs="Times New Roman"/>
          <w:color w:val="000000"/>
          <w:szCs w:val="20"/>
        </w:rPr>
        <w:t>．谈判力及其相关因素：</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了解谈判力及其来源；理解影响谈判力变化的因素；掌握谈判力策略的运用。</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7</w:t>
      </w:r>
      <w:r w:rsidRPr="003F3C65">
        <w:rPr>
          <w:rFonts w:ascii="Times New Roman" w:hAnsi="Times New Roman" w:cs="Times New Roman"/>
          <w:color w:val="000000"/>
          <w:szCs w:val="20"/>
        </w:rPr>
        <w:t>．信任法则：</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了解信任的含义；理解影响信任或不信任行为倾向的决定因素；掌握信任或者不信任对谈判结果的影响以及如何增进相互信任的方法。</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lastRenderedPageBreak/>
        <w:t>8</w:t>
      </w:r>
      <w:r w:rsidRPr="003F3C65">
        <w:rPr>
          <w:rFonts w:ascii="Times New Roman" w:hAnsi="Times New Roman" w:cs="Times New Roman"/>
          <w:color w:val="000000"/>
          <w:szCs w:val="20"/>
        </w:rPr>
        <w:t>．谈判者性格类型与谈判模式：</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了解谈判者的性格类型；理解个人性格类型与</w:t>
      </w:r>
      <w:r w:rsidRPr="003F3C65">
        <w:rPr>
          <w:rFonts w:ascii="Times New Roman" w:hAnsi="Times New Roman" w:cs="Times New Roman"/>
          <w:color w:val="000000"/>
          <w:szCs w:val="20"/>
        </w:rPr>
        <w:t>AC</w:t>
      </w:r>
      <w:r w:rsidRPr="003F3C65">
        <w:rPr>
          <w:rFonts w:ascii="Times New Roman" w:hAnsi="Times New Roman" w:cs="Times New Roman"/>
          <w:color w:val="000000"/>
          <w:szCs w:val="20"/>
        </w:rPr>
        <w:t>模型；掌握性格类型与谈判模式之间的关系。</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9</w:t>
      </w:r>
      <w:r w:rsidRPr="003F3C65">
        <w:rPr>
          <w:rFonts w:ascii="Times New Roman" w:hAnsi="Times New Roman" w:cs="Times New Roman"/>
          <w:color w:val="000000"/>
          <w:szCs w:val="20"/>
        </w:rPr>
        <w:t>．两分法与价格谈判：</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了解两分法谈判发生的一般情况；理解两分法的概念及特点；掌握成本分析法及其运用，掌握谈判价格区间及可能达成协议的区间。</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10</w:t>
      </w:r>
      <w:r w:rsidRPr="003F3C65">
        <w:rPr>
          <w:rFonts w:ascii="Times New Roman" w:hAnsi="Times New Roman" w:cs="Times New Roman"/>
          <w:color w:val="000000"/>
          <w:szCs w:val="20"/>
        </w:rPr>
        <w:t>．复杂谈判：</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了解复杂谈判的概念及主要特点；理解第三方及其在谈判中的作用；掌握谈判联合体的组建与管理。</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11</w:t>
      </w:r>
      <w:r w:rsidRPr="003F3C65">
        <w:rPr>
          <w:rFonts w:ascii="Times New Roman" w:hAnsi="Times New Roman" w:cs="Times New Roman"/>
          <w:color w:val="000000"/>
          <w:szCs w:val="20"/>
        </w:rPr>
        <w:t>．文化模式与谈判模式：</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了解文化的定义；理解文化模式；掌握与谈判相关联的世界各典型地区的文化特征。</w:t>
      </w:r>
    </w:p>
    <w:p w:rsidR="00F469EF" w:rsidRPr="003F3C65" w:rsidRDefault="00F469EF" w:rsidP="00F469EF">
      <w:pPr>
        <w:pStyle w:val="ac"/>
        <w:spacing w:line="340" w:lineRule="exact"/>
        <w:rPr>
          <w:rFonts w:ascii="Times New Roman" w:hAnsi="Times New Roman" w:cs="Times New Roman"/>
          <w:color w:val="000000"/>
          <w:szCs w:val="20"/>
        </w:rPr>
      </w:pPr>
      <w:r w:rsidRPr="003F3C65">
        <w:rPr>
          <w:rFonts w:ascii="Times New Roman" w:hAnsi="Times New Roman" w:cs="Times New Roman"/>
          <w:color w:val="000000"/>
          <w:szCs w:val="20"/>
        </w:rPr>
        <w:t>教学重点与难点：不同文化特征及其对谈判的影响。</w:t>
      </w:r>
    </w:p>
    <w:p w:rsidR="00F469EF" w:rsidRDefault="00F469EF" w:rsidP="00F469EF">
      <w:pPr>
        <w:pStyle w:val="B"/>
        <w:spacing w:line="340" w:lineRule="exact"/>
        <w:rPr>
          <w:color w:val="000000"/>
        </w:rPr>
      </w:pPr>
      <w:r>
        <w:rPr>
          <w:color w:val="000000"/>
        </w:rPr>
        <w:t>三、学时分配表</w:t>
      </w:r>
    </w:p>
    <w:tbl>
      <w:tblPr>
        <w:tblW w:w="8290" w:type="dxa"/>
        <w:jc w:val="center"/>
        <w:tblBorders>
          <w:top w:val="outset" w:sz="12" w:space="0" w:color="auto"/>
          <w:left w:val="outset" w:sz="12" w:space="0" w:color="auto"/>
          <w:bottom w:val="outset" w:sz="12" w:space="0" w:color="auto"/>
          <w:right w:val="outset" w:sz="12" w:space="0" w:color="auto"/>
        </w:tblBorders>
        <w:tblCellMar>
          <w:left w:w="57" w:type="dxa"/>
          <w:right w:w="57" w:type="dxa"/>
        </w:tblCellMar>
        <w:tblLook w:val="0000" w:firstRow="0" w:lastRow="0" w:firstColumn="0" w:lastColumn="0" w:noHBand="0" w:noVBand="0"/>
      </w:tblPr>
      <w:tblGrid>
        <w:gridCol w:w="843"/>
        <w:gridCol w:w="3038"/>
        <w:gridCol w:w="1497"/>
        <w:gridCol w:w="1030"/>
        <w:gridCol w:w="1239"/>
        <w:gridCol w:w="643"/>
      </w:tblGrid>
      <w:tr w:rsidR="00F469EF" w:rsidRPr="00AA38FE" w:rsidTr="009C5BBC">
        <w:trPr>
          <w:cantSplit/>
          <w:trHeight w:val="478"/>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rPr>
            </w:pPr>
            <w:r w:rsidRPr="00AA38FE">
              <w:rPr>
                <w:rFonts w:ascii="宋体" w:hAnsi="宋体" w:hint="eastAsia"/>
                <w:kern w:val="0"/>
              </w:rPr>
              <w:t>序号</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rPr>
            </w:pPr>
            <w:r w:rsidRPr="00AA38FE">
              <w:rPr>
                <w:rFonts w:ascii="宋体" w:hAnsi="宋体" w:hint="eastAsia"/>
                <w:kern w:val="0"/>
              </w:rPr>
              <w:t>教学内容</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D75159" w:rsidRDefault="00F469EF" w:rsidP="009C5BBC">
            <w:pPr>
              <w:widowControl/>
              <w:spacing w:line="0" w:lineRule="atLeast"/>
              <w:jc w:val="center"/>
              <w:rPr>
                <w:rFonts w:ascii="宋体" w:hAnsi="宋体"/>
                <w:kern w:val="0"/>
              </w:rPr>
            </w:pPr>
            <w:r w:rsidRPr="00D75159">
              <w:rPr>
                <w:rFonts w:ascii="宋体" w:hAnsi="宋体" w:hint="eastAsia"/>
                <w:kern w:val="0"/>
              </w:rPr>
              <w:t>实验类别</w:t>
            </w:r>
          </w:p>
        </w:tc>
        <w:tc>
          <w:tcPr>
            <w:tcW w:w="621" w:type="pct"/>
            <w:tcBorders>
              <w:top w:val="outset" w:sz="6" w:space="0" w:color="auto"/>
              <w:left w:val="outset" w:sz="6" w:space="0" w:color="auto"/>
              <w:bottom w:val="outset" w:sz="6" w:space="0" w:color="auto"/>
              <w:right w:val="outset" w:sz="6" w:space="0" w:color="auto"/>
            </w:tcBorders>
            <w:vAlign w:val="center"/>
          </w:tcPr>
          <w:p w:rsidR="00F469EF" w:rsidRPr="00D75159" w:rsidRDefault="00F469EF" w:rsidP="009C5BBC">
            <w:pPr>
              <w:widowControl/>
              <w:spacing w:line="0" w:lineRule="atLeast"/>
              <w:jc w:val="center"/>
              <w:rPr>
                <w:rFonts w:ascii="宋体" w:hAnsi="宋体"/>
                <w:kern w:val="0"/>
              </w:rPr>
            </w:pPr>
            <w:r w:rsidRPr="00D75159">
              <w:rPr>
                <w:rFonts w:ascii="宋体" w:hAnsi="宋体" w:hint="eastAsia"/>
                <w:kern w:val="0"/>
              </w:rPr>
              <w:t>课内学时</w:t>
            </w:r>
          </w:p>
        </w:tc>
        <w:tc>
          <w:tcPr>
            <w:tcW w:w="747" w:type="pct"/>
            <w:tcBorders>
              <w:top w:val="outset" w:sz="6" w:space="0" w:color="auto"/>
              <w:left w:val="outset" w:sz="6" w:space="0" w:color="auto"/>
              <w:bottom w:val="outset" w:sz="6" w:space="0" w:color="auto"/>
              <w:right w:val="outset" w:sz="6" w:space="0" w:color="auto"/>
            </w:tcBorders>
            <w:vAlign w:val="center"/>
          </w:tcPr>
          <w:p w:rsidR="00F469EF" w:rsidRPr="00D75159" w:rsidRDefault="00F469EF" w:rsidP="009C5BBC">
            <w:pPr>
              <w:widowControl/>
              <w:spacing w:line="0" w:lineRule="atLeast"/>
              <w:jc w:val="center"/>
              <w:rPr>
                <w:rFonts w:ascii="宋体" w:hAnsi="宋体"/>
                <w:kern w:val="0"/>
                <w:sz w:val="18"/>
                <w:szCs w:val="18"/>
              </w:rPr>
            </w:pPr>
            <w:r w:rsidRPr="00D75159">
              <w:rPr>
                <w:rFonts w:ascii="宋体" w:hAnsi="宋体" w:hint="eastAsia"/>
                <w:kern w:val="0"/>
              </w:rPr>
              <w:t>课外学时</w:t>
            </w: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rPr>
            </w:pPr>
            <w:r w:rsidRPr="00AA38FE">
              <w:rPr>
                <w:rFonts w:ascii="宋体" w:hAnsi="宋体" w:hint="eastAsia"/>
                <w:kern w:val="0"/>
              </w:rPr>
              <w:t>备注</w:t>
            </w: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1</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谈判动机与关键概念</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2</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2</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谈判程序与结构</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2</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3</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谈判润滑剂</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1</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4</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双赢原则与合作原则谈判法</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1</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5</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利益分配法则</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1</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6</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谈判力及其相关因素</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2</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7</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信任法则</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1</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8</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谈判者性格类型与谈判模式</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2</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9</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两分法与价格谈判</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1</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10</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复杂谈判</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2</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4E717C" w:rsidRDefault="00F469EF" w:rsidP="009C5BBC">
            <w:r w:rsidRPr="004E717C">
              <w:rPr>
                <w:rFonts w:hint="eastAsia"/>
              </w:rPr>
              <w:t>11</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Default="00F469EF" w:rsidP="009C5BBC">
            <w:r w:rsidRPr="004E717C">
              <w:rPr>
                <w:rFonts w:hint="eastAsia"/>
              </w:rPr>
              <w:t>文化模式与谈判模式</w:t>
            </w: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综合性</w:t>
            </w: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rsidRPr="00BE4997">
              <w:t>1</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r w:rsidR="00F469EF" w:rsidRPr="00AA38FE" w:rsidTr="009C5BBC">
        <w:trPr>
          <w:cantSplit/>
          <w:trHeight w:val="269"/>
          <w:jc w:val="center"/>
        </w:trPr>
        <w:tc>
          <w:tcPr>
            <w:tcW w:w="5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r w:rsidRPr="00AA38FE">
              <w:rPr>
                <w:rFonts w:ascii="宋体" w:hAnsi="宋体" w:hint="eastAsia"/>
                <w:kern w:val="0"/>
                <w:sz w:val="18"/>
                <w:szCs w:val="18"/>
              </w:rPr>
              <w:t>合计</w:t>
            </w:r>
          </w:p>
        </w:tc>
        <w:tc>
          <w:tcPr>
            <w:tcW w:w="18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469EF" w:rsidRPr="00AA38FE" w:rsidRDefault="00F469EF" w:rsidP="009C5BBC">
            <w:pPr>
              <w:widowControl/>
              <w:spacing w:line="0" w:lineRule="atLeast"/>
              <w:rPr>
                <w:rFonts w:ascii="宋体" w:hAnsi="宋体"/>
                <w:kern w:val="0"/>
                <w:sz w:val="18"/>
                <w:szCs w:val="18"/>
              </w:rPr>
            </w:pPr>
          </w:p>
        </w:tc>
        <w:tc>
          <w:tcPr>
            <w:tcW w:w="903" w:type="pct"/>
            <w:tcBorders>
              <w:top w:val="outset" w:sz="6" w:space="0" w:color="auto"/>
              <w:left w:val="outset" w:sz="6" w:space="0" w:color="auto"/>
              <w:bottom w:val="outset" w:sz="6" w:space="0" w:color="auto"/>
              <w:right w:val="outset" w:sz="6" w:space="0" w:color="auto"/>
            </w:tcBorders>
            <w:vAlign w:val="center"/>
          </w:tcPr>
          <w:p w:rsidR="00F469EF" w:rsidRPr="00AA38FE" w:rsidRDefault="00F469EF" w:rsidP="009C5BBC">
            <w:pPr>
              <w:widowControl/>
              <w:spacing w:line="0" w:lineRule="atLeast"/>
              <w:jc w:val="center"/>
              <w:rPr>
                <w:rFonts w:ascii="宋体" w:hAnsi="宋体"/>
                <w:kern w:val="0"/>
                <w:sz w:val="18"/>
                <w:szCs w:val="18"/>
              </w:rPr>
            </w:pPr>
          </w:p>
        </w:tc>
        <w:tc>
          <w:tcPr>
            <w:tcW w:w="621" w:type="pct"/>
            <w:tcBorders>
              <w:top w:val="outset" w:sz="6" w:space="0" w:color="auto"/>
              <w:left w:val="outset" w:sz="6" w:space="0" w:color="auto"/>
              <w:bottom w:val="outset" w:sz="6" w:space="0" w:color="auto"/>
              <w:right w:val="outset" w:sz="6" w:space="0" w:color="auto"/>
            </w:tcBorders>
          </w:tcPr>
          <w:p w:rsidR="00F469EF" w:rsidRPr="00BE4997" w:rsidRDefault="00F469EF" w:rsidP="009C5BBC">
            <w:r>
              <w:t>16</w:t>
            </w:r>
          </w:p>
        </w:tc>
        <w:tc>
          <w:tcPr>
            <w:tcW w:w="747" w:type="pct"/>
            <w:tcBorders>
              <w:top w:val="outset" w:sz="6" w:space="0" w:color="auto"/>
              <w:left w:val="outset" w:sz="6" w:space="0" w:color="auto"/>
              <w:bottom w:val="outset" w:sz="6" w:space="0" w:color="auto"/>
              <w:right w:val="outset" w:sz="6" w:space="0" w:color="auto"/>
            </w:tcBorders>
          </w:tcPr>
          <w:p w:rsidR="00F469EF" w:rsidRPr="00AA38FE" w:rsidRDefault="00F469EF" w:rsidP="009C5BBC">
            <w:pPr>
              <w:widowControl/>
              <w:spacing w:line="0" w:lineRule="atLeast"/>
              <w:jc w:val="center"/>
              <w:rPr>
                <w:rFonts w:ascii="宋体" w:hAnsi="宋体"/>
                <w:kern w:val="0"/>
                <w:sz w:val="18"/>
                <w:szCs w:val="18"/>
              </w:rPr>
            </w:pPr>
          </w:p>
        </w:tc>
        <w:tc>
          <w:tcPr>
            <w:tcW w:w="3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69EF" w:rsidRPr="00AA38FE" w:rsidRDefault="00F469EF" w:rsidP="009C5BBC">
            <w:pPr>
              <w:widowControl/>
              <w:spacing w:line="0" w:lineRule="atLeast"/>
              <w:jc w:val="center"/>
              <w:rPr>
                <w:rFonts w:ascii="宋体" w:hAnsi="宋体"/>
                <w:kern w:val="0"/>
                <w:sz w:val="18"/>
                <w:szCs w:val="18"/>
              </w:rPr>
            </w:pPr>
          </w:p>
        </w:tc>
      </w:tr>
    </w:tbl>
    <w:p w:rsidR="00F469EF" w:rsidRDefault="00F469EF" w:rsidP="00F469EF">
      <w:pPr>
        <w:pStyle w:val="B"/>
        <w:spacing w:before="0" w:after="0" w:line="360" w:lineRule="exact"/>
        <w:rPr>
          <w:color w:val="000000"/>
        </w:rPr>
      </w:pPr>
    </w:p>
    <w:p w:rsidR="00F469EF" w:rsidRDefault="00F469EF" w:rsidP="00F469EF">
      <w:pPr>
        <w:pStyle w:val="B"/>
        <w:spacing w:before="0" w:after="0" w:line="340" w:lineRule="exact"/>
        <w:rPr>
          <w:color w:val="000000"/>
        </w:rPr>
      </w:pPr>
      <w:r w:rsidRPr="00AA38FE">
        <w:rPr>
          <w:rFonts w:hint="eastAsia"/>
          <w:color w:val="000000"/>
        </w:rPr>
        <w:t>四、课外学习要求</w:t>
      </w:r>
    </w:p>
    <w:p w:rsidR="00F469EF" w:rsidRDefault="00F469EF" w:rsidP="00F469EF">
      <w:pPr>
        <w:pStyle w:val="B"/>
        <w:spacing w:before="0" w:after="0" w:line="340" w:lineRule="exact"/>
        <w:ind w:firstLine="420"/>
        <w:rPr>
          <w:color w:val="000000"/>
        </w:rPr>
      </w:pPr>
      <w:r w:rsidRPr="00AA38FE">
        <w:rPr>
          <w:rFonts w:ascii="Times New Roman" w:hAnsi="Times New Roman" w:cs="Times New Roman" w:hint="eastAsia"/>
          <w:b w:val="0"/>
          <w:bCs w:val="0"/>
          <w:color w:val="000000"/>
          <w:sz w:val="21"/>
          <w:szCs w:val="20"/>
        </w:rPr>
        <w:t>本课程课外学习的主要方式包括课外阅读、课外小组研讨等。学生在课外学习上花费的时间应略多于课内学时数。课后作业应在教学日历中列出，课外阅读的主要内容是在与课程所授知识有关的教学参考资料及教师新发现的关于国内外现实经济现象和经济问题的期刊、报告、网络文献等。</w:t>
      </w:r>
    </w:p>
    <w:p w:rsidR="00F469EF" w:rsidRDefault="00F469EF" w:rsidP="00F469EF">
      <w:pPr>
        <w:pStyle w:val="B"/>
        <w:spacing w:before="0" w:after="0" w:line="340" w:lineRule="exact"/>
        <w:rPr>
          <w:color w:val="000000"/>
        </w:rPr>
      </w:pPr>
      <w:r>
        <w:rPr>
          <w:rFonts w:hint="eastAsia"/>
          <w:color w:val="000000"/>
        </w:rPr>
        <w:t>五、</w:t>
      </w:r>
      <w:r>
        <w:rPr>
          <w:color w:val="000000"/>
        </w:rPr>
        <w:t>教学方法</w:t>
      </w:r>
    </w:p>
    <w:p w:rsidR="00F469EF" w:rsidRDefault="00F469EF" w:rsidP="00F469EF">
      <w:pPr>
        <w:spacing w:line="340" w:lineRule="exact"/>
        <w:ind w:firstLineChars="200" w:firstLine="420"/>
        <w:jc w:val="left"/>
        <w:rPr>
          <w:rFonts w:ascii="Times New Roman" w:hAnsi="Times New Roman"/>
          <w:color w:val="000000"/>
        </w:rPr>
      </w:pPr>
      <w:r>
        <w:rPr>
          <w:rFonts w:ascii="Times New Roman" w:hAnsi="Times New Roman"/>
          <w:color w:val="000000"/>
        </w:rPr>
        <w:t>在教学中主要采用以下教学方法：</w:t>
      </w:r>
    </w:p>
    <w:p w:rsidR="00F469EF" w:rsidRDefault="00F469EF" w:rsidP="00F469EF">
      <w:pPr>
        <w:spacing w:line="340" w:lineRule="exact"/>
        <w:ind w:firstLineChars="200" w:firstLine="420"/>
        <w:jc w:val="left"/>
        <w:rPr>
          <w:rFonts w:ascii="Times New Roman" w:hAnsi="Times New Roman"/>
          <w:color w:val="000000"/>
        </w:rPr>
      </w:pPr>
      <w:r w:rsidRPr="006349F4">
        <w:rPr>
          <w:rFonts w:ascii="Times New Roman" w:hAnsi="Times New Roman"/>
          <w:color w:val="000000"/>
          <w:szCs w:val="20"/>
        </w:rPr>
        <w:t>主要以实验为主，结合理论与操作演示，为学生提供感性</w:t>
      </w:r>
      <w:r>
        <w:rPr>
          <w:rFonts w:ascii="Times New Roman" w:hAnsi="Times New Roman" w:hint="eastAsia"/>
          <w:color w:val="000000"/>
          <w:szCs w:val="20"/>
        </w:rPr>
        <w:t>和理性</w:t>
      </w:r>
      <w:r>
        <w:rPr>
          <w:rFonts w:ascii="Times New Roman" w:hAnsi="Times New Roman"/>
          <w:color w:val="000000"/>
          <w:szCs w:val="20"/>
        </w:rPr>
        <w:t>认识。</w:t>
      </w:r>
      <w:r w:rsidRPr="006349F4">
        <w:rPr>
          <w:rFonts w:ascii="Times New Roman" w:hAnsi="Times New Roman"/>
          <w:color w:val="000000"/>
          <w:szCs w:val="20"/>
        </w:rPr>
        <w:t>均以具体案例形式讲授，同时要求学生同步练习。</w:t>
      </w:r>
    </w:p>
    <w:p w:rsidR="00F469EF" w:rsidRDefault="00F469EF" w:rsidP="00F469EF">
      <w:pPr>
        <w:pStyle w:val="B"/>
        <w:spacing w:line="340" w:lineRule="exact"/>
        <w:rPr>
          <w:color w:val="000000"/>
        </w:rPr>
      </w:pPr>
      <w:r>
        <w:rPr>
          <w:rFonts w:hint="eastAsia"/>
          <w:color w:val="000000"/>
        </w:rPr>
        <w:t>六</w:t>
      </w:r>
      <w:r>
        <w:rPr>
          <w:color w:val="000000"/>
        </w:rPr>
        <w:t>、课程考核要求及方法</w:t>
      </w:r>
    </w:p>
    <w:p w:rsidR="00F469EF" w:rsidRPr="00EC7920" w:rsidRDefault="00F469EF" w:rsidP="00F469EF">
      <w:pPr>
        <w:spacing w:line="360" w:lineRule="exact"/>
        <w:ind w:leftChars="200" w:left="735" w:hangingChars="150" w:hanging="315"/>
        <w:rPr>
          <w:rFonts w:ascii="Times New Roman" w:hAnsi="Times New Roman"/>
          <w:color w:val="000000"/>
        </w:rPr>
      </w:pPr>
      <w:r w:rsidRPr="00EC7920">
        <w:rPr>
          <w:rFonts w:ascii="Times New Roman" w:hAnsi="Times New Roman"/>
          <w:color w:val="000000"/>
        </w:rPr>
        <w:lastRenderedPageBreak/>
        <w:t>1</w:t>
      </w:r>
      <w:r w:rsidRPr="00EC7920">
        <w:rPr>
          <w:rFonts w:ascii="Times New Roman" w:hAnsi="Times New Roman"/>
          <w:color w:val="000000"/>
        </w:rPr>
        <w:t>．考核方式：实验课成绩分组记分，主要以学生平时的作业成绩来考核，以实验操作的优劣及实验报告作为主要考核依据，在突出过程考核的同时，也要注意与期末考核相结合。</w:t>
      </w:r>
    </w:p>
    <w:p w:rsidR="00F469EF" w:rsidRPr="00EC7920" w:rsidRDefault="00F469EF" w:rsidP="00F469EF">
      <w:pPr>
        <w:spacing w:line="360" w:lineRule="exact"/>
        <w:ind w:firstLineChars="200" w:firstLine="420"/>
        <w:rPr>
          <w:rFonts w:ascii="Times New Roman" w:hAnsi="Times New Roman"/>
          <w:color w:val="000000"/>
          <w:szCs w:val="20"/>
          <w:lang w:val="x-none" w:eastAsia="x-none"/>
        </w:rPr>
      </w:pPr>
      <w:r w:rsidRPr="00EC7920">
        <w:rPr>
          <w:rFonts w:ascii="Times New Roman" w:hAnsi="Times New Roman"/>
          <w:color w:val="000000"/>
          <w:szCs w:val="20"/>
          <w:lang w:val="x-none" w:eastAsia="x-none"/>
        </w:rPr>
        <w:t>2</w:t>
      </w:r>
      <w:r w:rsidRPr="00EC7920">
        <w:rPr>
          <w:rFonts w:ascii="Times New Roman" w:hAnsi="Times New Roman"/>
          <w:color w:val="000000"/>
          <w:szCs w:val="20"/>
          <w:lang w:val="x-none" w:eastAsia="x-none"/>
        </w:rPr>
        <w:t>．成绩评定：</w:t>
      </w:r>
    </w:p>
    <w:p w:rsidR="00F469EF" w:rsidRPr="00EC7920" w:rsidRDefault="00F469EF" w:rsidP="00F469EF">
      <w:pPr>
        <w:spacing w:line="360" w:lineRule="exact"/>
        <w:ind w:firstLineChars="346" w:firstLine="727"/>
        <w:rPr>
          <w:rFonts w:ascii="Times New Roman" w:hAnsi="Times New Roman"/>
          <w:color w:val="000000"/>
          <w:szCs w:val="20"/>
        </w:rPr>
      </w:pPr>
      <w:r w:rsidRPr="00EC7920">
        <w:rPr>
          <w:rFonts w:ascii="Times New Roman" w:hAnsi="Times New Roman"/>
          <w:color w:val="000000"/>
          <w:szCs w:val="20"/>
        </w:rPr>
        <w:t>计分制：百分制（）；五级分制（</w:t>
      </w:r>
      <w:r w:rsidRPr="00EC7920">
        <w:rPr>
          <w:rFonts w:ascii="Times New Roman" w:hAnsi="Times New Roman"/>
          <w:color w:val="000000"/>
          <w:szCs w:val="20"/>
        </w:rPr>
        <w:t>√</w:t>
      </w:r>
      <w:r w:rsidRPr="00EC7920">
        <w:rPr>
          <w:rFonts w:ascii="Times New Roman" w:hAnsi="Times New Roman"/>
          <w:color w:val="000000"/>
          <w:szCs w:val="20"/>
        </w:rPr>
        <w:t>）；两级分制（）</w:t>
      </w:r>
    </w:p>
    <w:p w:rsidR="00F469EF" w:rsidRDefault="00F469EF" w:rsidP="00F469EF">
      <w:pPr>
        <w:pStyle w:val="a8"/>
        <w:spacing w:line="340" w:lineRule="exact"/>
        <w:ind w:firstLineChars="300" w:firstLine="630"/>
        <w:rPr>
          <w:color w:val="000000"/>
        </w:rPr>
      </w:pPr>
      <w:r w:rsidRPr="00EC7920">
        <w:rPr>
          <w:rFonts w:ascii="Calibri" w:hAnsi="Calibri"/>
          <w:color w:val="000000"/>
          <w:szCs w:val="22"/>
        </w:rPr>
        <w:t>总评成绩的内容与构成：</w:t>
      </w:r>
      <w:r>
        <w:rPr>
          <w:rFonts w:ascii="Calibri" w:hAnsi="Calibri" w:hint="eastAsia"/>
          <w:color w:val="000000"/>
          <w:szCs w:val="22"/>
        </w:rPr>
        <w:t>沟通</w:t>
      </w:r>
      <w:r w:rsidRPr="00EC7920">
        <w:rPr>
          <w:rFonts w:ascii="Calibri" w:hAnsi="Calibri"/>
          <w:color w:val="000000"/>
          <w:szCs w:val="22"/>
        </w:rPr>
        <w:t>（</w:t>
      </w:r>
      <w:r>
        <w:rPr>
          <w:rFonts w:ascii="Calibri" w:hAnsi="Calibri" w:hint="eastAsia"/>
          <w:color w:val="000000"/>
          <w:szCs w:val="22"/>
        </w:rPr>
        <w:t>3</w:t>
      </w:r>
      <w:r w:rsidRPr="00EC7920">
        <w:rPr>
          <w:rFonts w:ascii="Calibri" w:hAnsi="Calibri"/>
          <w:color w:val="000000"/>
          <w:szCs w:val="22"/>
        </w:rPr>
        <w:t>0</w:t>
      </w:r>
      <w:r w:rsidRPr="00EC7920">
        <w:rPr>
          <w:rFonts w:ascii="Calibri" w:hAnsi="Calibri"/>
          <w:color w:val="000000"/>
          <w:szCs w:val="22"/>
        </w:rPr>
        <w:t>）％；</w:t>
      </w:r>
      <w:r>
        <w:rPr>
          <w:rFonts w:ascii="Calibri" w:hAnsi="Calibri" w:hint="eastAsia"/>
          <w:color w:val="000000"/>
          <w:szCs w:val="22"/>
        </w:rPr>
        <w:t>谈判</w:t>
      </w:r>
      <w:r w:rsidRPr="00EC7920">
        <w:rPr>
          <w:rFonts w:ascii="Calibri" w:hAnsi="Calibri"/>
          <w:color w:val="000000"/>
          <w:szCs w:val="22"/>
        </w:rPr>
        <w:t>练习（</w:t>
      </w:r>
      <w:r w:rsidRPr="00EC7920">
        <w:rPr>
          <w:rFonts w:ascii="Calibri" w:hAnsi="Calibri"/>
          <w:color w:val="000000"/>
          <w:szCs w:val="22"/>
        </w:rPr>
        <w:t>30</w:t>
      </w:r>
      <w:r w:rsidRPr="00EC7920">
        <w:rPr>
          <w:rFonts w:ascii="Calibri" w:hAnsi="Calibri"/>
          <w:color w:val="000000"/>
          <w:szCs w:val="22"/>
        </w:rPr>
        <w:t>）％；综合练习（</w:t>
      </w:r>
      <w:r w:rsidRPr="00EC7920">
        <w:rPr>
          <w:rFonts w:ascii="Calibri" w:hAnsi="Calibri"/>
          <w:color w:val="000000"/>
          <w:szCs w:val="22"/>
        </w:rPr>
        <w:t>40</w:t>
      </w:r>
      <w:r w:rsidRPr="00EC7920">
        <w:rPr>
          <w:rFonts w:ascii="Calibri" w:hAnsi="Calibri"/>
          <w:color w:val="000000"/>
          <w:szCs w:val="22"/>
        </w:rPr>
        <w:t>）％</w:t>
      </w:r>
    </w:p>
    <w:p w:rsidR="00F469EF" w:rsidRDefault="00F469EF" w:rsidP="00F469EF">
      <w:pPr>
        <w:pStyle w:val="B"/>
        <w:spacing w:line="340" w:lineRule="exact"/>
        <w:rPr>
          <w:color w:val="000000"/>
        </w:rPr>
      </w:pPr>
      <w:r>
        <w:rPr>
          <w:rFonts w:hint="eastAsia"/>
          <w:color w:val="000000"/>
        </w:rPr>
        <w:t>七</w:t>
      </w:r>
      <w:r>
        <w:rPr>
          <w:color w:val="000000"/>
        </w:rPr>
        <w:t>、建议教材及参考资料</w:t>
      </w:r>
    </w:p>
    <w:p w:rsidR="00F469EF" w:rsidRDefault="00F469EF" w:rsidP="00F469EF">
      <w:pPr>
        <w:spacing w:line="340" w:lineRule="exact"/>
        <w:ind w:firstLineChars="350" w:firstLine="735"/>
        <w:rPr>
          <w:rFonts w:ascii="Times New Roman" w:hAnsi="Times New Roman"/>
          <w:color w:val="000000"/>
        </w:rPr>
      </w:pPr>
      <w:r>
        <w:rPr>
          <w:rFonts w:ascii="Times New Roman" w:hAnsi="Times New Roman"/>
          <w:color w:val="000000"/>
        </w:rPr>
        <w:t>罗伊</w:t>
      </w:r>
      <w:r>
        <w:rPr>
          <w:rFonts w:ascii="Times New Roman" w:hAnsi="Times New Roman"/>
          <w:color w:val="000000"/>
        </w:rPr>
        <w:t>·J·</w:t>
      </w:r>
      <w:r>
        <w:rPr>
          <w:rFonts w:ascii="Times New Roman" w:hAnsi="Times New Roman"/>
          <w:color w:val="000000"/>
        </w:rPr>
        <w:t>列维奇，布鲁斯</w:t>
      </w:r>
      <w:r>
        <w:rPr>
          <w:rFonts w:ascii="Times New Roman" w:hAnsi="Times New Roman"/>
          <w:color w:val="000000"/>
        </w:rPr>
        <w:t>·</w:t>
      </w:r>
      <w:r>
        <w:rPr>
          <w:rFonts w:ascii="Times New Roman" w:hAnsi="Times New Roman"/>
          <w:color w:val="000000"/>
        </w:rPr>
        <w:t>巴里等著，《谈判学》第四版，中国人民大学出版社，</w:t>
      </w:r>
      <w:r>
        <w:rPr>
          <w:rFonts w:ascii="Times New Roman" w:hAnsi="Times New Roman"/>
          <w:color w:val="000000"/>
        </w:rPr>
        <w:t>2006</w:t>
      </w:r>
      <w:r>
        <w:rPr>
          <w:rFonts w:ascii="Times New Roman" w:hAnsi="Times New Roman"/>
          <w:color w:val="000000"/>
        </w:rPr>
        <w:t>年版</w:t>
      </w:r>
    </w:p>
    <w:p w:rsidR="00F469EF" w:rsidRDefault="00F469EF" w:rsidP="00F469EF">
      <w:pPr>
        <w:pStyle w:val="C"/>
        <w:spacing w:line="340" w:lineRule="exact"/>
        <w:rPr>
          <w:color w:val="000000"/>
        </w:rPr>
      </w:pPr>
      <w:r>
        <w:rPr>
          <w:color w:val="000000"/>
        </w:rPr>
        <w:t>参考资料：</w:t>
      </w:r>
    </w:p>
    <w:p w:rsidR="00F469EF" w:rsidRDefault="00F469EF" w:rsidP="00F469EF">
      <w:pPr>
        <w:pStyle w:val="a8"/>
        <w:spacing w:line="340" w:lineRule="exact"/>
        <w:rPr>
          <w:color w:val="000000"/>
        </w:rPr>
      </w:pPr>
      <w:r>
        <w:rPr>
          <w:color w:val="000000"/>
        </w:rPr>
        <w:t>1</w:t>
      </w:r>
      <w:r>
        <w:rPr>
          <w:color w:val="000000"/>
        </w:rPr>
        <w:t>．白远主编，《国际商务谈判》（英文版，第二版），中国人民大学出版社，</w:t>
      </w:r>
      <w:r>
        <w:rPr>
          <w:color w:val="000000"/>
        </w:rPr>
        <w:t>2008</w:t>
      </w:r>
      <w:r>
        <w:rPr>
          <w:color w:val="000000"/>
        </w:rPr>
        <w:t>年版</w:t>
      </w:r>
    </w:p>
    <w:p w:rsidR="00F469EF" w:rsidRDefault="00F469EF" w:rsidP="00F469EF">
      <w:pPr>
        <w:spacing w:line="340" w:lineRule="exact"/>
        <w:ind w:firstLineChars="350" w:firstLine="735"/>
        <w:rPr>
          <w:rFonts w:ascii="Times New Roman" w:hAnsi="Times New Roman"/>
          <w:color w:val="000000"/>
        </w:rPr>
      </w:pPr>
      <w:r>
        <w:rPr>
          <w:rFonts w:ascii="Times New Roman" w:hAnsi="Times New Roman"/>
          <w:color w:val="000000"/>
        </w:rPr>
        <w:t xml:space="preserve">2. </w:t>
      </w:r>
      <w:r>
        <w:rPr>
          <w:rFonts w:ascii="Times New Roman" w:hAnsi="Times New Roman"/>
          <w:color w:val="000000"/>
        </w:rPr>
        <w:t>刘园主编，《国际商务谈判》，对外经济贸易大学出版社，</w:t>
      </w:r>
      <w:r>
        <w:rPr>
          <w:rFonts w:ascii="Times New Roman" w:hAnsi="Times New Roman"/>
          <w:color w:val="000000"/>
        </w:rPr>
        <w:t>2012</w:t>
      </w:r>
      <w:r>
        <w:rPr>
          <w:rFonts w:ascii="Times New Roman" w:hAnsi="Times New Roman"/>
          <w:color w:val="000000"/>
        </w:rPr>
        <w:t>年版</w:t>
      </w:r>
    </w:p>
    <w:p w:rsidR="00F469EF" w:rsidRDefault="00F469EF" w:rsidP="00F469EF">
      <w:pPr>
        <w:spacing w:line="340" w:lineRule="exact"/>
        <w:ind w:firstLineChars="350" w:firstLine="735"/>
        <w:rPr>
          <w:rFonts w:ascii="Times New Roman" w:hAnsi="Times New Roman"/>
          <w:color w:val="000000"/>
        </w:rPr>
      </w:pPr>
      <w:r>
        <w:rPr>
          <w:rFonts w:ascii="Times New Roman" w:hAnsi="Times New Roman"/>
          <w:color w:val="000000"/>
        </w:rPr>
        <w:t xml:space="preserve">3. </w:t>
      </w:r>
      <w:r>
        <w:rPr>
          <w:rFonts w:ascii="Times New Roman" w:hAnsi="Times New Roman"/>
          <w:color w:val="000000"/>
        </w:rPr>
        <w:t>珍妮</w:t>
      </w:r>
      <w:r>
        <w:rPr>
          <w:rFonts w:ascii="Times New Roman" w:hAnsi="Times New Roman"/>
          <w:color w:val="000000"/>
        </w:rPr>
        <w:t>·M·</w:t>
      </w:r>
      <w:r>
        <w:rPr>
          <w:rFonts w:ascii="Times New Roman" w:hAnsi="Times New Roman"/>
          <w:color w:val="000000"/>
        </w:rPr>
        <w:t>布雷特著，《全球谈判：跨文化交易谈判、争端解决与决策制定》，中</w:t>
      </w:r>
    </w:p>
    <w:p w:rsidR="00F469EF" w:rsidRDefault="00F469EF" w:rsidP="00F469EF">
      <w:pPr>
        <w:spacing w:line="340" w:lineRule="exact"/>
        <w:rPr>
          <w:rFonts w:ascii="Times New Roman" w:hAnsi="Times New Roman"/>
          <w:color w:val="000000"/>
        </w:rPr>
      </w:pPr>
      <w:r>
        <w:rPr>
          <w:rFonts w:ascii="Times New Roman" w:hAnsi="Times New Roman"/>
          <w:color w:val="000000"/>
        </w:rPr>
        <w:t>国人民大学出版社，</w:t>
      </w:r>
      <w:r>
        <w:rPr>
          <w:rFonts w:ascii="Times New Roman" w:hAnsi="Times New Roman"/>
          <w:color w:val="000000"/>
        </w:rPr>
        <w:t>2005</w:t>
      </w:r>
      <w:r>
        <w:rPr>
          <w:rFonts w:ascii="Times New Roman" w:hAnsi="Times New Roman"/>
          <w:color w:val="000000"/>
        </w:rPr>
        <w:t>年版</w:t>
      </w:r>
      <w:r>
        <w:rPr>
          <w:rFonts w:ascii="Times New Roman" w:hAnsi="Times New Roman"/>
          <w:color w:val="000000"/>
        </w:rPr>
        <w:t xml:space="preserve"> </w:t>
      </w:r>
    </w:p>
    <w:p w:rsidR="00F469EF" w:rsidRDefault="00F469EF" w:rsidP="00F469EF">
      <w:pPr>
        <w:spacing w:line="340" w:lineRule="exact"/>
        <w:ind w:firstLineChars="200" w:firstLine="420"/>
        <w:rPr>
          <w:rFonts w:ascii="Times New Roman" w:hAnsi="Times New Roman"/>
          <w:color w:val="000000"/>
        </w:rPr>
      </w:pPr>
      <w:r>
        <w:rPr>
          <w:rFonts w:ascii="Times New Roman" w:hAnsi="Times New Roman"/>
          <w:color w:val="000000"/>
        </w:rPr>
        <w:t xml:space="preserve">  </w:t>
      </w:r>
    </w:p>
    <w:p w:rsidR="00F469EF" w:rsidRDefault="00F469EF" w:rsidP="00F469EF">
      <w:pPr>
        <w:spacing w:line="340" w:lineRule="exact"/>
        <w:ind w:firstLineChars="300" w:firstLine="630"/>
        <w:rPr>
          <w:rFonts w:ascii="Times New Roman" w:hAnsi="Times New Roman"/>
          <w:color w:val="000000"/>
        </w:rPr>
      </w:pPr>
    </w:p>
    <w:p w:rsidR="00F469EF" w:rsidRPr="00D75159" w:rsidRDefault="00F469EF" w:rsidP="00D75159">
      <w:pPr>
        <w:pStyle w:val="ae"/>
        <w:spacing w:line="360" w:lineRule="exact"/>
        <w:jc w:val="right"/>
        <w:rPr>
          <w:color w:val="000000"/>
          <w:sz w:val="24"/>
          <w:szCs w:val="24"/>
        </w:rPr>
      </w:pPr>
      <w:r w:rsidRPr="00D75159">
        <w:rPr>
          <w:color w:val="000000"/>
          <w:sz w:val="24"/>
          <w:szCs w:val="24"/>
        </w:rPr>
        <w:t>执笔人：</w:t>
      </w:r>
      <w:r w:rsidRPr="00D75159">
        <w:rPr>
          <w:rFonts w:hint="eastAsia"/>
          <w:color w:val="000000"/>
          <w:sz w:val="24"/>
          <w:szCs w:val="24"/>
        </w:rPr>
        <w:t>孟祺</w:t>
      </w:r>
    </w:p>
    <w:p w:rsidR="00BF791C" w:rsidRPr="00D75159" w:rsidRDefault="00BF791C" w:rsidP="00D75159">
      <w:pPr>
        <w:spacing w:line="360" w:lineRule="exact"/>
        <w:ind w:firstLine="5985"/>
        <w:jc w:val="right"/>
        <w:rPr>
          <w:rFonts w:ascii="Times New Roman" w:hAnsi="Times New Roman" w:cs="Times New Roman"/>
          <w:color w:val="000000"/>
          <w:kern w:val="0"/>
          <w:sz w:val="24"/>
          <w:szCs w:val="24"/>
        </w:rPr>
      </w:pPr>
      <w:r w:rsidRPr="00D75159">
        <w:rPr>
          <w:rFonts w:ascii="Times New Roman" w:hAnsi="Times New Roman" w:cs="宋体" w:hint="eastAsia"/>
          <w:color w:val="000000"/>
          <w:kern w:val="0"/>
          <w:sz w:val="24"/>
          <w:szCs w:val="24"/>
        </w:rPr>
        <w:t>审核人：惠丰廷</w:t>
      </w:r>
    </w:p>
    <w:p w:rsidR="00BF791C" w:rsidRPr="00D75159" w:rsidRDefault="00BF791C" w:rsidP="00D75159">
      <w:pPr>
        <w:wordWrap w:val="0"/>
        <w:spacing w:line="360" w:lineRule="exact"/>
        <w:ind w:firstLine="5985"/>
        <w:jc w:val="right"/>
        <w:rPr>
          <w:rFonts w:ascii="Times New Roman" w:hAnsi="Times New Roman" w:cs="Times New Roman"/>
          <w:color w:val="000000"/>
          <w:kern w:val="0"/>
          <w:sz w:val="24"/>
          <w:szCs w:val="24"/>
        </w:rPr>
      </w:pPr>
      <w:r w:rsidRPr="00D75159">
        <w:rPr>
          <w:rFonts w:ascii="Times New Roman" w:hAnsi="Times New Roman" w:cs="宋体" w:hint="eastAsia"/>
          <w:color w:val="000000"/>
          <w:kern w:val="0"/>
          <w:sz w:val="24"/>
          <w:szCs w:val="24"/>
        </w:rPr>
        <w:t>审批人：刘洪民</w:t>
      </w:r>
    </w:p>
    <w:p w:rsidR="00F469EF" w:rsidRPr="00D75159" w:rsidRDefault="00F469EF" w:rsidP="00D75159">
      <w:pPr>
        <w:jc w:val="right"/>
        <w:rPr>
          <w:sz w:val="24"/>
          <w:szCs w:val="24"/>
        </w:rPr>
      </w:pPr>
    </w:p>
    <w:p w:rsidR="00F469EF" w:rsidRPr="003F3C65" w:rsidRDefault="00F469EF" w:rsidP="00F469EF"/>
    <w:p w:rsidR="00F469EF" w:rsidRDefault="00F469EF" w:rsidP="007566D5">
      <w:pPr>
        <w:pStyle w:val="Af"/>
        <w:spacing w:line="360" w:lineRule="exact"/>
        <w:outlineLvl w:val="0"/>
        <w:rPr>
          <w:rFonts w:ascii="宋体" w:hAnsi="宋体" w:cs="宋体"/>
          <w:color w:val="000000"/>
          <w:sz w:val="24"/>
          <w:szCs w:val="24"/>
        </w:rPr>
      </w:pPr>
    </w:p>
    <w:p w:rsidR="00F469EF" w:rsidRDefault="00F469EF" w:rsidP="007566D5">
      <w:pPr>
        <w:pStyle w:val="Af"/>
        <w:spacing w:line="360" w:lineRule="exact"/>
        <w:outlineLvl w:val="0"/>
        <w:rPr>
          <w:rFonts w:ascii="宋体" w:hAnsi="宋体" w:cs="宋体"/>
          <w:color w:val="000000"/>
          <w:sz w:val="24"/>
          <w:szCs w:val="24"/>
        </w:rPr>
      </w:pPr>
    </w:p>
    <w:p w:rsidR="00F469EF" w:rsidRDefault="00F469EF" w:rsidP="007566D5">
      <w:pPr>
        <w:pStyle w:val="Af"/>
        <w:spacing w:line="360" w:lineRule="exact"/>
        <w:outlineLvl w:val="0"/>
        <w:rPr>
          <w:rFonts w:ascii="宋体" w:hAnsi="宋体" w:cs="宋体"/>
          <w:color w:val="000000"/>
          <w:sz w:val="24"/>
          <w:szCs w:val="24"/>
        </w:rPr>
      </w:pPr>
    </w:p>
    <w:p w:rsidR="00F469EF" w:rsidRDefault="00F469EF" w:rsidP="007566D5">
      <w:pPr>
        <w:pStyle w:val="Af"/>
        <w:spacing w:line="360" w:lineRule="exact"/>
        <w:outlineLvl w:val="0"/>
        <w:rPr>
          <w:rFonts w:ascii="宋体" w:hAnsi="宋体" w:cs="宋体"/>
          <w:color w:val="000000"/>
          <w:sz w:val="24"/>
          <w:szCs w:val="24"/>
        </w:rPr>
      </w:pPr>
    </w:p>
    <w:p w:rsidR="00D75159" w:rsidRDefault="00D75159" w:rsidP="007566D5">
      <w:pPr>
        <w:pStyle w:val="Af"/>
        <w:spacing w:line="360" w:lineRule="exact"/>
        <w:outlineLvl w:val="0"/>
        <w:rPr>
          <w:rFonts w:ascii="宋体" w:hAnsi="宋体" w:cs="宋体"/>
          <w:color w:val="000000"/>
        </w:rPr>
      </w:pPr>
    </w:p>
    <w:p w:rsidR="00D75159" w:rsidRDefault="00D75159" w:rsidP="007566D5">
      <w:pPr>
        <w:pStyle w:val="Af"/>
        <w:spacing w:line="360" w:lineRule="exact"/>
        <w:outlineLvl w:val="0"/>
        <w:rPr>
          <w:rFonts w:ascii="宋体" w:hAnsi="宋体" w:cs="宋体"/>
          <w:color w:val="000000"/>
        </w:rPr>
      </w:pPr>
    </w:p>
    <w:p w:rsidR="00D75159" w:rsidRDefault="00D75159" w:rsidP="007566D5">
      <w:pPr>
        <w:pStyle w:val="Af"/>
        <w:spacing w:line="360" w:lineRule="exact"/>
        <w:outlineLvl w:val="0"/>
        <w:rPr>
          <w:rFonts w:ascii="宋体" w:hAnsi="宋体" w:cs="宋体"/>
          <w:color w:val="000000"/>
        </w:rPr>
      </w:pPr>
    </w:p>
    <w:p w:rsidR="00D75159" w:rsidRDefault="00D75159" w:rsidP="007566D5">
      <w:pPr>
        <w:pStyle w:val="Af"/>
        <w:spacing w:line="360" w:lineRule="exact"/>
        <w:outlineLvl w:val="0"/>
        <w:rPr>
          <w:rFonts w:ascii="宋体" w:hAnsi="宋体" w:cs="宋体"/>
          <w:color w:val="000000"/>
        </w:rPr>
      </w:pPr>
    </w:p>
    <w:p w:rsidR="00D75159" w:rsidRDefault="00D75159" w:rsidP="007566D5">
      <w:pPr>
        <w:pStyle w:val="Af"/>
        <w:spacing w:line="360" w:lineRule="exact"/>
        <w:outlineLvl w:val="0"/>
        <w:rPr>
          <w:rFonts w:ascii="宋体" w:hAnsi="宋体" w:cs="宋体"/>
          <w:color w:val="000000"/>
        </w:rPr>
      </w:pPr>
    </w:p>
    <w:p w:rsidR="00D75159" w:rsidRDefault="00D75159" w:rsidP="007566D5">
      <w:pPr>
        <w:pStyle w:val="Af"/>
        <w:spacing w:line="360" w:lineRule="exact"/>
        <w:outlineLvl w:val="0"/>
        <w:rPr>
          <w:rFonts w:ascii="宋体" w:hAnsi="宋体" w:cs="宋体"/>
          <w:color w:val="000000"/>
        </w:rPr>
      </w:pPr>
    </w:p>
    <w:p w:rsidR="00D75159" w:rsidRDefault="00D75159" w:rsidP="007566D5">
      <w:pPr>
        <w:pStyle w:val="Af"/>
        <w:spacing w:line="360" w:lineRule="exact"/>
        <w:outlineLvl w:val="0"/>
        <w:rPr>
          <w:rFonts w:ascii="宋体" w:hAnsi="宋体" w:cs="宋体"/>
          <w:color w:val="000000"/>
        </w:rPr>
      </w:pPr>
    </w:p>
    <w:p w:rsidR="007566D5" w:rsidRPr="00D75159" w:rsidRDefault="007566D5" w:rsidP="007566D5">
      <w:pPr>
        <w:pStyle w:val="Af"/>
        <w:spacing w:line="360" w:lineRule="exact"/>
        <w:outlineLvl w:val="0"/>
        <w:rPr>
          <w:rFonts w:ascii="宋体" w:hAnsi="宋体" w:cs="宋体"/>
          <w:color w:val="000000"/>
        </w:rPr>
      </w:pPr>
      <w:bookmarkStart w:id="94" w:name="_Toc512411124"/>
      <w:r w:rsidRPr="00D75159">
        <w:rPr>
          <w:rFonts w:ascii="宋体" w:hAnsi="宋体" w:cs="宋体" w:hint="eastAsia"/>
          <w:color w:val="000000"/>
        </w:rPr>
        <w:lastRenderedPageBreak/>
        <w:t>外贸实务模拟教学大纲</w:t>
      </w:r>
      <w:bookmarkEnd w:id="94"/>
    </w:p>
    <w:p w:rsidR="007566D5" w:rsidRPr="007566D5" w:rsidRDefault="007566D5" w:rsidP="007566D5">
      <w:pPr>
        <w:pStyle w:val="ad"/>
        <w:spacing w:line="360" w:lineRule="exact"/>
        <w:ind w:firstLine="482"/>
        <w:rPr>
          <w:rFonts w:ascii="宋体" w:hAnsi="宋体" w:cs="宋体"/>
          <w:b/>
          <w:color w:val="000000"/>
        </w:rPr>
      </w:pPr>
    </w:p>
    <w:p w:rsidR="007566D5" w:rsidRPr="007566D5" w:rsidRDefault="007566D5" w:rsidP="007566D5">
      <w:pPr>
        <w:pStyle w:val="ad"/>
        <w:spacing w:line="360" w:lineRule="exact"/>
        <w:ind w:firstLineChars="249" w:firstLine="600"/>
        <w:rPr>
          <w:rFonts w:ascii="宋体" w:hAnsi="宋体" w:cs="宋体"/>
          <w:color w:val="000000"/>
        </w:rPr>
      </w:pPr>
      <w:r w:rsidRPr="007566D5">
        <w:rPr>
          <w:rFonts w:ascii="宋体" w:hAnsi="宋体" w:cs="宋体" w:hint="eastAsia"/>
          <w:b/>
          <w:color w:val="000000"/>
        </w:rPr>
        <w:t>课程名称</w:t>
      </w:r>
      <w:r w:rsidRPr="007566D5">
        <w:rPr>
          <w:rFonts w:ascii="宋体" w:hAnsi="宋体" w:cs="宋体" w:hint="eastAsia"/>
          <w:color w:val="000000"/>
        </w:rPr>
        <w:t>：外贸实务模拟/Foreign trade and finance stimulation</w:t>
      </w:r>
    </w:p>
    <w:p w:rsidR="007566D5" w:rsidRPr="007566D5" w:rsidRDefault="007566D5" w:rsidP="007566D5">
      <w:pPr>
        <w:pStyle w:val="ad"/>
        <w:spacing w:line="360" w:lineRule="exact"/>
        <w:ind w:firstLineChars="249" w:firstLine="600"/>
        <w:rPr>
          <w:rFonts w:ascii="宋体" w:hAnsi="宋体" w:cs="宋体"/>
          <w:color w:val="000000"/>
        </w:rPr>
      </w:pPr>
      <w:r w:rsidRPr="007566D5">
        <w:rPr>
          <w:rFonts w:ascii="宋体" w:hAnsi="宋体" w:cs="宋体" w:hint="eastAsia"/>
          <w:b/>
          <w:color w:val="000000"/>
        </w:rPr>
        <w:t>课程代码</w:t>
      </w:r>
      <w:r w:rsidRPr="007566D5">
        <w:rPr>
          <w:rFonts w:ascii="宋体" w:hAnsi="宋体" w:cs="宋体" w:hint="eastAsia"/>
          <w:color w:val="000000"/>
        </w:rPr>
        <w:t>：06451315</w:t>
      </w:r>
    </w:p>
    <w:p w:rsidR="007566D5" w:rsidRPr="007566D5" w:rsidRDefault="007566D5" w:rsidP="007566D5">
      <w:pPr>
        <w:pStyle w:val="ad"/>
        <w:spacing w:line="360" w:lineRule="exact"/>
        <w:ind w:firstLineChars="249" w:firstLine="600"/>
        <w:rPr>
          <w:rFonts w:ascii="宋体" w:hAnsi="宋体" w:cs="宋体"/>
          <w:color w:val="000000"/>
        </w:rPr>
      </w:pPr>
      <w:r w:rsidRPr="007566D5">
        <w:rPr>
          <w:rFonts w:ascii="宋体" w:hAnsi="宋体" w:cs="宋体" w:hint="eastAsia"/>
          <w:b/>
          <w:color w:val="000000"/>
        </w:rPr>
        <w:t>课程类型</w:t>
      </w:r>
      <w:r w:rsidRPr="007566D5">
        <w:rPr>
          <w:rFonts w:ascii="宋体" w:hAnsi="宋体" w:cs="宋体" w:hint="eastAsia"/>
          <w:color w:val="000000"/>
        </w:rPr>
        <w:t>：实践/必修</w:t>
      </w:r>
    </w:p>
    <w:p w:rsidR="007566D5" w:rsidRPr="007566D5" w:rsidRDefault="007566D5" w:rsidP="007566D5">
      <w:pPr>
        <w:spacing w:line="360" w:lineRule="exact"/>
        <w:ind w:firstLine="482"/>
        <w:rPr>
          <w:rFonts w:ascii="宋体" w:hAnsi="宋体" w:cs="宋体"/>
          <w:color w:val="000000"/>
          <w:kern w:val="0"/>
          <w:sz w:val="24"/>
          <w:szCs w:val="24"/>
        </w:rPr>
      </w:pPr>
      <w:r w:rsidRPr="007566D5">
        <w:rPr>
          <w:rFonts w:ascii="宋体" w:hAnsi="宋体" w:cs="宋体" w:hint="eastAsia"/>
          <w:b/>
          <w:bCs/>
          <w:color w:val="000000"/>
          <w:kern w:val="0"/>
          <w:sz w:val="24"/>
          <w:szCs w:val="24"/>
        </w:rPr>
        <w:t>周    数</w:t>
      </w:r>
      <w:r w:rsidRPr="007566D5">
        <w:rPr>
          <w:rFonts w:ascii="宋体" w:hAnsi="宋体" w:cs="宋体" w:hint="eastAsia"/>
          <w:color w:val="000000"/>
          <w:kern w:val="0"/>
          <w:sz w:val="24"/>
          <w:szCs w:val="24"/>
        </w:rPr>
        <w:t>：2周（实际10天）</w:t>
      </w:r>
    </w:p>
    <w:p w:rsidR="007566D5" w:rsidRPr="007566D5" w:rsidRDefault="007566D5" w:rsidP="007566D5">
      <w:pPr>
        <w:spacing w:line="360" w:lineRule="exact"/>
        <w:ind w:firstLine="482"/>
        <w:rPr>
          <w:rFonts w:ascii="宋体" w:hAnsi="宋体" w:cs="宋体"/>
          <w:color w:val="000000"/>
          <w:kern w:val="0"/>
          <w:sz w:val="24"/>
          <w:szCs w:val="24"/>
        </w:rPr>
      </w:pPr>
      <w:r w:rsidRPr="007566D5">
        <w:rPr>
          <w:rFonts w:ascii="宋体" w:hAnsi="宋体" w:cs="宋体" w:hint="eastAsia"/>
          <w:b/>
          <w:bCs/>
          <w:color w:val="000000"/>
          <w:kern w:val="0"/>
          <w:sz w:val="24"/>
          <w:szCs w:val="24"/>
        </w:rPr>
        <w:t>学    分</w:t>
      </w:r>
      <w:r w:rsidRPr="007566D5">
        <w:rPr>
          <w:rFonts w:ascii="宋体" w:hAnsi="宋体" w:cs="宋体" w:hint="eastAsia"/>
          <w:color w:val="000000"/>
          <w:kern w:val="0"/>
          <w:sz w:val="24"/>
          <w:szCs w:val="24"/>
        </w:rPr>
        <w:t>：2</w:t>
      </w:r>
    </w:p>
    <w:p w:rsidR="007566D5" w:rsidRPr="007566D5" w:rsidRDefault="007566D5" w:rsidP="007566D5">
      <w:pPr>
        <w:spacing w:line="360" w:lineRule="exact"/>
        <w:ind w:firstLine="482"/>
        <w:rPr>
          <w:rFonts w:ascii="宋体" w:hAnsi="宋体" w:cs="宋体"/>
          <w:color w:val="000000"/>
          <w:kern w:val="0"/>
          <w:sz w:val="24"/>
          <w:szCs w:val="24"/>
        </w:rPr>
      </w:pPr>
      <w:r w:rsidRPr="007566D5">
        <w:rPr>
          <w:rFonts w:ascii="宋体" w:hAnsi="宋体" w:cs="宋体" w:hint="eastAsia"/>
          <w:b/>
          <w:bCs/>
          <w:color w:val="000000"/>
          <w:kern w:val="0"/>
          <w:sz w:val="24"/>
          <w:szCs w:val="24"/>
        </w:rPr>
        <w:t>开课部门</w:t>
      </w:r>
      <w:r w:rsidRPr="007566D5">
        <w:rPr>
          <w:rFonts w:ascii="宋体" w:hAnsi="宋体" w:cs="宋体" w:hint="eastAsia"/>
          <w:color w:val="000000"/>
          <w:kern w:val="0"/>
          <w:sz w:val="24"/>
          <w:szCs w:val="24"/>
        </w:rPr>
        <w:t>：经济管理学院</w:t>
      </w:r>
    </w:p>
    <w:p w:rsidR="007566D5" w:rsidRPr="007566D5" w:rsidRDefault="007566D5" w:rsidP="007566D5">
      <w:pPr>
        <w:spacing w:line="360" w:lineRule="exact"/>
        <w:ind w:leftChars="224" w:left="470"/>
        <w:rPr>
          <w:rFonts w:ascii="宋体" w:hAnsi="宋体" w:cs="宋体"/>
          <w:color w:val="000000"/>
          <w:kern w:val="0"/>
          <w:sz w:val="24"/>
          <w:szCs w:val="24"/>
        </w:rPr>
      </w:pPr>
      <w:r w:rsidRPr="007566D5">
        <w:rPr>
          <w:rFonts w:ascii="宋体" w:hAnsi="宋体" w:cs="宋体" w:hint="eastAsia"/>
          <w:b/>
          <w:bCs/>
          <w:color w:val="000000"/>
          <w:kern w:val="0"/>
          <w:sz w:val="24"/>
          <w:szCs w:val="24"/>
        </w:rPr>
        <w:t>适用专业</w:t>
      </w:r>
      <w:r w:rsidRPr="007566D5">
        <w:rPr>
          <w:rFonts w:ascii="宋体" w:hAnsi="宋体" w:cs="宋体" w:hint="eastAsia"/>
          <w:color w:val="000000"/>
          <w:kern w:val="0"/>
          <w:sz w:val="24"/>
          <w:szCs w:val="24"/>
        </w:rPr>
        <w:t>：国际商务</w:t>
      </w:r>
    </w:p>
    <w:p w:rsidR="007566D5" w:rsidRPr="007566D5" w:rsidRDefault="007566D5" w:rsidP="007566D5">
      <w:pPr>
        <w:spacing w:line="360" w:lineRule="exact"/>
        <w:ind w:firstLine="420"/>
        <w:rPr>
          <w:rFonts w:ascii="宋体" w:hAnsi="宋体" w:cs="宋体"/>
          <w:b/>
          <w:bCs/>
          <w:color w:val="000000"/>
          <w:kern w:val="0"/>
          <w:sz w:val="24"/>
          <w:szCs w:val="24"/>
        </w:rPr>
      </w:pPr>
      <w:r w:rsidRPr="007566D5">
        <w:rPr>
          <w:rFonts w:ascii="宋体" w:hAnsi="宋体" w:cs="宋体" w:hint="eastAsia"/>
          <w:b/>
          <w:bCs/>
          <w:color w:val="000000"/>
          <w:kern w:val="0"/>
          <w:sz w:val="24"/>
          <w:szCs w:val="24"/>
        </w:rPr>
        <w:t>一、课程设计（论文）的目的和任务</w:t>
      </w:r>
    </w:p>
    <w:p w:rsidR="007566D5" w:rsidRPr="00D75159" w:rsidRDefault="007566D5" w:rsidP="007566D5">
      <w:pPr>
        <w:spacing w:line="360" w:lineRule="exact"/>
        <w:ind w:firstLine="420"/>
        <w:rPr>
          <w:rFonts w:ascii="宋体" w:hAnsi="宋体" w:cs="宋体"/>
          <w:color w:val="000000"/>
          <w:kern w:val="0"/>
        </w:rPr>
      </w:pPr>
      <w:r w:rsidRPr="00D75159">
        <w:rPr>
          <w:rFonts w:ascii="宋体" w:hAnsi="宋体" w:cs="宋体" w:hint="eastAsia"/>
          <w:color w:val="000000"/>
          <w:kern w:val="0"/>
        </w:rPr>
        <w:t>设计（论文）的目的和任务分解为三个阶段实现：</w:t>
      </w:r>
    </w:p>
    <w:p w:rsidR="007566D5" w:rsidRPr="00D75159" w:rsidRDefault="007566D5" w:rsidP="007566D5">
      <w:pPr>
        <w:spacing w:line="360" w:lineRule="exact"/>
        <w:ind w:firstLine="420"/>
        <w:rPr>
          <w:rFonts w:ascii="宋体" w:hAnsi="宋体" w:cs="宋体"/>
          <w:color w:val="000000"/>
          <w:kern w:val="0"/>
        </w:rPr>
      </w:pPr>
      <w:r w:rsidRPr="00D75159">
        <w:rPr>
          <w:rFonts w:ascii="宋体" w:hAnsi="宋体" w:cs="宋体" w:hint="eastAsia"/>
          <w:color w:val="000000"/>
          <w:kern w:val="0"/>
        </w:rPr>
        <w:t>第一阶段是学生通过实地或网络调研，完成三项任务：首先是产品，包括基本情况、运保事项和核算效益；其次是岗位，包括基本状况、职业能力以及自我对照；最后是单据，可以是操作单据、结汇单据或是两者的整合，目的在于使学生真切接触国际货物贸易的实践，切实提高感性认知，培养真正的职业兴趣。</w:t>
      </w:r>
    </w:p>
    <w:p w:rsidR="007566D5" w:rsidRPr="00D75159" w:rsidRDefault="007566D5" w:rsidP="007566D5">
      <w:pPr>
        <w:spacing w:line="360" w:lineRule="exact"/>
        <w:ind w:firstLine="420"/>
        <w:rPr>
          <w:rFonts w:ascii="宋体" w:hAnsi="宋体" w:cs="宋体"/>
          <w:color w:val="000000"/>
          <w:kern w:val="0"/>
        </w:rPr>
      </w:pPr>
      <w:r w:rsidRPr="00D75159">
        <w:rPr>
          <w:rFonts w:ascii="宋体" w:hAnsi="宋体" w:cs="宋体" w:hint="eastAsia"/>
          <w:color w:val="000000"/>
          <w:kern w:val="0"/>
        </w:rPr>
        <w:t>第二阶段是让学生随机完成“国际贸易操作能力考试（中级）”题库中的1套模拟试题的答卷任务，目的是学生对价格、合同、信用证、函电、单据、流程等外贸实务中六个关键环节的操作得到必要训练，掌握从业的基本作业能力。</w:t>
      </w:r>
    </w:p>
    <w:p w:rsidR="007566D5" w:rsidRPr="00D75159" w:rsidRDefault="007566D5" w:rsidP="007566D5">
      <w:pPr>
        <w:spacing w:line="360" w:lineRule="exact"/>
        <w:ind w:firstLine="420"/>
        <w:rPr>
          <w:rFonts w:ascii="宋体" w:hAnsi="宋体" w:cs="宋体"/>
          <w:color w:val="000000"/>
          <w:kern w:val="0"/>
        </w:rPr>
      </w:pPr>
      <w:r w:rsidRPr="00D75159">
        <w:rPr>
          <w:rFonts w:ascii="宋体" w:hAnsi="宋体" w:cs="宋体" w:hint="eastAsia"/>
          <w:color w:val="000000"/>
          <w:kern w:val="0"/>
        </w:rPr>
        <w:t>第三阶段是在教师讲解指导下，学生运用SimTrade软件，通过扮演五种角色——即进口商、出口商、工厂、进口地银行、出口地银行，进入到进出口业务案例中仿真操作，完成外贸实务各个操作阶段的任务。在每个步骤中了解和掌握必须的基本知识和基本技能，正确处理业务反馈，进而基本掌握外贸实务整个业务流程。通过该课程设计环节训练，应使学生熟练操作国际货物贸易。</w:t>
      </w:r>
    </w:p>
    <w:p w:rsidR="007566D5" w:rsidRPr="007566D5" w:rsidRDefault="007566D5" w:rsidP="007566D5">
      <w:pPr>
        <w:spacing w:line="360" w:lineRule="exact"/>
        <w:ind w:firstLine="420"/>
        <w:rPr>
          <w:rFonts w:ascii="宋体" w:hAnsi="宋体" w:cs="宋体"/>
          <w:b/>
          <w:bCs/>
          <w:color w:val="000000"/>
          <w:kern w:val="0"/>
          <w:sz w:val="24"/>
          <w:szCs w:val="24"/>
        </w:rPr>
      </w:pPr>
      <w:r w:rsidRPr="007566D5">
        <w:rPr>
          <w:rFonts w:ascii="宋体" w:hAnsi="宋体" w:cs="宋体" w:hint="eastAsia"/>
          <w:b/>
          <w:bCs/>
          <w:color w:val="000000"/>
          <w:kern w:val="0"/>
          <w:sz w:val="24"/>
          <w:szCs w:val="24"/>
        </w:rPr>
        <w:t>二、课程设计（论文）内容及教学基本要求</w:t>
      </w:r>
    </w:p>
    <w:p w:rsidR="007566D5" w:rsidRPr="00D75159" w:rsidRDefault="007566D5" w:rsidP="007566D5">
      <w:pPr>
        <w:snapToGrid w:val="0"/>
        <w:spacing w:line="360" w:lineRule="exact"/>
        <w:ind w:firstLine="420"/>
        <w:rPr>
          <w:rFonts w:ascii="宋体" w:hAnsi="宋体" w:cs="宋体"/>
          <w:color w:val="000000"/>
          <w:kern w:val="0"/>
        </w:rPr>
      </w:pPr>
      <w:r w:rsidRPr="00D75159">
        <w:rPr>
          <w:rFonts w:ascii="宋体" w:hAnsi="宋体" w:cs="宋体" w:hint="eastAsia"/>
          <w:color w:val="000000"/>
          <w:kern w:val="0"/>
        </w:rPr>
        <w:t>1．业务基础调研：</w:t>
      </w:r>
    </w:p>
    <w:p w:rsidR="007566D5" w:rsidRPr="00D75159" w:rsidRDefault="007566D5" w:rsidP="007566D5">
      <w:pPr>
        <w:spacing w:line="360" w:lineRule="exact"/>
        <w:ind w:firstLine="727"/>
        <w:rPr>
          <w:rFonts w:ascii="宋体" w:hAnsi="宋体" w:cs="宋体"/>
          <w:color w:val="000000"/>
          <w:kern w:val="0"/>
        </w:rPr>
      </w:pPr>
      <w:r w:rsidRPr="00D75159">
        <w:rPr>
          <w:rFonts w:ascii="宋体" w:hAnsi="宋体" w:cs="宋体" w:hint="eastAsia"/>
          <w:color w:val="000000"/>
          <w:kern w:val="0"/>
        </w:rPr>
        <w:t>了解外贸形势、单证格式；理解岗位要求及自我对照；掌握产品基本信息、出口运输与保险情况、报价基本构成及效益核算。</w:t>
      </w:r>
    </w:p>
    <w:p w:rsidR="007566D5" w:rsidRPr="00D75159" w:rsidRDefault="007566D5" w:rsidP="007566D5">
      <w:pPr>
        <w:spacing w:line="360" w:lineRule="exact"/>
        <w:ind w:firstLine="420"/>
        <w:rPr>
          <w:rFonts w:ascii="宋体" w:hAnsi="宋体" w:cs="宋体"/>
          <w:color w:val="000000"/>
          <w:kern w:val="0"/>
        </w:rPr>
      </w:pPr>
      <w:r w:rsidRPr="00D75159">
        <w:rPr>
          <w:rFonts w:ascii="宋体" w:hAnsi="宋体" w:cs="宋体" w:hint="eastAsia"/>
          <w:color w:val="000000"/>
          <w:kern w:val="0"/>
        </w:rPr>
        <w:t>2．操作能力测试：</w:t>
      </w:r>
    </w:p>
    <w:p w:rsidR="007566D5" w:rsidRPr="00D75159" w:rsidRDefault="007566D5" w:rsidP="007566D5">
      <w:pPr>
        <w:spacing w:line="360" w:lineRule="exact"/>
        <w:ind w:firstLine="727"/>
        <w:rPr>
          <w:rFonts w:ascii="宋体" w:hAnsi="宋体" w:cs="宋体"/>
          <w:color w:val="000000"/>
          <w:kern w:val="0"/>
        </w:rPr>
      </w:pPr>
      <w:r w:rsidRPr="00D75159">
        <w:rPr>
          <w:rFonts w:ascii="宋体" w:hAnsi="宋体" w:cs="宋体" w:hint="eastAsia"/>
          <w:color w:val="000000"/>
          <w:kern w:val="0"/>
        </w:rPr>
        <w:t>了解合同、信用证、函电、单据的基本结构和书写；理解价格的构成、合同的重要条款的利益保护、信用证软条款的基本情况、贸易流程的关键环节；掌握FOB、CRF、CIF三种基本术语的效益核算、重要合同条款的利益保护、信用证软条款的避免及克服、流程核心能力的实现。</w:t>
      </w:r>
    </w:p>
    <w:p w:rsidR="007566D5" w:rsidRPr="00D75159" w:rsidRDefault="007566D5" w:rsidP="007566D5">
      <w:pPr>
        <w:snapToGrid w:val="0"/>
        <w:spacing w:line="360" w:lineRule="exact"/>
        <w:ind w:firstLine="420"/>
        <w:rPr>
          <w:rFonts w:ascii="宋体" w:hAnsi="宋体" w:cs="宋体"/>
          <w:color w:val="000000"/>
          <w:kern w:val="0"/>
        </w:rPr>
      </w:pPr>
      <w:r w:rsidRPr="00D75159">
        <w:rPr>
          <w:rFonts w:ascii="宋体" w:hAnsi="宋体" w:cs="宋体" w:hint="eastAsia"/>
          <w:color w:val="000000"/>
          <w:kern w:val="0"/>
        </w:rPr>
        <w:t>3．CIF术语、L/C结算流程模拟：</w:t>
      </w:r>
    </w:p>
    <w:p w:rsidR="007566D5" w:rsidRPr="00D75159" w:rsidRDefault="007566D5" w:rsidP="007566D5">
      <w:pPr>
        <w:snapToGrid w:val="0"/>
        <w:spacing w:line="360" w:lineRule="exact"/>
        <w:ind w:firstLine="420"/>
        <w:rPr>
          <w:rFonts w:ascii="宋体" w:hAnsi="宋体" w:cs="宋体"/>
          <w:color w:val="000000"/>
          <w:kern w:val="0"/>
        </w:rPr>
      </w:pPr>
      <w:r w:rsidRPr="00D75159">
        <w:rPr>
          <w:rFonts w:ascii="宋体" w:hAnsi="宋体" w:cs="宋体" w:hint="eastAsia"/>
          <w:color w:val="000000"/>
          <w:kern w:val="0"/>
        </w:rPr>
        <w:t>了解企业（公司、工厂、银行）注册、信息发布、商机搜寻、函电磋商；理解交易磋商、合同签订、信用证业务处理、出口合同履行、进口合同履行等各个业务环节的操作；掌握内外销售合同、信用证、汇票、商业发票、提单、保险单、商检证书、原产地证书、受益人证明、装箱单等结算单证的制作。</w:t>
      </w:r>
    </w:p>
    <w:p w:rsidR="007566D5" w:rsidRPr="00D75159" w:rsidRDefault="007566D5" w:rsidP="007566D5">
      <w:pPr>
        <w:snapToGrid w:val="0"/>
        <w:spacing w:line="360" w:lineRule="exact"/>
        <w:ind w:firstLine="420"/>
        <w:rPr>
          <w:rFonts w:ascii="宋体" w:hAnsi="宋体" w:cs="宋体"/>
          <w:color w:val="000000"/>
          <w:kern w:val="0"/>
        </w:rPr>
      </w:pPr>
      <w:r w:rsidRPr="00D75159">
        <w:rPr>
          <w:rFonts w:ascii="宋体" w:hAnsi="宋体" w:cs="宋体" w:hint="eastAsia"/>
          <w:color w:val="000000"/>
          <w:kern w:val="0"/>
        </w:rPr>
        <w:t>4．CFR术语、T/T结算流程模拟：</w:t>
      </w:r>
    </w:p>
    <w:p w:rsidR="007566D5" w:rsidRPr="00D75159" w:rsidRDefault="007566D5" w:rsidP="007566D5">
      <w:pPr>
        <w:snapToGrid w:val="0"/>
        <w:spacing w:line="360" w:lineRule="exact"/>
        <w:ind w:firstLine="420"/>
        <w:rPr>
          <w:rFonts w:ascii="宋体" w:hAnsi="宋体" w:cs="宋体"/>
          <w:color w:val="000000"/>
          <w:kern w:val="0"/>
        </w:rPr>
      </w:pPr>
      <w:r w:rsidRPr="00D75159">
        <w:rPr>
          <w:rFonts w:ascii="宋体" w:hAnsi="宋体" w:cs="宋体" w:hint="eastAsia"/>
          <w:color w:val="000000"/>
          <w:kern w:val="0"/>
        </w:rPr>
        <w:lastRenderedPageBreak/>
        <w:t>了解企业（公司、工厂、银行）注册、信息发布、商机搜寻、函电磋商；理解交易磋商、合同签订、电汇业务处理、出口合同履行、进口合同履行等各个业务环节的操作；掌握内外销售合同、商业发票、提单、商检证书、原产地证书、受益人证明、装箱单等结算单证的制作。</w:t>
      </w:r>
    </w:p>
    <w:p w:rsidR="007566D5" w:rsidRPr="007566D5" w:rsidRDefault="007566D5" w:rsidP="007566D5">
      <w:pPr>
        <w:spacing w:line="360" w:lineRule="exact"/>
        <w:ind w:firstLine="420"/>
        <w:rPr>
          <w:rFonts w:ascii="宋体" w:hAnsi="宋体" w:cs="宋体"/>
          <w:b/>
          <w:bCs/>
          <w:color w:val="000000"/>
          <w:kern w:val="0"/>
          <w:sz w:val="24"/>
          <w:szCs w:val="24"/>
        </w:rPr>
      </w:pPr>
      <w:r w:rsidRPr="007566D5">
        <w:rPr>
          <w:rFonts w:ascii="宋体" w:hAnsi="宋体" w:cs="宋体" w:hint="eastAsia"/>
          <w:b/>
          <w:bCs/>
          <w:color w:val="000000"/>
          <w:kern w:val="0"/>
          <w:sz w:val="24"/>
          <w:szCs w:val="24"/>
        </w:rPr>
        <w:t>三、课程设计（论文）进程安排</w:t>
      </w:r>
    </w:p>
    <w:tbl>
      <w:tblPr>
        <w:tblW w:w="7724" w:type="dxa"/>
        <w:jc w:val="center"/>
        <w:tblLayout w:type="fixed"/>
        <w:tblCellMar>
          <w:left w:w="85" w:type="dxa"/>
          <w:right w:w="85" w:type="dxa"/>
        </w:tblCellMar>
        <w:tblLook w:val="04A0" w:firstRow="1" w:lastRow="0" w:firstColumn="1" w:lastColumn="0" w:noHBand="0" w:noVBand="1"/>
      </w:tblPr>
      <w:tblGrid>
        <w:gridCol w:w="829"/>
        <w:gridCol w:w="3386"/>
        <w:gridCol w:w="2310"/>
        <w:gridCol w:w="1199"/>
      </w:tblGrid>
      <w:tr w:rsidR="007566D5" w:rsidTr="009C5BBC">
        <w:trPr>
          <w:trHeight w:val="478"/>
          <w:jc w:val="center"/>
        </w:trPr>
        <w:tc>
          <w:tcPr>
            <w:tcW w:w="82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序号</w:t>
            </w:r>
          </w:p>
        </w:tc>
        <w:tc>
          <w:tcPr>
            <w:tcW w:w="3386" w:type="dxa"/>
            <w:tcBorders>
              <w:top w:val="inset" w:sz="6" w:space="0" w:color="000000"/>
              <w:left w:val="single" w:sz="0" w:space="0" w:color="auto"/>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课程设计（论文）主要内容</w:t>
            </w:r>
          </w:p>
        </w:tc>
        <w:tc>
          <w:tcPr>
            <w:tcW w:w="2310"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计划时间（天数）</w:t>
            </w:r>
          </w:p>
        </w:tc>
        <w:tc>
          <w:tcPr>
            <w:tcW w:w="1199"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备注</w:t>
            </w:r>
          </w:p>
        </w:tc>
      </w:tr>
      <w:tr w:rsidR="007566D5" w:rsidTr="009C5BBC">
        <w:trPr>
          <w:trHeight w:val="269"/>
          <w:jc w:val="center"/>
        </w:trPr>
        <w:tc>
          <w:tcPr>
            <w:tcW w:w="82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1</w:t>
            </w:r>
          </w:p>
        </w:tc>
        <w:tc>
          <w:tcPr>
            <w:tcW w:w="3386" w:type="dxa"/>
            <w:tcBorders>
              <w:top w:val="inset" w:sz="6" w:space="0" w:color="000000"/>
              <w:left w:val="single" w:sz="0" w:space="0" w:color="auto"/>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业务基础调研</w:t>
            </w:r>
          </w:p>
        </w:tc>
        <w:tc>
          <w:tcPr>
            <w:tcW w:w="2310"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1</w:t>
            </w:r>
          </w:p>
        </w:tc>
        <w:tc>
          <w:tcPr>
            <w:tcW w:w="1199"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必做</w:t>
            </w:r>
          </w:p>
        </w:tc>
      </w:tr>
      <w:tr w:rsidR="007566D5" w:rsidTr="009C5BBC">
        <w:trPr>
          <w:trHeight w:val="269"/>
          <w:jc w:val="center"/>
        </w:trPr>
        <w:tc>
          <w:tcPr>
            <w:tcW w:w="82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2</w:t>
            </w:r>
          </w:p>
        </w:tc>
        <w:tc>
          <w:tcPr>
            <w:tcW w:w="3386" w:type="dxa"/>
            <w:tcBorders>
              <w:top w:val="inset" w:sz="6" w:space="0" w:color="000000"/>
              <w:left w:val="single" w:sz="0" w:space="0" w:color="auto"/>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操作能力测试</w:t>
            </w:r>
          </w:p>
        </w:tc>
        <w:tc>
          <w:tcPr>
            <w:tcW w:w="2310"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1</w:t>
            </w:r>
          </w:p>
        </w:tc>
        <w:tc>
          <w:tcPr>
            <w:tcW w:w="1199"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必做</w:t>
            </w:r>
          </w:p>
        </w:tc>
      </w:tr>
      <w:tr w:rsidR="007566D5" w:rsidTr="009C5BBC">
        <w:trPr>
          <w:trHeight w:val="269"/>
          <w:jc w:val="center"/>
        </w:trPr>
        <w:tc>
          <w:tcPr>
            <w:tcW w:w="82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3</w:t>
            </w:r>
          </w:p>
        </w:tc>
        <w:tc>
          <w:tcPr>
            <w:tcW w:w="3386" w:type="dxa"/>
            <w:tcBorders>
              <w:top w:val="inset" w:sz="6" w:space="0" w:color="000000"/>
              <w:left w:val="single" w:sz="0" w:space="0" w:color="auto"/>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CIF术语、L/C结算流程模拟</w:t>
            </w:r>
          </w:p>
        </w:tc>
        <w:tc>
          <w:tcPr>
            <w:tcW w:w="2310"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4</w:t>
            </w:r>
          </w:p>
        </w:tc>
        <w:tc>
          <w:tcPr>
            <w:tcW w:w="1199"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必做</w:t>
            </w:r>
          </w:p>
        </w:tc>
      </w:tr>
      <w:tr w:rsidR="007566D5" w:rsidTr="009C5BBC">
        <w:trPr>
          <w:trHeight w:val="269"/>
          <w:jc w:val="center"/>
        </w:trPr>
        <w:tc>
          <w:tcPr>
            <w:tcW w:w="82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4</w:t>
            </w:r>
          </w:p>
        </w:tc>
        <w:tc>
          <w:tcPr>
            <w:tcW w:w="3386" w:type="dxa"/>
            <w:tcBorders>
              <w:top w:val="inset" w:sz="6" w:space="0" w:color="000000"/>
              <w:left w:val="single" w:sz="0" w:space="0" w:color="auto"/>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CFR术语、T/T结算流程模拟</w:t>
            </w:r>
          </w:p>
        </w:tc>
        <w:tc>
          <w:tcPr>
            <w:tcW w:w="2310"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4</w:t>
            </w:r>
          </w:p>
        </w:tc>
        <w:tc>
          <w:tcPr>
            <w:tcW w:w="1199"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必做</w:t>
            </w:r>
          </w:p>
        </w:tc>
      </w:tr>
      <w:tr w:rsidR="007566D5" w:rsidTr="009C5BBC">
        <w:trPr>
          <w:trHeight w:val="269"/>
          <w:jc w:val="center"/>
        </w:trPr>
        <w:tc>
          <w:tcPr>
            <w:tcW w:w="82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小计</w:t>
            </w:r>
          </w:p>
        </w:tc>
        <w:tc>
          <w:tcPr>
            <w:tcW w:w="3386" w:type="dxa"/>
            <w:tcBorders>
              <w:top w:val="inset" w:sz="6" w:space="0" w:color="000000"/>
              <w:left w:val="single" w:sz="0" w:space="0" w:color="auto"/>
              <w:bottom w:val="inset" w:sz="6" w:space="0" w:color="000000"/>
              <w:right w:val="inset" w:sz="6" w:space="0" w:color="000000"/>
            </w:tcBorders>
            <w:tcMar>
              <w:top w:w="15" w:type="dxa"/>
              <w:left w:w="15" w:type="dxa"/>
              <w:bottom w:w="15" w:type="dxa"/>
              <w:right w:w="15" w:type="dxa"/>
            </w:tcMar>
            <w:vAlign w:val="center"/>
          </w:tcPr>
          <w:p w:rsidR="007566D5" w:rsidRPr="00D75159" w:rsidRDefault="007566D5" w:rsidP="009C5BBC">
            <w:pPr>
              <w:spacing w:line="360" w:lineRule="exact"/>
              <w:rPr>
                <w:rFonts w:ascii="宋体" w:hAnsi="宋体" w:cs="宋体"/>
                <w:color w:val="000000"/>
                <w:kern w:val="0"/>
              </w:rPr>
            </w:pPr>
          </w:p>
        </w:tc>
        <w:tc>
          <w:tcPr>
            <w:tcW w:w="2310"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r w:rsidRPr="00D75159">
              <w:rPr>
                <w:rFonts w:ascii="宋体" w:hAnsi="宋体" w:cs="宋体" w:hint="eastAsia"/>
                <w:color w:val="000000"/>
                <w:kern w:val="0"/>
              </w:rPr>
              <w:t>10</w:t>
            </w:r>
          </w:p>
        </w:tc>
        <w:tc>
          <w:tcPr>
            <w:tcW w:w="1199" w:type="dxa"/>
            <w:tcBorders>
              <w:top w:val="inset" w:sz="6" w:space="0" w:color="000000"/>
              <w:left w:val="single" w:sz="0" w:space="0" w:color="auto"/>
              <w:bottom w:val="inset" w:sz="6" w:space="0" w:color="000000"/>
              <w:right w:val="inset" w:sz="6" w:space="0" w:color="000000"/>
            </w:tcBorders>
            <w:vAlign w:val="center"/>
          </w:tcPr>
          <w:p w:rsidR="007566D5" w:rsidRPr="00D75159" w:rsidRDefault="007566D5" w:rsidP="009C5BBC">
            <w:pPr>
              <w:spacing w:line="360" w:lineRule="exact"/>
              <w:jc w:val="center"/>
              <w:rPr>
                <w:rFonts w:ascii="宋体" w:hAnsi="宋体" w:cs="宋体"/>
                <w:color w:val="000000"/>
                <w:kern w:val="0"/>
              </w:rPr>
            </w:pPr>
          </w:p>
        </w:tc>
      </w:tr>
    </w:tbl>
    <w:p w:rsidR="007566D5" w:rsidRPr="007566D5" w:rsidRDefault="007566D5" w:rsidP="007566D5">
      <w:pPr>
        <w:pStyle w:val="B"/>
        <w:spacing w:line="360" w:lineRule="exact"/>
        <w:rPr>
          <w:rFonts w:ascii="宋体" w:hAnsi="宋体" w:cs="宋体"/>
          <w:color w:val="000000"/>
        </w:rPr>
      </w:pPr>
      <w:r w:rsidRPr="007566D5">
        <w:rPr>
          <w:rFonts w:ascii="宋体" w:hAnsi="宋体" w:cs="宋体" w:hint="eastAsia"/>
          <w:color w:val="000000"/>
        </w:rPr>
        <w:t>四、课程设计考核方法及要求</w:t>
      </w:r>
    </w:p>
    <w:p w:rsidR="007566D5" w:rsidRPr="00D75159" w:rsidRDefault="007566D5" w:rsidP="007566D5">
      <w:pPr>
        <w:snapToGrid w:val="0"/>
        <w:spacing w:line="360" w:lineRule="exact"/>
        <w:ind w:firstLineChars="200" w:firstLine="420"/>
        <w:rPr>
          <w:rFonts w:ascii="宋体" w:hAnsi="宋体" w:cs="宋体"/>
          <w:color w:val="000000"/>
          <w:kern w:val="0"/>
        </w:rPr>
      </w:pPr>
      <w:r w:rsidRPr="00D75159">
        <w:rPr>
          <w:rFonts w:ascii="宋体" w:hAnsi="宋体" w:cs="宋体" w:hint="eastAsia"/>
          <w:color w:val="000000"/>
          <w:kern w:val="0"/>
        </w:rPr>
        <w:t>1．考核方式：</w:t>
      </w:r>
    </w:p>
    <w:p w:rsidR="007566D5" w:rsidRPr="00D75159" w:rsidRDefault="007566D5" w:rsidP="007566D5">
      <w:pPr>
        <w:snapToGrid w:val="0"/>
        <w:spacing w:line="360" w:lineRule="exact"/>
        <w:ind w:firstLine="420"/>
        <w:rPr>
          <w:rFonts w:ascii="宋体" w:hAnsi="宋体" w:cs="宋体"/>
          <w:color w:val="000000"/>
          <w:kern w:val="0"/>
        </w:rPr>
      </w:pPr>
      <w:r w:rsidRPr="00D75159">
        <w:rPr>
          <w:rFonts w:ascii="宋体" w:hAnsi="宋体" w:cs="宋体" w:hint="eastAsia"/>
          <w:color w:val="000000"/>
          <w:kern w:val="0"/>
        </w:rPr>
        <w:t>（1）课程设计成绩考核的主要根据课程设计的综合表现（包括认真程度、守纪情况等）和课程设计报告的撰写质量等来确定。</w:t>
      </w:r>
    </w:p>
    <w:p w:rsidR="007566D5" w:rsidRPr="00D75159" w:rsidRDefault="007566D5" w:rsidP="007566D5">
      <w:pPr>
        <w:snapToGrid w:val="0"/>
        <w:spacing w:line="360" w:lineRule="exact"/>
        <w:ind w:firstLine="420"/>
        <w:rPr>
          <w:rFonts w:ascii="宋体" w:hAnsi="宋体" w:cs="宋体"/>
          <w:color w:val="000000"/>
          <w:kern w:val="0"/>
        </w:rPr>
      </w:pPr>
      <w:r w:rsidRPr="00D75159">
        <w:rPr>
          <w:rFonts w:ascii="宋体" w:hAnsi="宋体" w:cs="宋体" w:hint="eastAsia"/>
          <w:color w:val="000000"/>
          <w:kern w:val="0"/>
        </w:rPr>
        <w:t>（2）学年论文成绩考核主要根据学生的综合表现（包括认真程度、守纪情况等）、学年论文的撰写质量和答辩情况等来确定。</w:t>
      </w:r>
    </w:p>
    <w:p w:rsidR="007566D5" w:rsidRPr="00D75159" w:rsidRDefault="007566D5" w:rsidP="007566D5">
      <w:pPr>
        <w:pStyle w:val="ac"/>
        <w:spacing w:line="360" w:lineRule="exact"/>
        <w:rPr>
          <w:rFonts w:ascii="宋体" w:hAnsi="宋体" w:cs="宋体"/>
          <w:color w:val="000000"/>
        </w:rPr>
      </w:pPr>
      <w:r w:rsidRPr="00D75159">
        <w:rPr>
          <w:rFonts w:ascii="宋体" w:hAnsi="宋体" w:cs="宋体" w:hint="eastAsia"/>
          <w:color w:val="000000"/>
        </w:rPr>
        <w:t>2．成绩评定：</w:t>
      </w:r>
    </w:p>
    <w:p w:rsidR="007566D5" w:rsidRPr="00D75159" w:rsidRDefault="007566D5" w:rsidP="007566D5">
      <w:pPr>
        <w:spacing w:line="360" w:lineRule="exact"/>
        <w:ind w:firstLine="727"/>
        <w:rPr>
          <w:rFonts w:ascii="宋体" w:hAnsi="宋体" w:cs="宋体"/>
          <w:color w:val="000000"/>
          <w:kern w:val="0"/>
        </w:rPr>
      </w:pPr>
      <w:r w:rsidRPr="00D75159">
        <w:rPr>
          <w:rFonts w:ascii="宋体" w:hAnsi="宋体" w:cs="宋体" w:hint="eastAsia"/>
          <w:color w:val="000000"/>
          <w:kern w:val="0"/>
        </w:rPr>
        <w:t>计分制：百分制（√）；五级分制（）；两级分制（）</w:t>
      </w:r>
    </w:p>
    <w:p w:rsidR="007566D5" w:rsidRPr="00D75159" w:rsidRDefault="007566D5" w:rsidP="007566D5">
      <w:pPr>
        <w:spacing w:line="360" w:lineRule="exact"/>
        <w:ind w:firstLine="727"/>
        <w:rPr>
          <w:rFonts w:ascii="宋体" w:hAnsi="宋体" w:cs="宋体"/>
          <w:color w:val="000000"/>
          <w:kern w:val="0"/>
        </w:rPr>
      </w:pPr>
      <w:r w:rsidRPr="00D75159">
        <w:rPr>
          <w:rFonts w:ascii="宋体" w:hAnsi="宋体" w:cs="宋体" w:hint="eastAsia"/>
          <w:color w:val="000000"/>
          <w:kern w:val="0"/>
        </w:rPr>
        <w:t>总评成绩构成：业务调研问卷（20）％；操作能力答卷（20）％；信用证流程模拟（40）％；电汇流程模拟（20）％</w:t>
      </w:r>
    </w:p>
    <w:p w:rsidR="007566D5" w:rsidRPr="007566D5" w:rsidRDefault="007566D5" w:rsidP="007566D5">
      <w:pPr>
        <w:spacing w:line="360" w:lineRule="exact"/>
        <w:ind w:firstLine="420"/>
        <w:rPr>
          <w:rFonts w:ascii="宋体" w:hAnsi="宋体" w:cs="宋体"/>
          <w:b/>
          <w:bCs/>
          <w:color w:val="000000"/>
          <w:kern w:val="0"/>
          <w:sz w:val="24"/>
          <w:szCs w:val="24"/>
        </w:rPr>
      </w:pPr>
      <w:r w:rsidRPr="007566D5">
        <w:rPr>
          <w:rFonts w:ascii="宋体" w:hAnsi="宋体" w:cs="宋体" w:hint="eastAsia"/>
          <w:b/>
          <w:bCs/>
          <w:color w:val="000000"/>
          <w:kern w:val="0"/>
          <w:sz w:val="24"/>
          <w:szCs w:val="24"/>
        </w:rPr>
        <w:t>五、指导教材和参考资料</w:t>
      </w:r>
    </w:p>
    <w:p w:rsidR="007566D5" w:rsidRPr="00D75159" w:rsidRDefault="007566D5" w:rsidP="007566D5">
      <w:pPr>
        <w:spacing w:line="360" w:lineRule="exact"/>
        <w:ind w:firstLine="420"/>
        <w:rPr>
          <w:rFonts w:ascii="宋体" w:hAnsi="宋体" w:cs="宋体"/>
          <w:b/>
          <w:bCs/>
          <w:color w:val="000000"/>
          <w:kern w:val="0"/>
        </w:rPr>
      </w:pPr>
      <w:r w:rsidRPr="00D75159">
        <w:rPr>
          <w:rFonts w:ascii="宋体" w:hAnsi="宋体" w:cs="宋体" w:hint="eastAsia"/>
          <w:b/>
          <w:bCs/>
          <w:color w:val="000000"/>
          <w:kern w:val="0"/>
        </w:rPr>
        <w:t>指导教材：</w:t>
      </w:r>
    </w:p>
    <w:p w:rsidR="007566D5" w:rsidRPr="00D75159" w:rsidRDefault="007566D5" w:rsidP="007566D5">
      <w:pPr>
        <w:spacing w:line="360" w:lineRule="exact"/>
        <w:ind w:firstLine="727"/>
        <w:rPr>
          <w:rFonts w:ascii="宋体" w:hAnsi="宋体" w:cs="宋体"/>
          <w:color w:val="000000"/>
          <w:kern w:val="0"/>
        </w:rPr>
      </w:pPr>
      <w:r w:rsidRPr="00D75159">
        <w:rPr>
          <w:rFonts w:ascii="宋体" w:hAnsi="宋体" w:cs="宋体" w:hint="eastAsia"/>
          <w:color w:val="000000"/>
          <w:kern w:val="0"/>
        </w:rPr>
        <w:t>随机的南京世格外贸实习平台指导书</w:t>
      </w:r>
    </w:p>
    <w:p w:rsidR="007566D5" w:rsidRPr="00D75159" w:rsidRDefault="007566D5" w:rsidP="007566D5">
      <w:pPr>
        <w:spacing w:line="360" w:lineRule="exact"/>
        <w:ind w:firstLine="420"/>
        <w:rPr>
          <w:rFonts w:ascii="宋体" w:hAnsi="宋体" w:cs="宋体"/>
          <w:b/>
          <w:bCs/>
          <w:color w:val="000000"/>
          <w:kern w:val="0"/>
        </w:rPr>
      </w:pPr>
      <w:r w:rsidRPr="00D75159">
        <w:rPr>
          <w:rFonts w:ascii="宋体" w:hAnsi="宋体" w:cs="宋体" w:hint="eastAsia"/>
          <w:b/>
          <w:bCs/>
          <w:color w:val="000000"/>
          <w:kern w:val="0"/>
        </w:rPr>
        <w:t>参考资料：</w:t>
      </w:r>
    </w:p>
    <w:p w:rsidR="007566D5" w:rsidRPr="00D75159" w:rsidRDefault="007566D5" w:rsidP="007566D5">
      <w:pPr>
        <w:snapToGrid w:val="0"/>
        <w:spacing w:line="360" w:lineRule="exact"/>
        <w:ind w:firstLineChars="200" w:firstLine="420"/>
        <w:rPr>
          <w:rFonts w:ascii="宋体" w:hAnsi="宋体" w:cs="宋体"/>
          <w:color w:val="000000"/>
          <w:kern w:val="0"/>
        </w:rPr>
      </w:pPr>
      <w:r w:rsidRPr="00D75159">
        <w:rPr>
          <w:rFonts w:ascii="宋体" w:hAnsi="宋体" w:cs="宋体" w:hint="eastAsia"/>
          <w:color w:val="000000"/>
          <w:kern w:val="0"/>
        </w:rPr>
        <w:t>1．祝卫、程洁、谈英主编，《出口贸易模拟操作教程》，上海人民出版社，2008年版</w:t>
      </w:r>
    </w:p>
    <w:p w:rsidR="007566D5" w:rsidRPr="00D75159" w:rsidRDefault="007566D5" w:rsidP="007566D5">
      <w:pPr>
        <w:snapToGrid w:val="0"/>
        <w:spacing w:line="360" w:lineRule="exact"/>
        <w:ind w:firstLineChars="200" w:firstLine="420"/>
        <w:rPr>
          <w:rFonts w:ascii="宋体" w:hAnsi="宋体" w:cs="宋体"/>
          <w:color w:val="000000"/>
          <w:kern w:val="0"/>
        </w:rPr>
      </w:pPr>
      <w:r w:rsidRPr="00D75159">
        <w:rPr>
          <w:rFonts w:ascii="宋体" w:hAnsi="宋体" w:cs="宋体" w:hint="eastAsia"/>
          <w:color w:val="000000"/>
          <w:kern w:val="0"/>
        </w:rPr>
        <w:t>2．祝卫、程洁、谈英主编，《国际贸易操作能力实用教程》，上海人民出版社，2009年版</w:t>
      </w:r>
    </w:p>
    <w:p w:rsidR="007566D5" w:rsidRPr="00D75159" w:rsidRDefault="007566D5" w:rsidP="007566D5">
      <w:pPr>
        <w:spacing w:line="360" w:lineRule="exact"/>
        <w:ind w:firstLineChars="200" w:firstLine="420"/>
        <w:rPr>
          <w:rFonts w:ascii="宋体" w:hAnsi="宋体" w:cs="宋体"/>
          <w:color w:val="000000"/>
          <w:kern w:val="0"/>
        </w:rPr>
      </w:pPr>
      <w:r w:rsidRPr="00D75159">
        <w:rPr>
          <w:rFonts w:ascii="宋体" w:hAnsi="宋体" w:cs="宋体" w:hint="eastAsia"/>
          <w:color w:val="000000"/>
          <w:kern w:val="0"/>
        </w:rPr>
        <w:t>3．惠丰廷、李洪、南仲信主编，《国际贸易实务》，经济科学出版社，2011年版</w:t>
      </w:r>
    </w:p>
    <w:p w:rsidR="007566D5" w:rsidRPr="007566D5" w:rsidRDefault="007566D5" w:rsidP="007566D5">
      <w:pPr>
        <w:spacing w:line="360" w:lineRule="exact"/>
        <w:ind w:firstLine="4200"/>
        <w:rPr>
          <w:rFonts w:ascii="宋体" w:hAnsi="宋体" w:cs="宋体"/>
          <w:color w:val="000000"/>
          <w:kern w:val="0"/>
          <w:sz w:val="24"/>
          <w:szCs w:val="24"/>
        </w:rPr>
      </w:pPr>
    </w:p>
    <w:p w:rsidR="007566D5" w:rsidRPr="007566D5" w:rsidRDefault="007566D5" w:rsidP="00D75159">
      <w:pPr>
        <w:spacing w:line="360" w:lineRule="exact"/>
        <w:ind w:firstLine="4200"/>
        <w:jc w:val="right"/>
        <w:rPr>
          <w:rFonts w:ascii="宋体" w:hAnsi="宋体" w:cs="宋体"/>
          <w:color w:val="000000"/>
          <w:kern w:val="0"/>
          <w:sz w:val="24"/>
          <w:szCs w:val="24"/>
        </w:rPr>
      </w:pPr>
      <w:r w:rsidRPr="007566D5">
        <w:rPr>
          <w:rFonts w:ascii="宋体" w:hAnsi="宋体" w:cs="宋体" w:hint="eastAsia"/>
          <w:color w:val="000000"/>
          <w:kern w:val="0"/>
          <w:sz w:val="24"/>
          <w:szCs w:val="24"/>
        </w:rPr>
        <w:t>执笔人：李  洪</w:t>
      </w:r>
    </w:p>
    <w:p w:rsidR="00BF791C" w:rsidRDefault="00BF791C" w:rsidP="00D75159">
      <w:pPr>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审核人：惠丰廷</w:t>
      </w:r>
    </w:p>
    <w:p w:rsidR="00BF791C" w:rsidRDefault="00BF791C" w:rsidP="00D75159">
      <w:pPr>
        <w:wordWrap w:val="0"/>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审批人：刘洪民</w:t>
      </w:r>
    </w:p>
    <w:p w:rsidR="007566D5" w:rsidRPr="00BF791C" w:rsidRDefault="007566D5" w:rsidP="007566D5">
      <w:pPr>
        <w:jc w:val="right"/>
        <w:rPr>
          <w:rFonts w:ascii="宋体" w:hAnsi="宋体" w:cs="宋体"/>
          <w:sz w:val="24"/>
          <w:szCs w:val="24"/>
        </w:rPr>
      </w:pPr>
    </w:p>
    <w:p w:rsidR="007566D5" w:rsidRDefault="007566D5" w:rsidP="00DF5C3B">
      <w:pPr>
        <w:pStyle w:val="1"/>
        <w:spacing w:line="360" w:lineRule="exact"/>
        <w:rPr>
          <w:sz w:val="32"/>
          <w:szCs w:val="32"/>
        </w:rPr>
      </w:pPr>
    </w:p>
    <w:p w:rsidR="007566D5" w:rsidRDefault="007566D5" w:rsidP="00DF5C3B">
      <w:pPr>
        <w:pStyle w:val="1"/>
        <w:spacing w:line="360" w:lineRule="exact"/>
        <w:rPr>
          <w:sz w:val="32"/>
          <w:szCs w:val="32"/>
        </w:rPr>
      </w:pPr>
    </w:p>
    <w:p w:rsidR="00DF5C3B" w:rsidRPr="001E75E3" w:rsidRDefault="00DF5C3B" w:rsidP="00DF5C3B">
      <w:pPr>
        <w:pStyle w:val="1"/>
        <w:spacing w:line="360" w:lineRule="exact"/>
        <w:rPr>
          <w:sz w:val="32"/>
          <w:szCs w:val="32"/>
        </w:rPr>
      </w:pPr>
      <w:bookmarkStart w:id="95" w:name="_Toc512411125"/>
      <w:r w:rsidRPr="001E75E3">
        <w:rPr>
          <w:rFonts w:hint="eastAsia"/>
          <w:sz w:val="32"/>
          <w:szCs w:val="32"/>
        </w:rPr>
        <w:lastRenderedPageBreak/>
        <w:t>国际</w:t>
      </w:r>
      <w:r>
        <w:rPr>
          <w:rFonts w:hint="eastAsia"/>
          <w:sz w:val="32"/>
          <w:szCs w:val="32"/>
        </w:rPr>
        <w:t>市场</w:t>
      </w:r>
      <w:r w:rsidRPr="001E75E3">
        <w:rPr>
          <w:rFonts w:hint="eastAsia"/>
          <w:sz w:val="32"/>
          <w:szCs w:val="32"/>
        </w:rPr>
        <w:t>营销模拟教学大纲</w:t>
      </w:r>
      <w:bookmarkEnd w:id="91"/>
      <w:bookmarkEnd w:id="95"/>
    </w:p>
    <w:p w:rsidR="00DF5C3B" w:rsidRPr="001E75E3" w:rsidRDefault="00DF5C3B" w:rsidP="00DF5C3B">
      <w:pPr>
        <w:pStyle w:val="ad"/>
        <w:spacing w:line="360" w:lineRule="exact"/>
        <w:ind w:firstLine="422"/>
        <w:rPr>
          <w:sz w:val="21"/>
          <w:szCs w:val="21"/>
        </w:rPr>
      </w:pPr>
      <w:r w:rsidRPr="001E75E3">
        <w:rPr>
          <w:rFonts w:hint="eastAsia"/>
          <w:b/>
          <w:sz w:val="21"/>
          <w:szCs w:val="21"/>
        </w:rPr>
        <w:t>课程名称</w:t>
      </w:r>
      <w:r w:rsidRPr="001E75E3">
        <w:rPr>
          <w:rFonts w:hint="eastAsia"/>
          <w:sz w:val="21"/>
          <w:szCs w:val="21"/>
        </w:rPr>
        <w:t>：国际</w:t>
      </w:r>
      <w:r>
        <w:rPr>
          <w:rFonts w:hint="eastAsia"/>
          <w:sz w:val="21"/>
          <w:szCs w:val="21"/>
        </w:rPr>
        <w:t>市场</w:t>
      </w:r>
      <w:r w:rsidRPr="001E75E3">
        <w:rPr>
          <w:rFonts w:hint="eastAsia"/>
          <w:sz w:val="21"/>
          <w:szCs w:val="21"/>
        </w:rPr>
        <w:t>营销模拟</w:t>
      </w:r>
      <w:r w:rsidRPr="001E75E3">
        <w:rPr>
          <w:rFonts w:hint="eastAsia"/>
          <w:sz w:val="21"/>
          <w:szCs w:val="21"/>
        </w:rPr>
        <w:t xml:space="preserve"> /</w:t>
      </w:r>
      <w:r w:rsidRPr="001E75E3">
        <w:rPr>
          <w:sz w:val="21"/>
          <w:szCs w:val="21"/>
        </w:rPr>
        <w:t xml:space="preserve"> </w:t>
      </w:r>
      <w:r w:rsidRPr="00366478">
        <w:rPr>
          <w:rFonts w:hint="eastAsia"/>
          <w:sz w:val="21"/>
          <w:szCs w:val="21"/>
        </w:rPr>
        <w:t>International marketing stimulation</w:t>
      </w:r>
    </w:p>
    <w:p w:rsidR="00DF5C3B" w:rsidRPr="001E75E3" w:rsidRDefault="00DF5C3B" w:rsidP="00DF5C3B">
      <w:pPr>
        <w:pStyle w:val="ad"/>
        <w:spacing w:line="360" w:lineRule="exact"/>
        <w:ind w:firstLine="422"/>
        <w:rPr>
          <w:sz w:val="21"/>
          <w:szCs w:val="21"/>
        </w:rPr>
      </w:pPr>
      <w:r w:rsidRPr="001E75E3">
        <w:rPr>
          <w:rFonts w:hint="eastAsia"/>
          <w:b/>
          <w:sz w:val="21"/>
          <w:szCs w:val="21"/>
        </w:rPr>
        <w:t>课程代码</w:t>
      </w:r>
      <w:r w:rsidRPr="001E75E3">
        <w:rPr>
          <w:rFonts w:hint="eastAsia"/>
          <w:sz w:val="21"/>
          <w:szCs w:val="21"/>
        </w:rPr>
        <w:t>：</w:t>
      </w:r>
      <w:r w:rsidRPr="00602CCE">
        <w:rPr>
          <w:sz w:val="21"/>
          <w:szCs w:val="21"/>
        </w:rPr>
        <w:t>06451310</w:t>
      </w:r>
    </w:p>
    <w:p w:rsidR="00DF5C3B" w:rsidRPr="001E75E3" w:rsidRDefault="00DF5C3B" w:rsidP="00DF5C3B">
      <w:pPr>
        <w:pStyle w:val="ad"/>
        <w:spacing w:line="360" w:lineRule="exact"/>
        <w:ind w:firstLine="422"/>
        <w:rPr>
          <w:sz w:val="21"/>
          <w:szCs w:val="21"/>
        </w:rPr>
      </w:pPr>
      <w:r w:rsidRPr="00602CCE">
        <w:rPr>
          <w:rFonts w:hint="eastAsia"/>
          <w:b/>
          <w:sz w:val="21"/>
          <w:szCs w:val="21"/>
        </w:rPr>
        <w:t>课程类型：</w:t>
      </w:r>
      <w:r w:rsidRPr="001E75E3">
        <w:rPr>
          <w:rFonts w:hint="eastAsia"/>
          <w:sz w:val="21"/>
          <w:szCs w:val="21"/>
        </w:rPr>
        <w:t>实践</w:t>
      </w:r>
      <w:r w:rsidRPr="001E75E3">
        <w:rPr>
          <w:rFonts w:hint="eastAsia"/>
          <w:sz w:val="21"/>
          <w:szCs w:val="21"/>
        </w:rPr>
        <w:t>/</w:t>
      </w:r>
      <w:r w:rsidRPr="001E75E3">
        <w:rPr>
          <w:rFonts w:hint="eastAsia"/>
          <w:sz w:val="21"/>
          <w:szCs w:val="21"/>
        </w:rPr>
        <w:t>必修</w:t>
      </w:r>
    </w:p>
    <w:p w:rsidR="00DF5C3B" w:rsidRPr="001E75E3" w:rsidRDefault="00DF5C3B" w:rsidP="00DF5C3B">
      <w:pPr>
        <w:pStyle w:val="ad"/>
        <w:spacing w:line="360" w:lineRule="exact"/>
        <w:ind w:firstLine="422"/>
        <w:rPr>
          <w:sz w:val="21"/>
          <w:szCs w:val="21"/>
        </w:rPr>
      </w:pPr>
      <w:r w:rsidRPr="001E75E3">
        <w:rPr>
          <w:rFonts w:hint="eastAsia"/>
          <w:b/>
          <w:sz w:val="21"/>
          <w:szCs w:val="21"/>
        </w:rPr>
        <w:t>学时数</w:t>
      </w:r>
      <w:r w:rsidRPr="001E75E3">
        <w:rPr>
          <w:rFonts w:hint="eastAsia"/>
          <w:sz w:val="21"/>
          <w:szCs w:val="21"/>
        </w:rPr>
        <w:t>：</w:t>
      </w:r>
      <w:r w:rsidRPr="001E75E3">
        <w:rPr>
          <w:rFonts w:hint="eastAsia"/>
          <w:sz w:val="21"/>
          <w:szCs w:val="21"/>
        </w:rPr>
        <w:t>1</w:t>
      </w:r>
      <w:r w:rsidRPr="001E75E3">
        <w:rPr>
          <w:rFonts w:hint="eastAsia"/>
          <w:sz w:val="21"/>
          <w:szCs w:val="21"/>
        </w:rPr>
        <w:t>周（</w:t>
      </w:r>
      <w:r>
        <w:rPr>
          <w:rFonts w:hint="eastAsia"/>
          <w:sz w:val="21"/>
          <w:szCs w:val="21"/>
        </w:rPr>
        <w:t>1</w:t>
      </w:r>
      <w:r>
        <w:rPr>
          <w:sz w:val="21"/>
          <w:szCs w:val="21"/>
        </w:rPr>
        <w:t>6</w:t>
      </w:r>
      <w:r>
        <w:rPr>
          <w:rFonts w:hint="eastAsia"/>
          <w:sz w:val="21"/>
          <w:szCs w:val="21"/>
        </w:rPr>
        <w:t>学时</w:t>
      </w:r>
      <w:r w:rsidRPr="001E75E3">
        <w:rPr>
          <w:rFonts w:hint="eastAsia"/>
          <w:sz w:val="21"/>
          <w:szCs w:val="21"/>
        </w:rPr>
        <w:t>）</w:t>
      </w:r>
    </w:p>
    <w:p w:rsidR="00DF5C3B" w:rsidRPr="001E75E3" w:rsidRDefault="00DF5C3B" w:rsidP="00DF5C3B">
      <w:pPr>
        <w:pStyle w:val="ad"/>
        <w:spacing w:line="360" w:lineRule="exact"/>
        <w:ind w:firstLine="422"/>
        <w:rPr>
          <w:sz w:val="21"/>
          <w:szCs w:val="21"/>
        </w:rPr>
      </w:pPr>
      <w:r w:rsidRPr="001E75E3">
        <w:rPr>
          <w:rFonts w:hint="eastAsia"/>
          <w:b/>
          <w:sz w:val="21"/>
          <w:szCs w:val="21"/>
        </w:rPr>
        <w:t>学</w:t>
      </w:r>
      <w:r w:rsidRPr="001E75E3">
        <w:rPr>
          <w:rFonts w:hint="eastAsia"/>
          <w:b/>
          <w:sz w:val="21"/>
          <w:szCs w:val="21"/>
        </w:rPr>
        <w:t xml:space="preserve">    </w:t>
      </w:r>
      <w:r w:rsidRPr="001E75E3">
        <w:rPr>
          <w:rFonts w:hint="eastAsia"/>
          <w:b/>
          <w:sz w:val="21"/>
          <w:szCs w:val="21"/>
        </w:rPr>
        <w:t>分</w:t>
      </w:r>
      <w:r w:rsidRPr="001E75E3">
        <w:rPr>
          <w:rFonts w:hint="eastAsia"/>
          <w:sz w:val="21"/>
          <w:szCs w:val="21"/>
        </w:rPr>
        <w:t>：</w:t>
      </w:r>
      <w:r w:rsidRPr="001E75E3">
        <w:rPr>
          <w:rFonts w:hint="eastAsia"/>
          <w:sz w:val="21"/>
          <w:szCs w:val="21"/>
        </w:rPr>
        <w:t>1</w:t>
      </w:r>
    </w:p>
    <w:p w:rsidR="00DF5C3B" w:rsidRPr="001E75E3" w:rsidRDefault="00DF5C3B" w:rsidP="00DF5C3B">
      <w:pPr>
        <w:pStyle w:val="ad"/>
        <w:spacing w:line="360" w:lineRule="exact"/>
        <w:ind w:firstLine="420"/>
        <w:rPr>
          <w:sz w:val="21"/>
          <w:szCs w:val="21"/>
        </w:rPr>
      </w:pPr>
      <w:r w:rsidRPr="001E75E3">
        <w:rPr>
          <w:rFonts w:hint="eastAsia"/>
          <w:sz w:val="21"/>
          <w:szCs w:val="21"/>
        </w:rPr>
        <w:t>先修课程：市场营销</w:t>
      </w:r>
    </w:p>
    <w:p w:rsidR="00DF5C3B" w:rsidRPr="001E75E3" w:rsidRDefault="00DF5C3B" w:rsidP="00DF5C3B">
      <w:pPr>
        <w:pStyle w:val="ad"/>
        <w:spacing w:line="360" w:lineRule="exact"/>
        <w:ind w:firstLine="422"/>
        <w:rPr>
          <w:sz w:val="21"/>
          <w:szCs w:val="21"/>
        </w:rPr>
      </w:pPr>
      <w:r w:rsidRPr="001E75E3">
        <w:rPr>
          <w:rFonts w:hint="eastAsia"/>
          <w:b/>
          <w:sz w:val="21"/>
          <w:szCs w:val="21"/>
        </w:rPr>
        <w:t>开课部门</w:t>
      </w:r>
      <w:r w:rsidRPr="001E75E3">
        <w:rPr>
          <w:rFonts w:hint="eastAsia"/>
          <w:sz w:val="21"/>
          <w:szCs w:val="21"/>
        </w:rPr>
        <w:t>：经济管理学院</w:t>
      </w:r>
    </w:p>
    <w:p w:rsidR="00DF5C3B" w:rsidRPr="001E75E3" w:rsidRDefault="00DF5C3B" w:rsidP="00DF5C3B">
      <w:pPr>
        <w:pStyle w:val="ad"/>
        <w:spacing w:line="360" w:lineRule="exact"/>
        <w:ind w:leftChars="228" w:left="1533" w:hangingChars="500" w:hanging="1054"/>
        <w:rPr>
          <w:sz w:val="21"/>
          <w:szCs w:val="21"/>
        </w:rPr>
      </w:pPr>
      <w:r w:rsidRPr="001E75E3">
        <w:rPr>
          <w:rFonts w:hint="eastAsia"/>
          <w:b/>
          <w:sz w:val="21"/>
          <w:szCs w:val="21"/>
        </w:rPr>
        <w:t>适用专业</w:t>
      </w:r>
      <w:r w:rsidRPr="001E75E3">
        <w:rPr>
          <w:rFonts w:hint="eastAsia"/>
          <w:sz w:val="21"/>
          <w:szCs w:val="21"/>
        </w:rPr>
        <w:t>：</w:t>
      </w:r>
      <w:r>
        <w:rPr>
          <w:rFonts w:hint="eastAsia"/>
          <w:sz w:val="21"/>
          <w:szCs w:val="21"/>
        </w:rPr>
        <w:t>国际商务</w:t>
      </w:r>
    </w:p>
    <w:p w:rsidR="00DF5C3B" w:rsidRPr="00D75159" w:rsidRDefault="00DF5C3B" w:rsidP="00DF5C3B">
      <w:pPr>
        <w:pStyle w:val="B"/>
        <w:spacing w:line="360" w:lineRule="exact"/>
      </w:pPr>
      <w:r w:rsidRPr="00D75159">
        <w:rPr>
          <w:rFonts w:hint="eastAsia"/>
        </w:rPr>
        <w:t>一、课程的性质、</w:t>
      </w:r>
      <w:r w:rsidRPr="00D75159">
        <w:t>目的和任务</w:t>
      </w:r>
    </w:p>
    <w:p w:rsidR="00DF5C3B" w:rsidRDefault="00DF5C3B" w:rsidP="00DF5C3B">
      <w:pPr>
        <w:pStyle w:val="ac"/>
        <w:spacing w:line="360" w:lineRule="exact"/>
      </w:pPr>
      <w:r w:rsidRPr="001E4D04">
        <w:rPr>
          <w:rFonts w:hint="eastAsia"/>
        </w:rPr>
        <w:t>国际市场营销模拟是国际营销所学内容在实践中的具体运用。目的在于通过营销项目的调查研究，培养和训练学生运用国际营销的理论、解决实际问题的能力，具体包括提出问题、确定研究与调查方法、收集相关资料、进行数据处理以及编制报告。</w:t>
      </w:r>
      <w:r>
        <w:rPr>
          <w:rFonts w:hint="eastAsia"/>
        </w:rPr>
        <w:t>通过以上训练，使学生</w:t>
      </w:r>
      <w:r w:rsidRPr="001E4D04">
        <w:rPr>
          <w:rFonts w:hint="eastAsia"/>
        </w:rPr>
        <w:t>学会分析国际市场营销环境</w:t>
      </w:r>
      <w:r>
        <w:rPr>
          <w:rFonts w:hint="eastAsia"/>
        </w:rPr>
        <w:t>，</w:t>
      </w:r>
      <w:r w:rsidRPr="001E4D04">
        <w:rPr>
          <w:rFonts w:hint="eastAsia"/>
        </w:rPr>
        <w:t>研究国际市场购买者行为</w:t>
      </w:r>
      <w:r>
        <w:rPr>
          <w:rFonts w:hint="eastAsia"/>
        </w:rPr>
        <w:t>，</w:t>
      </w:r>
      <w:r w:rsidRPr="001E4D04">
        <w:rPr>
          <w:rFonts w:hint="eastAsia"/>
        </w:rPr>
        <w:t>制定最佳的国际市场营销组合策略</w:t>
      </w:r>
      <w:r>
        <w:rPr>
          <w:rFonts w:hint="eastAsia"/>
        </w:rPr>
        <w:t>，</w:t>
      </w:r>
      <w:r w:rsidRPr="001E4D04">
        <w:rPr>
          <w:rFonts w:hint="eastAsia"/>
        </w:rPr>
        <w:t>有计划的组织和控制国际市场营销活动的过程和方法</w:t>
      </w:r>
      <w:r>
        <w:rPr>
          <w:rFonts w:hint="eastAsia"/>
        </w:rPr>
        <w:t>，以</w:t>
      </w:r>
      <w:r w:rsidRPr="001E4D04">
        <w:rPr>
          <w:rFonts w:hint="eastAsia"/>
        </w:rPr>
        <w:t>培养和提高学生</w:t>
      </w:r>
      <w:r>
        <w:rPr>
          <w:rFonts w:hint="eastAsia"/>
        </w:rPr>
        <w:t>能够依据</w:t>
      </w:r>
      <w:r w:rsidRPr="00602CCE">
        <w:rPr>
          <w:rFonts w:hint="eastAsia"/>
        </w:rPr>
        <w:t>经济学、管理学和国际商务等理论、知识和方法，分析经济现象和问题</w:t>
      </w:r>
      <w:r>
        <w:rPr>
          <w:rFonts w:hint="eastAsia"/>
        </w:rPr>
        <w:t>并</w:t>
      </w:r>
      <w:r w:rsidRPr="00602CCE">
        <w:rPr>
          <w:rFonts w:hint="eastAsia"/>
        </w:rPr>
        <w:t>为企业设计国际商务管理方案</w:t>
      </w:r>
      <w:r>
        <w:rPr>
          <w:rFonts w:hint="eastAsia"/>
        </w:rPr>
        <w:t>。</w:t>
      </w:r>
    </w:p>
    <w:p w:rsidR="00DF5C3B" w:rsidRPr="00B22E13" w:rsidRDefault="00DF5C3B" w:rsidP="00DF5C3B">
      <w:pPr>
        <w:pStyle w:val="B"/>
        <w:spacing w:line="360" w:lineRule="exact"/>
      </w:pPr>
      <w:r w:rsidRPr="00B22E13">
        <w:rPr>
          <w:rFonts w:hint="eastAsia"/>
        </w:rPr>
        <w:t>二、</w:t>
      </w:r>
      <w:r>
        <w:rPr>
          <w:rFonts w:hint="eastAsia"/>
        </w:rPr>
        <w:t>教学内容、</w:t>
      </w:r>
      <w:r w:rsidRPr="00B22E13">
        <w:rPr>
          <w:rFonts w:hint="eastAsia"/>
        </w:rPr>
        <w:t>教学基本要求</w:t>
      </w:r>
      <w:r>
        <w:rPr>
          <w:rFonts w:hint="eastAsia"/>
        </w:rPr>
        <w:t>及教学重点与难点</w:t>
      </w:r>
    </w:p>
    <w:p w:rsidR="00DF5C3B" w:rsidRPr="00943AB8" w:rsidRDefault="00DF5C3B" w:rsidP="00DF5C3B">
      <w:pPr>
        <w:pStyle w:val="B"/>
        <w:spacing w:line="360" w:lineRule="exact"/>
        <w:ind w:firstLine="420"/>
        <w:rPr>
          <w:b w:val="0"/>
          <w:sz w:val="21"/>
          <w:szCs w:val="21"/>
        </w:rPr>
      </w:pPr>
      <w:r w:rsidRPr="00943AB8">
        <w:rPr>
          <w:rFonts w:hint="eastAsia"/>
          <w:b w:val="0"/>
          <w:sz w:val="21"/>
          <w:szCs w:val="21"/>
        </w:rPr>
        <w:t>1</w:t>
      </w:r>
      <w:r w:rsidRPr="00943AB8">
        <w:rPr>
          <w:rFonts w:hint="eastAsia"/>
          <w:b w:val="0"/>
          <w:sz w:val="21"/>
          <w:szCs w:val="21"/>
        </w:rPr>
        <w:t>．确定选题范围，明确调研目标：</w:t>
      </w:r>
    </w:p>
    <w:p w:rsidR="00DF5C3B" w:rsidRDefault="00DF5C3B" w:rsidP="00DF5C3B">
      <w:pPr>
        <w:pStyle w:val="ac"/>
        <w:spacing w:line="360" w:lineRule="exact"/>
      </w:pPr>
      <w:r>
        <w:rPr>
          <w:rFonts w:hint="eastAsia"/>
        </w:rPr>
        <w:t>产品进入国际营销所经历的阶段调查，国际市场环境调研，市场进入战略及调整，</w:t>
      </w:r>
      <w:r w:rsidRPr="00AC4EF4">
        <w:rPr>
          <w:rFonts w:hint="eastAsia"/>
        </w:rPr>
        <w:t>产品进入某一具体区域市场的竞争优势调查（</w:t>
      </w:r>
      <w:r w:rsidRPr="00AC4EF4">
        <w:rPr>
          <w:rFonts w:hint="eastAsia"/>
        </w:rPr>
        <w:t>SWOT</w:t>
      </w:r>
      <w:r w:rsidRPr="00AC4EF4">
        <w:rPr>
          <w:rFonts w:hint="eastAsia"/>
        </w:rPr>
        <w:t>）</w:t>
      </w:r>
      <w:r>
        <w:rPr>
          <w:rFonts w:hint="eastAsia"/>
        </w:rPr>
        <w:t>，</w:t>
      </w:r>
      <w:r w:rsidRPr="00AC4EF4">
        <w:rPr>
          <w:rFonts w:hint="eastAsia"/>
        </w:rPr>
        <w:t>进入国际市场后品牌和产品战略调整调查</w:t>
      </w:r>
      <w:r>
        <w:rPr>
          <w:rFonts w:hint="eastAsia"/>
        </w:rPr>
        <w:t>，</w:t>
      </w:r>
      <w:r w:rsidRPr="00AC4EF4">
        <w:rPr>
          <w:rFonts w:hint="eastAsia"/>
        </w:rPr>
        <w:t>产品进入国际市场后的定价策略调查</w:t>
      </w:r>
      <w:r>
        <w:rPr>
          <w:rFonts w:hint="eastAsia"/>
        </w:rPr>
        <w:t>，</w:t>
      </w:r>
      <w:r w:rsidRPr="00AC4EF4">
        <w:rPr>
          <w:rFonts w:hint="eastAsia"/>
        </w:rPr>
        <w:t>产品进入国际市场后的渠道策略调查</w:t>
      </w:r>
      <w:r>
        <w:rPr>
          <w:rFonts w:hint="eastAsia"/>
        </w:rPr>
        <w:t>，</w:t>
      </w:r>
      <w:r w:rsidRPr="00AC4EF4">
        <w:rPr>
          <w:rFonts w:hint="eastAsia"/>
        </w:rPr>
        <w:t>产品进入国际市场后的广告和公共关系策略调查</w:t>
      </w:r>
      <w:r>
        <w:rPr>
          <w:rFonts w:hint="eastAsia"/>
        </w:rPr>
        <w:t>，</w:t>
      </w:r>
      <w:r w:rsidRPr="00AC4EF4">
        <w:rPr>
          <w:rFonts w:hint="eastAsia"/>
        </w:rPr>
        <w:t>产品进入国际市场后的促销策略调查</w:t>
      </w:r>
      <w:r>
        <w:rPr>
          <w:rFonts w:hint="eastAsia"/>
        </w:rPr>
        <w:t>，全球市场计划书的制定。</w:t>
      </w:r>
    </w:p>
    <w:p w:rsidR="00DF5C3B" w:rsidRDefault="00DF5C3B" w:rsidP="00DF5C3B">
      <w:pPr>
        <w:pStyle w:val="ac"/>
        <w:spacing w:line="360" w:lineRule="exact"/>
      </w:pPr>
      <w:r>
        <w:rPr>
          <w:rFonts w:hint="eastAsia"/>
        </w:rPr>
        <w:t>教学重点与难点：确定调研行业、调研品牌、调研主题。</w:t>
      </w:r>
    </w:p>
    <w:p w:rsidR="00DF5C3B" w:rsidRDefault="00DF5C3B" w:rsidP="00DF5C3B">
      <w:pPr>
        <w:pStyle w:val="ac"/>
        <w:spacing w:line="360" w:lineRule="exact"/>
      </w:pPr>
      <w:r>
        <w:rPr>
          <w:rFonts w:hint="eastAsia"/>
        </w:rPr>
        <w:t>2</w:t>
      </w:r>
      <w:r>
        <w:rPr>
          <w:rFonts w:hint="eastAsia"/>
        </w:rPr>
        <w:t>．确定营销调研的方法和手段：</w:t>
      </w:r>
    </w:p>
    <w:p w:rsidR="00DF5C3B" w:rsidRDefault="00DF5C3B" w:rsidP="00DF5C3B">
      <w:pPr>
        <w:pStyle w:val="ac"/>
        <w:spacing w:line="360" w:lineRule="exact"/>
      </w:pPr>
      <w:r>
        <w:rPr>
          <w:rFonts w:hint="eastAsia"/>
        </w:rPr>
        <w:t>收集原始资料、问卷调研和二手资料。</w:t>
      </w:r>
    </w:p>
    <w:p w:rsidR="00DF5C3B" w:rsidRDefault="00DF5C3B" w:rsidP="00DF5C3B">
      <w:pPr>
        <w:pStyle w:val="ac"/>
        <w:spacing w:line="360" w:lineRule="exact"/>
      </w:pPr>
      <w:r>
        <w:rPr>
          <w:rFonts w:hint="eastAsia"/>
        </w:rPr>
        <w:t>教学重点与难点：确定调研模型、调研变量、调研假说、调研问题。</w:t>
      </w:r>
    </w:p>
    <w:p w:rsidR="00DF5C3B" w:rsidRDefault="00DF5C3B" w:rsidP="00DF5C3B">
      <w:pPr>
        <w:pStyle w:val="ac"/>
        <w:spacing w:line="360" w:lineRule="exact"/>
      </w:pPr>
      <w:r>
        <w:rPr>
          <w:rFonts w:hint="eastAsia"/>
        </w:rPr>
        <w:t>3</w:t>
      </w:r>
      <w:r>
        <w:rPr>
          <w:rFonts w:hint="eastAsia"/>
        </w:rPr>
        <w:t>．分析并撰写调研报告：</w:t>
      </w:r>
    </w:p>
    <w:p w:rsidR="00DF5C3B" w:rsidRDefault="00DF5C3B" w:rsidP="00DF5C3B">
      <w:pPr>
        <w:pStyle w:val="ac"/>
        <w:spacing w:line="360" w:lineRule="exact"/>
      </w:pPr>
      <w:r>
        <w:rPr>
          <w:rFonts w:hint="eastAsia"/>
        </w:rPr>
        <w:t>包括调研</w:t>
      </w:r>
      <w:r w:rsidRPr="004C5F27">
        <w:rPr>
          <w:rFonts w:hint="eastAsia"/>
        </w:rPr>
        <w:t>对象的主要情况、采取的研究方法、通过研究得到</w:t>
      </w:r>
      <w:r>
        <w:rPr>
          <w:rFonts w:hint="eastAsia"/>
        </w:rPr>
        <w:t>的</w:t>
      </w:r>
      <w:r w:rsidRPr="004C5F27">
        <w:rPr>
          <w:rFonts w:hint="eastAsia"/>
        </w:rPr>
        <w:t>主要结论和观点。</w:t>
      </w:r>
    </w:p>
    <w:p w:rsidR="00DF5C3B" w:rsidRDefault="00DF5C3B" w:rsidP="00DF5C3B">
      <w:pPr>
        <w:pStyle w:val="ac"/>
        <w:spacing w:line="360" w:lineRule="exact"/>
      </w:pPr>
      <w:r>
        <w:rPr>
          <w:rFonts w:hint="eastAsia"/>
        </w:rPr>
        <w:t>教学重点与难点：数据加工、样本结构分析、描述性统计分析、验证分析。</w:t>
      </w:r>
    </w:p>
    <w:p w:rsidR="00DF5C3B" w:rsidRPr="00A37CC6" w:rsidRDefault="00DF5C3B" w:rsidP="00DF5C3B">
      <w:pPr>
        <w:pStyle w:val="B"/>
        <w:spacing w:line="360" w:lineRule="exact"/>
      </w:pPr>
      <w:r>
        <w:rPr>
          <w:rFonts w:hint="eastAsia"/>
        </w:rPr>
        <w:t>三、学时分配表</w:t>
      </w:r>
    </w:p>
    <w:tbl>
      <w:tblPr>
        <w:tblW w:w="775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829"/>
        <w:gridCol w:w="2248"/>
        <w:gridCol w:w="1276"/>
        <w:gridCol w:w="1134"/>
        <w:gridCol w:w="1134"/>
        <w:gridCol w:w="1134"/>
      </w:tblGrid>
      <w:tr w:rsidR="00DF5C3B" w:rsidRPr="004E376A" w:rsidTr="009C5BBC">
        <w:trPr>
          <w:cantSplit/>
          <w:trHeight w:val="478"/>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4E376A" w:rsidRDefault="00DF5C3B" w:rsidP="009C5BBC">
            <w:pPr>
              <w:spacing w:line="360" w:lineRule="exact"/>
              <w:jc w:val="center"/>
              <w:rPr>
                <w:rFonts w:ascii="宋体" w:hAnsi="宋体"/>
                <w:kern w:val="0"/>
              </w:rPr>
            </w:pPr>
            <w:r w:rsidRPr="004E376A">
              <w:rPr>
                <w:rFonts w:ascii="宋体" w:hAnsi="宋体" w:hint="eastAsia"/>
                <w:kern w:val="0"/>
              </w:rPr>
              <w:t>序号</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4E376A" w:rsidRDefault="00DF5C3B" w:rsidP="009C5BBC">
            <w:pPr>
              <w:spacing w:line="360" w:lineRule="exact"/>
              <w:jc w:val="center"/>
              <w:rPr>
                <w:rFonts w:ascii="宋体" w:hAnsi="宋体"/>
                <w:kern w:val="0"/>
              </w:rPr>
            </w:pPr>
            <w:r w:rsidRPr="004E376A">
              <w:rPr>
                <w:rFonts w:ascii="宋体" w:hAnsi="宋体" w:hint="eastAsia"/>
                <w:kern w:val="0"/>
              </w:rPr>
              <w:t>主要内容</w:t>
            </w:r>
          </w:p>
        </w:tc>
        <w:tc>
          <w:tcPr>
            <w:tcW w:w="823" w:type="pct"/>
            <w:tcBorders>
              <w:top w:val="outset" w:sz="6" w:space="0" w:color="auto"/>
              <w:left w:val="outset" w:sz="6" w:space="0" w:color="auto"/>
              <w:bottom w:val="outset" w:sz="6" w:space="0" w:color="auto"/>
              <w:right w:val="outset" w:sz="6" w:space="0" w:color="auto"/>
            </w:tcBorders>
            <w:vAlign w:val="center"/>
          </w:tcPr>
          <w:p w:rsidR="00DF5C3B" w:rsidRPr="009469D5" w:rsidRDefault="00DF5C3B" w:rsidP="009C5BBC">
            <w:pPr>
              <w:spacing w:line="360" w:lineRule="exact"/>
              <w:jc w:val="center"/>
              <w:rPr>
                <w:rFonts w:ascii="宋体" w:hAnsi="宋体"/>
                <w:kern w:val="0"/>
              </w:rPr>
            </w:pPr>
            <w:r w:rsidRPr="009469D5">
              <w:rPr>
                <w:rFonts w:ascii="宋体" w:hAnsi="宋体" w:hint="eastAsia"/>
                <w:kern w:val="0"/>
              </w:rPr>
              <w:t>实验类别</w:t>
            </w: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9469D5" w:rsidRDefault="00DF5C3B" w:rsidP="009C5BBC">
            <w:pPr>
              <w:spacing w:line="360" w:lineRule="exact"/>
              <w:jc w:val="center"/>
              <w:rPr>
                <w:rFonts w:ascii="宋体" w:hAnsi="宋体"/>
                <w:kern w:val="0"/>
              </w:rPr>
            </w:pPr>
            <w:r w:rsidRPr="009469D5">
              <w:rPr>
                <w:rFonts w:ascii="宋体" w:hAnsi="宋体" w:hint="eastAsia"/>
                <w:kern w:val="0"/>
              </w:rPr>
              <w:t>课内学时</w:t>
            </w: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9469D5" w:rsidRDefault="00DF5C3B" w:rsidP="009C5BBC">
            <w:pPr>
              <w:spacing w:line="360" w:lineRule="exact"/>
              <w:jc w:val="center"/>
              <w:rPr>
                <w:rFonts w:ascii="宋体" w:hAnsi="宋体"/>
                <w:kern w:val="0"/>
                <w:sz w:val="18"/>
                <w:szCs w:val="18"/>
              </w:rPr>
            </w:pPr>
            <w:r w:rsidRPr="009469D5">
              <w:rPr>
                <w:rFonts w:ascii="宋体" w:hAnsi="宋体" w:hint="eastAsia"/>
                <w:kern w:val="0"/>
              </w:rPr>
              <w:t>课外学时</w:t>
            </w: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4E376A" w:rsidRDefault="00DF5C3B" w:rsidP="009C5BBC">
            <w:pPr>
              <w:spacing w:line="360" w:lineRule="exact"/>
              <w:jc w:val="center"/>
              <w:rPr>
                <w:rFonts w:ascii="宋体" w:hAnsi="宋体"/>
                <w:kern w:val="0"/>
              </w:rPr>
            </w:pPr>
            <w:r w:rsidRPr="004E376A">
              <w:rPr>
                <w:rFonts w:ascii="宋体" w:hAnsi="宋体" w:hint="eastAsia"/>
                <w:kern w:val="0"/>
              </w:rPr>
              <w:t>备注</w:t>
            </w:r>
          </w:p>
        </w:tc>
      </w:tr>
      <w:tr w:rsidR="00DF5C3B" w:rsidRPr="00996E53" w:rsidTr="009C5BBC">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jc w:val="center"/>
              <w:rPr>
                <w:rFonts w:ascii="宋体" w:hAnsi="宋体"/>
                <w:kern w:val="0"/>
              </w:rPr>
            </w:pPr>
            <w:r w:rsidRPr="00896C6C">
              <w:rPr>
                <w:rFonts w:ascii="宋体" w:hAnsi="宋体" w:hint="eastAsia"/>
                <w:kern w:val="0"/>
              </w:rPr>
              <w:t>1</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rPr>
                <w:rFonts w:ascii="宋体" w:hAnsi="宋体"/>
                <w:kern w:val="0"/>
              </w:rPr>
            </w:pPr>
            <w:r w:rsidRPr="00896C6C">
              <w:rPr>
                <w:rFonts w:ascii="宋体" w:hAnsi="宋体" w:hint="eastAsia"/>
                <w:kern w:val="0"/>
              </w:rPr>
              <w:t>确定调研范围和主题</w:t>
            </w:r>
          </w:p>
        </w:tc>
        <w:tc>
          <w:tcPr>
            <w:tcW w:w="823"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Pr>
                <w:rFonts w:ascii="宋体" w:hAnsi="宋体" w:hint="eastAsia"/>
                <w:kern w:val="0"/>
              </w:rPr>
              <w:t>研究型实验</w:t>
            </w: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Pr>
                <w:rFonts w:ascii="宋体" w:hAnsi="宋体"/>
                <w:kern w:val="0"/>
              </w:rPr>
              <w:t>3</w:t>
            </w:r>
          </w:p>
        </w:tc>
        <w:tc>
          <w:tcPr>
            <w:tcW w:w="731" w:type="pct"/>
            <w:tcBorders>
              <w:top w:val="outset" w:sz="6" w:space="0" w:color="auto"/>
              <w:left w:val="outset" w:sz="6" w:space="0" w:color="auto"/>
              <w:bottom w:val="outset" w:sz="6" w:space="0" w:color="auto"/>
              <w:right w:val="outset" w:sz="6" w:space="0" w:color="auto"/>
            </w:tcBorders>
          </w:tcPr>
          <w:p w:rsidR="00DF5C3B" w:rsidRPr="00896C6C" w:rsidRDefault="00DF5C3B" w:rsidP="009C5BBC">
            <w:pPr>
              <w:spacing w:line="360" w:lineRule="exact"/>
              <w:jc w:val="center"/>
              <w:rPr>
                <w:rFonts w:ascii="宋体" w:hAnsi="宋体"/>
                <w:kern w:val="0"/>
              </w:rPr>
            </w:pP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sidRPr="00BC4E6E">
              <w:rPr>
                <w:rFonts w:ascii="宋体" w:hAnsi="宋体" w:hint="eastAsia"/>
                <w:kern w:val="0"/>
                <w:sz w:val="18"/>
                <w:szCs w:val="18"/>
              </w:rPr>
              <w:t>必修</w:t>
            </w:r>
          </w:p>
        </w:tc>
      </w:tr>
      <w:tr w:rsidR="00DF5C3B" w:rsidRPr="00996E53" w:rsidTr="009C5BBC">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jc w:val="center"/>
              <w:rPr>
                <w:rFonts w:ascii="宋体" w:hAnsi="宋体"/>
                <w:kern w:val="0"/>
              </w:rPr>
            </w:pPr>
            <w:r w:rsidRPr="00896C6C">
              <w:rPr>
                <w:rFonts w:ascii="宋体" w:hAnsi="宋体" w:hint="eastAsia"/>
                <w:kern w:val="0"/>
              </w:rPr>
              <w:lastRenderedPageBreak/>
              <w:t>2</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rPr>
                <w:rFonts w:ascii="宋体" w:hAnsi="宋体"/>
                <w:kern w:val="0"/>
              </w:rPr>
            </w:pPr>
            <w:r w:rsidRPr="00896C6C">
              <w:rPr>
                <w:rFonts w:ascii="宋体" w:hAnsi="宋体" w:hint="eastAsia"/>
                <w:kern w:val="0"/>
              </w:rPr>
              <w:t>拟定调研</w:t>
            </w:r>
            <w:r>
              <w:rPr>
                <w:rFonts w:ascii="宋体" w:hAnsi="宋体" w:hint="eastAsia"/>
                <w:kern w:val="0"/>
              </w:rPr>
              <w:t>模型、调研问卷</w:t>
            </w:r>
          </w:p>
        </w:tc>
        <w:tc>
          <w:tcPr>
            <w:tcW w:w="823"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Pr>
                <w:rFonts w:ascii="宋体" w:hAnsi="宋体" w:hint="eastAsia"/>
                <w:kern w:val="0"/>
              </w:rPr>
              <w:t>设计型实验</w:t>
            </w: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Pr>
                <w:rFonts w:ascii="宋体" w:hAnsi="宋体"/>
                <w:kern w:val="0"/>
              </w:rPr>
              <w:t>3</w:t>
            </w:r>
          </w:p>
        </w:tc>
        <w:tc>
          <w:tcPr>
            <w:tcW w:w="731" w:type="pct"/>
            <w:tcBorders>
              <w:top w:val="outset" w:sz="6" w:space="0" w:color="auto"/>
              <w:left w:val="outset" w:sz="6" w:space="0" w:color="auto"/>
              <w:bottom w:val="outset" w:sz="6" w:space="0" w:color="auto"/>
              <w:right w:val="outset" w:sz="6" w:space="0" w:color="auto"/>
            </w:tcBorders>
          </w:tcPr>
          <w:p w:rsidR="00DF5C3B" w:rsidRPr="00896C6C" w:rsidRDefault="00DF5C3B" w:rsidP="009C5BBC">
            <w:pPr>
              <w:spacing w:line="360" w:lineRule="exact"/>
              <w:jc w:val="center"/>
              <w:rPr>
                <w:rFonts w:ascii="宋体" w:hAnsi="宋体"/>
                <w:kern w:val="0"/>
              </w:rPr>
            </w:pP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sidRPr="00BC4E6E">
              <w:rPr>
                <w:rFonts w:ascii="宋体" w:hAnsi="宋体" w:hint="eastAsia"/>
                <w:kern w:val="0"/>
                <w:sz w:val="18"/>
                <w:szCs w:val="18"/>
              </w:rPr>
              <w:t>必修</w:t>
            </w:r>
          </w:p>
        </w:tc>
      </w:tr>
      <w:tr w:rsidR="00DF5C3B" w:rsidRPr="00996E53" w:rsidTr="009C5BBC">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jc w:val="center"/>
              <w:rPr>
                <w:rFonts w:ascii="宋体" w:hAnsi="宋体"/>
                <w:kern w:val="0"/>
              </w:rPr>
            </w:pPr>
            <w:r w:rsidRPr="00896C6C">
              <w:rPr>
                <w:rFonts w:ascii="宋体" w:hAnsi="宋体" w:hint="eastAsia"/>
                <w:kern w:val="0"/>
              </w:rPr>
              <w:t>3</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rPr>
                <w:rFonts w:ascii="宋体" w:hAnsi="宋体"/>
                <w:kern w:val="0"/>
              </w:rPr>
            </w:pPr>
            <w:r>
              <w:rPr>
                <w:rFonts w:ascii="宋体" w:hAnsi="宋体" w:hint="eastAsia"/>
                <w:kern w:val="0"/>
              </w:rPr>
              <w:t>调研问卷及数据收集</w:t>
            </w:r>
          </w:p>
        </w:tc>
        <w:tc>
          <w:tcPr>
            <w:tcW w:w="823"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Pr>
                <w:rFonts w:ascii="宋体" w:hAnsi="宋体" w:hint="eastAsia"/>
                <w:kern w:val="0"/>
              </w:rPr>
              <w:t>综合型实验</w:t>
            </w: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Pr>
                <w:rFonts w:ascii="宋体" w:hAnsi="宋体"/>
                <w:kern w:val="0"/>
              </w:rPr>
              <w:t>3</w:t>
            </w:r>
          </w:p>
        </w:tc>
        <w:tc>
          <w:tcPr>
            <w:tcW w:w="731" w:type="pct"/>
            <w:tcBorders>
              <w:top w:val="outset" w:sz="6" w:space="0" w:color="auto"/>
              <w:left w:val="outset" w:sz="6" w:space="0" w:color="auto"/>
              <w:bottom w:val="outset" w:sz="6" w:space="0" w:color="auto"/>
              <w:right w:val="outset" w:sz="6" w:space="0" w:color="auto"/>
            </w:tcBorders>
          </w:tcPr>
          <w:p w:rsidR="00DF5C3B" w:rsidRPr="00896C6C" w:rsidRDefault="00DF5C3B" w:rsidP="009C5BBC">
            <w:pPr>
              <w:spacing w:line="360" w:lineRule="exact"/>
              <w:jc w:val="center"/>
              <w:rPr>
                <w:rFonts w:ascii="宋体" w:hAnsi="宋体"/>
                <w:kern w:val="0"/>
              </w:rPr>
            </w:pP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sidRPr="00BC4E6E">
              <w:rPr>
                <w:rFonts w:ascii="宋体" w:hAnsi="宋体" w:hint="eastAsia"/>
                <w:kern w:val="0"/>
                <w:sz w:val="18"/>
                <w:szCs w:val="18"/>
              </w:rPr>
              <w:t>必修</w:t>
            </w:r>
          </w:p>
        </w:tc>
      </w:tr>
      <w:tr w:rsidR="00DF5C3B" w:rsidRPr="00996E53" w:rsidTr="009C5BBC">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jc w:val="center"/>
              <w:rPr>
                <w:rFonts w:ascii="宋体" w:hAnsi="宋体"/>
                <w:kern w:val="0"/>
              </w:rPr>
            </w:pPr>
            <w:r>
              <w:rPr>
                <w:rFonts w:ascii="宋体" w:hAnsi="宋体" w:hint="eastAsia"/>
                <w:kern w:val="0"/>
              </w:rPr>
              <w:t>4</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rPr>
                <w:rFonts w:ascii="宋体" w:hAnsi="宋体"/>
                <w:kern w:val="0"/>
              </w:rPr>
            </w:pPr>
            <w:r>
              <w:rPr>
                <w:rFonts w:ascii="宋体" w:hAnsi="宋体" w:hint="eastAsia"/>
                <w:kern w:val="0"/>
              </w:rPr>
              <w:t>分析并撰写调研报告</w:t>
            </w:r>
          </w:p>
        </w:tc>
        <w:tc>
          <w:tcPr>
            <w:tcW w:w="823"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Pr>
                <w:rFonts w:ascii="宋体" w:hAnsi="宋体" w:hint="eastAsia"/>
                <w:kern w:val="0"/>
              </w:rPr>
              <w:t>验证性实验</w:t>
            </w: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Pr>
                <w:rFonts w:ascii="宋体" w:hAnsi="宋体"/>
                <w:kern w:val="0"/>
              </w:rPr>
              <w:t>7</w:t>
            </w:r>
          </w:p>
        </w:tc>
        <w:tc>
          <w:tcPr>
            <w:tcW w:w="731" w:type="pct"/>
            <w:tcBorders>
              <w:top w:val="outset" w:sz="6" w:space="0" w:color="auto"/>
              <w:left w:val="outset" w:sz="6" w:space="0" w:color="auto"/>
              <w:bottom w:val="outset" w:sz="6" w:space="0" w:color="auto"/>
              <w:right w:val="outset" w:sz="6" w:space="0" w:color="auto"/>
            </w:tcBorders>
          </w:tcPr>
          <w:p w:rsidR="00DF5C3B" w:rsidRPr="00896C6C" w:rsidRDefault="00DF5C3B" w:rsidP="009C5BBC">
            <w:pPr>
              <w:spacing w:line="360" w:lineRule="exact"/>
              <w:jc w:val="center"/>
              <w:rPr>
                <w:rFonts w:ascii="宋体" w:hAnsi="宋体"/>
                <w:kern w:val="0"/>
              </w:rPr>
            </w:pP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sidRPr="00BC4E6E">
              <w:rPr>
                <w:rFonts w:ascii="宋体" w:hAnsi="宋体" w:hint="eastAsia"/>
                <w:kern w:val="0"/>
                <w:sz w:val="18"/>
                <w:szCs w:val="18"/>
              </w:rPr>
              <w:t>必修</w:t>
            </w:r>
          </w:p>
        </w:tc>
      </w:tr>
      <w:tr w:rsidR="00DF5C3B" w:rsidRPr="00996E53" w:rsidTr="009C5BBC">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jc w:val="center"/>
              <w:rPr>
                <w:rFonts w:ascii="宋体" w:hAnsi="宋体"/>
                <w:kern w:val="0"/>
              </w:rPr>
            </w:pPr>
            <w:r w:rsidRPr="00896C6C">
              <w:rPr>
                <w:rFonts w:ascii="宋体" w:hAnsi="宋体" w:hint="eastAsia"/>
                <w:kern w:val="0"/>
              </w:rPr>
              <w:t>小计</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5C3B" w:rsidRPr="00896C6C" w:rsidRDefault="00DF5C3B" w:rsidP="009C5BBC">
            <w:pPr>
              <w:spacing w:line="360" w:lineRule="exact"/>
              <w:rPr>
                <w:rFonts w:ascii="宋体" w:hAnsi="宋体"/>
                <w:kern w:val="0"/>
              </w:rPr>
            </w:pPr>
          </w:p>
        </w:tc>
        <w:tc>
          <w:tcPr>
            <w:tcW w:w="823"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r>
              <w:rPr>
                <w:rFonts w:ascii="宋体" w:hAnsi="宋体"/>
                <w:kern w:val="0"/>
              </w:rPr>
              <w:t>16</w:t>
            </w:r>
          </w:p>
        </w:tc>
        <w:tc>
          <w:tcPr>
            <w:tcW w:w="731" w:type="pct"/>
            <w:tcBorders>
              <w:top w:val="outset" w:sz="6" w:space="0" w:color="auto"/>
              <w:left w:val="outset" w:sz="6" w:space="0" w:color="auto"/>
              <w:bottom w:val="outset" w:sz="6" w:space="0" w:color="auto"/>
              <w:right w:val="outset" w:sz="6" w:space="0" w:color="auto"/>
            </w:tcBorders>
          </w:tcPr>
          <w:p w:rsidR="00DF5C3B" w:rsidRPr="00896C6C" w:rsidRDefault="00DF5C3B" w:rsidP="009C5BBC">
            <w:pPr>
              <w:spacing w:line="360" w:lineRule="exact"/>
              <w:jc w:val="center"/>
              <w:rPr>
                <w:rFonts w:ascii="宋体" w:hAnsi="宋体"/>
                <w:kern w:val="0"/>
              </w:rPr>
            </w:pPr>
          </w:p>
        </w:tc>
        <w:tc>
          <w:tcPr>
            <w:tcW w:w="731" w:type="pct"/>
            <w:tcBorders>
              <w:top w:val="outset" w:sz="6" w:space="0" w:color="auto"/>
              <w:left w:val="outset" w:sz="6" w:space="0" w:color="auto"/>
              <w:bottom w:val="outset" w:sz="6" w:space="0" w:color="auto"/>
              <w:right w:val="outset" w:sz="6" w:space="0" w:color="auto"/>
            </w:tcBorders>
            <w:vAlign w:val="center"/>
          </w:tcPr>
          <w:p w:rsidR="00DF5C3B" w:rsidRPr="00896C6C" w:rsidRDefault="00DF5C3B" w:rsidP="009C5BBC">
            <w:pPr>
              <w:spacing w:line="360" w:lineRule="exact"/>
              <w:jc w:val="center"/>
              <w:rPr>
                <w:rFonts w:ascii="宋体" w:hAnsi="宋体"/>
                <w:kern w:val="0"/>
              </w:rPr>
            </w:pPr>
          </w:p>
        </w:tc>
      </w:tr>
    </w:tbl>
    <w:p w:rsidR="00DF5C3B" w:rsidRDefault="00DF5C3B" w:rsidP="00DF5C3B">
      <w:pPr>
        <w:pStyle w:val="B"/>
        <w:spacing w:line="360" w:lineRule="exact"/>
      </w:pPr>
      <w:r>
        <w:rPr>
          <w:rFonts w:hint="eastAsia"/>
        </w:rPr>
        <w:t>四、课外学习要求</w:t>
      </w:r>
    </w:p>
    <w:p w:rsidR="00DF5C3B" w:rsidRPr="00997B9D" w:rsidRDefault="00DF5C3B" w:rsidP="00DF5C3B">
      <w:pPr>
        <w:pStyle w:val="B"/>
        <w:spacing w:line="360" w:lineRule="exact"/>
        <w:ind w:firstLine="420"/>
        <w:rPr>
          <w:b w:val="0"/>
          <w:sz w:val="21"/>
          <w:szCs w:val="21"/>
        </w:rPr>
      </w:pPr>
      <w:r>
        <w:rPr>
          <w:rFonts w:hint="eastAsia"/>
          <w:b w:val="0"/>
          <w:sz w:val="21"/>
          <w:szCs w:val="21"/>
        </w:rPr>
        <w:t>根据选定的主题，各小组内分工，分头寻找网络资料、阅读论文。其中小组中每人在每个环节中需阅读与调研主题高度相关的</w:t>
      </w:r>
      <w:r>
        <w:rPr>
          <w:rFonts w:hint="eastAsia"/>
          <w:b w:val="0"/>
          <w:sz w:val="21"/>
          <w:szCs w:val="21"/>
        </w:rPr>
        <w:t>3-5</w:t>
      </w:r>
      <w:r>
        <w:rPr>
          <w:rFonts w:hint="eastAsia"/>
          <w:b w:val="0"/>
          <w:sz w:val="21"/>
          <w:szCs w:val="21"/>
        </w:rPr>
        <w:t>篇论文，并将其内容进行归纳于两张</w:t>
      </w:r>
      <w:r>
        <w:rPr>
          <w:rFonts w:hint="eastAsia"/>
          <w:b w:val="0"/>
          <w:sz w:val="21"/>
          <w:szCs w:val="21"/>
        </w:rPr>
        <w:t>A4</w:t>
      </w:r>
      <w:r>
        <w:rPr>
          <w:rFonts w:hint="eastAsia"/>
          <w:b w:val="0"/>
          <w:sz w:val="21"/>
          <w:szCs w:val="21"/>
        </w:rPr>
        <w:t>纸张内（</w:t>
      </w:r>
      <w:r>
        <w:rPr>
          <w:rFonts w:hint="eastAsia"/>
          <w:b w:val="0"/>
          <w:sz w:val="21"/>
          <w:szCs w:val="21"/>
        </w:rPr>
        <w:t>2000</w:t>
      </w:r>
      <w:r>
        <w:rPr>
          <w:rFonts w:hint="eastAsia"/>
          <w:b w:val="0"/>
          <w:sz w:val="21"/>
          <w:szCs w:val="21"/>
        </w:rPr>
        <w:t>字），在每个环节开始前，交付任课教师。这里的环节指调研主题、调研模型、调研问卷、调研报告的四个环节。任课教师根据每个学生递交的归纳报告质量，以小组整体的成绩为基线进行上下浮动。</w:t>
      </w:r>
    </w:p>
    <w:p w:rsidR="00DF5C3B" w:rsidRPr="00987141" w:rsidRDefault="00DF5C3B" w:rsidP="00DF5C3B">
      <w:pPr>
        <w:pStyle w:val="B"/>
        <w:spacing w:line="360" w:lineRule="exact"/>
      </w:pPr>
      <w:r w:rsidRPr="00987141">
        <w:rPr>
          <w:rFonts w:hint="eastAsia"/>
        </w:rPr>
        <w:t>五、教学方法</w:t>
      </w:r>
    </w:p>
    <w:p w:rsidR="00DF5C3B" w:rsidRPr="002C1FF6" w:rsidRDefault="00DF5C3B" w:rsidP="00DF5C3B">
      <w:pPr>
        <w:pStyle w:val="B"/>
        <w:spacing w:line="360" w:lineRule="exact"/>
        <w:ind w:firstLine="420"/>
        <w:rPr>
          <w:rFonts w:ascii="宋体" w:hAnsi="宋体"/>
          <w:b w:val="0"/>
          <w:sz w:val="21"/>
          <w:szCs w:val="21"/>
        </w:rPr>
      </w:pPr>
      <w:r w:rsidRPr="004F6182">
        <w:rPr>
          <w:rFonts w:ascii="宋体" w:hAnsi="宋体" w:hint="eastAsia"/>
          <w:b w:val="0"/>
          <w:sz w:val="21"/>
          <w:szCs w:val="21"/>
        </w:rPr>
        <w:t>在课内分配为</w:t>
      </w:r>
      <w:r>
        <w:rPr>
          <w:rFonts w:ascii="宋体" w:hAnsi="宋体" w:hint="eastAsia"/>
          <w:b w:val="0"/>
          <w:sz w:val="21"/>
          <w:szCs w:val="21"/>
        </w:rPr>
        <w:t>五</w:t>
      </w:r>
      <w:r w:rsidRPr="004F6182">
        <w:rPr>
          <w:rFonts w:ascii="宋体" w:hAnsi="宋体" w:hint="eastAsia"/>
          <w:b w:val="0"/>
          <w:sz w:val="21"/>
          <w:szCs w:val="21"/>
        </w:rPr>
        <w:t>个</w:t>
      </w:r>
      <w:r>
        <w:rPr>
          <w:rFonts w:ascii="宋体" w:hAnsi="宋体" w:hint="eastAsia"/>
          <w:b w:val="0"/>
          <w:sz w:val="21"/>
          <w:szCs w:val="21"/>
        </w:rPr>
        <w:t>阶段</w:t>
      </w:r>
      <w:r w:rsidRPr="004F6182">
        <w:rPr>
          <w:rFonts w:ascii="宋体" w:hAnsi="宋体" w:hint="eastAsia"/>
          <w:b w:val="0"/>
          <w:sz w:val="21"/>
          <w:szCs w:val="21"/>
        </w:rPr>
        <w:t>进行推进：</w:t>
      </w:r>
      <w:r>
        <w:rPr>
          <w:rFonts w:ascii="宋体" w:hAnsi="宋体" w:hint="eastAsia"/>
          <w:b w:val="0"/>
          <w:sz w:val="21"/>
          <w:szCs w:val="21"/>
        </w:rPr>
        <w:t>第一时段为基础方法的介绍和导入。</w:t>
      </w:r>
      <w:r w:rsidRPr="004F6182">
        <w:rPr>
          <w:rFonts w:ascii="宋体" w:hAnsi="宋体" w:hint="eastAsia"/>
          <w:b w:val="0"/>
          <w:sz w:val="21"/>
          <w:szCs w:val="21"/>
        </w:rPr>
        <w:t>第</w:t>
      </w:r>
      <w:r>
        <w:rPr>
          <w:rFonts w:ascii="宋体" w:hAnsi="宋体" w:hint="eastAsia"/>
          <w:b w:val="0"/>
          <w:sz w:val="21"/>
          <w:szCs w:val="21"/>
        </w:rPr>
        <w:t>二</w:t>
      </w:r>
      <w:r w:rsidRPr="004F6182">
        <w:rPr>
          <w:rFonts w:ascii="宋体" w:hAnsi="宋体" w:hint="eastAsia"/>
          <w:b w:val="0"/>
          <w:sz w:val="21"/>
          <w:szCs w:val="21"/>
        </w:rPr>
        <w:t>时段</w:t>
      </w:r>
      <w:r>
        <w:rPr>
          <w:rFonts w:ascii="宋体" w:hAnsi="宋体" w:hint="eastAsia"/>
          <w:b w:val="0"/>
          <w:sz w:val="21"/>
          <w:szCs w:val="21"/>
        </w:rPr>
        <w:t>为调研主题</w:t>
      </w:r>
      <w:r w:rsidRPr="004F6182">
        <w:rPr>
          <w:rFonts w:ascii="宋体" w:hAnsi="宋体" w:hint="eastAsia"/>
          <w:b w:val="0"/>
          <w:sz w:val="21"/>
          <w:szCs w:val="21"/>
        </w:rPr>
        <w:t>，</w:t>
      </w:r>
      <w:r>
        <w:rPr>
          <w:rFonts w:ascii="宋体" w:hAnsi="宋体" w:hint="eastAsia"/>
          <w:b w:val="0"/>
          <w:sz w:val="21"/>
          <w:szCs w:val="21"/>
        </w:rPr>
        <w:t>要求学生查询网络中的新闻报道、行业网站等，确定较为新颖的调研主题；</w:t>
      </w:r>
      <w:r w:rsidRPr="004F6182">
        <w:rPr>
          <w:rFonts w:ascii="宋体" w:hAnsi="宋体" w:hint="eastAsia"/>
          <w:b w:val="0"/>
          <w:sz w:val="21"/>
          <w:szCs w:val="21"/>
        </w:rPr>
        <w:t>第</w:t>
      </w:r>
      <w:r>
        <w:rPr>
          <w:rFonts w:ascii="宋体" w:hAnsi="宋体" w:hint="eastAsia"/>
          <w:b w:val="0"/>
          <w:sz w:val="21"/>
          <w:szCs w:val="21"/>
        </w:rPr>
        <w:t>三</w:t>
      </w:r>
      <w:r w:rsidRPr="004F6182">
        <w:rPr>
          <w:rFonts w:ascii="宋体" w:hAnsi="宋体" w:hint="eastAsia"/>
          <w:b w:val="0"/>
          <w:sz w:val="21"/>
          <w:szCs w:val="21"/>
        </w:rPr>
        <w:t>时段为</w:t>
      </w:r>
      <w:r>
        <w:rPr>
          <w:rFonts w:hint="eastAsia"/>
          <w:b w:val="0"/>
          <w:sz w:val="21"/>
          <w:szCs w:val="21"/>
        </w:rPr>
        <w:t>调研模型</w:t>
      </w:r>
      <w:r w:rsidRPr="004F6182">
        <w:rPr>
          <w:rFonts w:ascii="宋体" w:hAnsi="宋体" w:hint="eastAsia"/>
          <w:b w:val="0"/>
          <w:sz w:val="21"/>
          <w:szCs w:val="21"/>
        </w:rPr>
        <w:t>，</w:t>
      </w:r>
      <w:r>
        <w:rPr>
          <w:rFonts w:ascii="宋体" w:hAnsi="宋体" w:hint="eastAsia"/>
          <w:b w:val="0"/>
          <w:sz w:val="21"/>
          <w:szCs w:val="21"/>
        </w:rPr>
        <w:t>要求学生查阅期刊论文，建立调研中的理论模型</w:t>
      </w:r>
      <w:r w:rsidRPr="004F6182">
        <w:rPr>
          <w:rFonts w:ascii="宋体" w:hAnsi="宋体" w:hint="eastAsia"/>
          <w:b w:val="0"/>
          <w:sz w:val="21"/>
          <w:szCs w:val="21"/>
        </w:rPr>
        <w:t>。第</w:t>
      </w:r>
      <w:r>
        <w:rPr>
          <w:rFonts w:ascii="宋体" w:hAnsi="宋体" w:hint="eastAsia"/>
          <w:b w:val="0"/>
          <w:sz w:val="21"/>
          <w:szCs w:val="21"/>
        </w:rPr>
        <w:t>四</w:t>
      </w:r>
      <w:r w:rsidRPr="004F6182">
        <w:rPr>
          <w:rFonts w:ascii="宋体" w:hAnsi="宋体" w:hint="eastAsia"/>
          <w:b w:val="0"/>
          <w:sz w:val="21"/>
          <w:szCs w:val="21"/>
        </w:rPr>
        <w:t>时段为</w:t>
      </w:r>
      <w:r>
        <w:rPr>
          <w:rFonts w:ascii="宋体" w:hAnsi="宋体" w:hint="eastAsia"/>
          <w:b w:val="0"/>
          <w:sz w:val="21"/>
          <w:szCs w:val="21"/>
        </w:rPr>
        <w:t>调研问卷</w:t>
      </w:r>
      <w:r w:rsidRPr="004F6182">
        <w:rPr>
          <w:rFonts w:ascii="宋体" w:hAnsi="宋体" w:hint="eastAsia"/>
          <w:b w:val="0"/>
          <w:sz w:val="21"/>
          <w:szCs w:val="21"/>
        </w:rPr>
        <w:t>，</w:t>
      </w:r>
      <w:r>
        <w:rPr>
          <w:rFonts w:ascii="宋体" w:hAnsi="宋体" w:hint="eastAsia"/>
          <w:b w:val="0"/>
          <w:sz w:val="21"/>
          <w:szCs w:val="21"/>
        </w:rPr>
        <w:t>要求学生查阅相关的期刊论文、硕博学位论文，参考问卷的设计风格，并设计自己的问卷</w:t>
      </w:r>
      <w:r w:rsidRPr="004F6182">
        <w:rPr>
          <w:rFonts w:ascii="宋体" w:hAnsi="宋体" w:hint="eastAsia"/>
          <w:b w:val="0"/>
          <w:sz w:val="21"/>
          <w:szCs w:val="21"/>
        </w:rPr>
        <w:t>。第</w:t>
      </w:r>
      <w:r>
        <w:rPr>
          <w:rFonts w:ascii="宋体" w:hAnsi="宋体" w:hint="eastAsia"/>
          <w:b w:val="0"/>
          <w:sz w:val="21"/>
          <w:szCs w:val="21"/>
        </w:rPr>
        <w:t>五</w:t>
      </w:r>
      <w:r w:rsidRPr="004F6182">
        <w:rPr>
          <w:rFonts w:ascii="宋体" w:hAnsi="宋体" w:hint="eastAsia"/>
          <w:b w:val="0"/>
          <w:sz w:val="21"/>
          <w:szCs w:val="21"/>
        </w:rPr>
        <w:t>时段为</w:t>
      </w:r>
      <w:r>
        <w:rPr>
          <w:rFonts w:ascii="宋体" w:hAnsi="宋体" w:hint="eastAsia"/>
          <w:b w:val="0"/>
          <w:sz w:val="21"/>
          <w:szCs w:val="21"/>
        </w:rPr>
        <w:t>调研报告，学生将调研后得到数据进行分析总结，并做成报告，进行课堂展示</w:t>
      </w:r>
      <w:r w:rsidRPr="004F6182">
        <w:rPr>
          <w:rFonts w:ascii="宋体" w:hAnsi="宋体" w:hint="eastAsia"/>
          <w:b w:val="0"/>
          <w:sz w:val="21"/>
          <w:szCs w:val="21"/>
        </w:rPr>
        <w:t>。</w:t>
      </w:r>
    </w:p>
    <w:p w:rsidR="00DF5C3B" w:rsidRPr="00B22E13" w:rsidRDefault="00DF5C3B" w:rsidP="00DF5C3B">
      <w:pPr>
        <w:pStyle w:val="B"/>
        <w:spacing w:line="360" w:lineRule="exact"/>
      </w:pPr>
      <w:r>
        <w:rPr>
          <w:rFonts w:hint="eastAsia"/>
        </w:rPr>
        <w:t>六</w:t>
      </w:r>
      <w:r w:rsidRPr="00B22E13">
        <w:rPr>
          <w:rFonts w:hint="eastAsia"/>
        </w:rPr>
        <w:t>、考核方法及要求</w:t>
      </w:r>
    </w:p>
    <w:p w:rsidR="00DF5C3B" w:rsidRDefault="00DF5C3B" w:rsidP="00DF5C3B">
      <w:pPr>
        <w:pStyle w:val="ac"/>
        <w:spacing w:line="360" w:lineRule="exact"/>
      </w:pPr>
      <w:r>
        <w:rPr>
          <w:rFonts w:hint="eastAsia"/>
        </w:rPr>
        <w:t>1</w:t>
      </w:r>
      <w:r>
        <w:rPr>
          <w:rFonts w:hint="eastAsia"/>
        </w:rPr>
        <w:t>．考核方式：考查</w:t>
      </w:r>
    </w:p>
    <w:p w:rsidR="00DF5C3B" w:rsidRDefault="00DF5C3B" w:rsidP="00DF5C3B">
      <w:pPr>
        <w:pStyle w:val="ac"/>
        <w:spacing w:line="360" w:lineRule="exact"/>
      </w:pPr>
      <w:r>
        <w:rPr>
          <w:rFonts w:hint="eastAsia"/>
        </w:rPr>
        <w:t>2</w:t>
      </w:r>
      <w:r>
        <w:rPr>
          <w:rFonts w:hint="eastAsia"/>
        </w:rPr>
        <w:t>．成绩评定：</w:t>
      </w:r>
    </w:p>
    <w:p w:rsidR="00DF5C3B" w:rsidRDefault="00DF5C3B" w:rsidP="00DF5C3B">
      <w:pPr>
        <w:pStyle w:val="a8"/>
        <w:spacing w:line="360" w:lineRule="exact"/>
      </w:pPr>
      <w:r>
        <w:rPr>
          <w:rFonts w:hint="eastAsia"/>
        </w:rPr>
        <w:t>计分制：百分制（√）；五级分制（）；两级分制（）</w:t>
      </w:r>
    </w:p>
    <w:p w:rsidR="00DF5C3B" w:rsidRDefault="00DF5C3B" w:rsidP="00DF5C3B">
      <w:pPr>
        <w:pStyle w:val="a8"/>
        <w:spacing w:line="360" w:lineRule="exact"/>
      </w:pPr>
      <w:r>
        <w:rPr>
          <w:rFonts w:hint="eastAsia"/>
        </w:rPr>
        <w:t>总评成绩构成：课堂报告（</w:t>
      </w:r>
      <w:r>
        <w:rPr>
          <w:rFonts w:hint="eastAsia"/>
        </w:rPr>
        <w:t>30</w:t>
      </w:r>
      <w:r>
        <w:rPr>
          <w:rFonts w:hint="eastAsia"/>
        </w:rPr>
        <w:t>）％；调研质量（</w:t>
      </w:r>
      <w:r>
        <w:rPr>
          <w:rFonts w:hint="eastAsia"/>
        </w:rPr>
        <w:t>50</w:t>
      </w:r>
      <w:r>
        <w:rPr>
          <w:rFonts w:hint="eastAsia"/>
        </w:rPr>
        <w:t>）％；其它（</w:t>
      </w:r>
      <w:r>
        <w:rPr>
          <w:rFonts w:hint="eastAsia"/>
        </w:rPr>
        <w:t>20</w:t>
      </w:r>
      <w:r>
        <w:rPr>
          <w:rFonts w:hint="eastAsia"/>
        </w:rPr>
        <w:t>）％</w:t>
      </w:r>
    </w:p>
    <w:p w:rsidR="00DF5C3B" w:rsidRPr="00B22E13" w:rsidRDefault="00DF5C3B" w:rsidP="00DF5C3B">
      <w:pPr>
        <w:pStyle w:val="B"/>
        <w:spacing w:line="360" w:lineRule="exact"/>
      </w:pPr>
      <w:r>
        <w:rPr>
          <w:rFonts w:hint="eastAsia"/>
        </w:rPr>
        <w:t>七</w:t>
      </w:r>
      <w:r w:rsidRPr="00B22E13">
        <w:rPr>
          <w:rFonts w:hint="eastAsia"/>
        </w:rPr>
        <w:t>、</w:t>
      </w:r>
      <w:r>
        <w:rPr>
          <w:rFonts w:hint="eastAsia"/>
        </w:rPr>
        <w:t>指导教材和参考</w:t>
      </w:r>
      <w:r w:rsidRPr="00B22E13">
        <w:rPr>
          <w:rFonts w:hint="eastAsia"/>
        </w:rPr>
        <w:t>资料</w:t>
      </w:r>
    </w:p>
    <w:p w:rsidR="00DF5C3B" w:rsidRPr="00D24157" w:rsidRDefault="00DF5C3B" w:rsidP="00DF5C3B">
      <w:pPr>
        <w:pStyle w:val="C"/>
        <w:spacing w:line="360" w:lineRule="exact"/>
      </w:pPr>
      <w:r w:rsidRPr="00D24157">
        <w:rPr>
          <w:rFonts w:hint="eastAsia"/>
        </w:rPr>
        <w:t>建议教材：</w:t>
      </w:r>
    </w:p>
    <w:p w:rsidR="00DF5C3B" w:rsidRPr="00B038A0" w:rsidRDefault="00DF5C3B" w:rsidP="00DF5C3B">
      <w:pPr>
        <w:pStyle w:val="a8"/>
        <w:spacing w:line="360" w:lineRule="exact"/>
      </w:pPr>
      <w:r>
        <w:rPr>
          <w:rFonts w:hint="eastAsia"/>
        </w:rPr>
        <w:t>菲利普·</w:t>
      </w:r>
      <w:r>
        <w:rPr>
          <w:rFonts w:hint="eastAsia"/>
        </w:rPr>
        <w:t>R</w:t>
      </w:r>
      <w:r>
        <w:rPr>
          <w:rFonts w:hint="eastAsia"/>
        </w:rPr>
        <w:t>·凯特奥拉，约翰·</w:t>
      </w:r>
      <w:r>
        <w:rPr>
          <w:rFonts w:hint="eastAsia"/>
        </w:rPr>
        <w:t>R</w:t>
      </w:r>
      <w:r>
        <w:rPr>
          <w:rFonts w:hint="eastAsia"/>
        </w:rPr>
        <w:t>·格雷厄姆著，《国际营销》（第</w:t>
      </w:r>
      <w:r>
        <w:rPr>
          <w:rFonts w:hint="eastAsia"/>
        </w:rPr>
        <w:t>14</w:t>
      </w:r>
      <w:r>
        <w:rPr>
          <w:rFonts w:hint="eastAsia"/>
        </w:rPr>
        <w:t>版），英文版，中国人民大学出版社，</w:t>
      </w:r>
      <w:r>
        <w:rPr>
          <w:rFonts w:hint="eastAsia"/>
        </w:rPr>
        <w:t>2009</w:t>
      </w:r>
      <w:r>
        <w:rPr>
          <w:rFonts w:hint="eastAsia"/>
        </w:rPr>
        <w:t>年版</w:t>
      </w:r>
    </w:p>
    <w:p w:rsidR="00DF5C3B" w:rsidRPr="00D24157" w:rsidRDefault="00DF5C3B" w:rsidP="00DF5C3B">
      <w:pPr>
        <w:pStyle w:val="C"/>
        <w:spacing w:line="360" w:lineRule="exact"/>
      </w:pPr>
      <w:r w:rsidRPr="00D24157">
        <w:rPr>
          <w:rFonts w:hint="eastAsia"/>
        </w:rPr>
        <w:t>参考</w:t>
      </w:r>
      <w:r>
        <w:rPr>
          <w:rFonts w:hint="eastAsia"/>
        </w:rPr>
        <w:t>资料</w:t>
      </w:r>
      <w:r w:rsidRPr="00D24157">
        <w:rPr>
          <w:rFonts w:hint="eastAsia"/>
        </w:rPr>
        <w:t>：</w:t>
      </w:r>
    </w:p>
    <w:p w:rsidR="00DF5C3B" w:rsidRDefault="00DF5C3B" w:rsidP="00DF5C3B">
      <w:pPr>
        <w:pStyle w:val="a8"/>
        <w:spacing w:line="360" w:lineRule="exact"/>
      </w:pPr>
      <w:r>
        <w:rPr>
          <w:rFonts w:hint="eastAsia"/>
        </w:rPr>
        <w:t>1</w:t>
      </w:r>
      <w:r>
        <w:rPr>
          <w:rFonts w:hint="eastAsia"/>
        </w:rPr>
        <w:t>．</w:t>
      </w:r>
      <w:r w:rsidRPr="00A57A35">
        <w:rPr>
          <w:rFonts w:ascii="宋体" w:hAnsi="宋体" w:hint="eastAsia"/>
        </w:rPr>
        <w:t>Warren J. Keegan Mark C. Green</w:t>
      </w:r>
      <w:r>
        <w:rPr>
          <w:rFonts w:hint="eastAsia"/>
        </w:rPr>
        <w:t>，《</w:t>
      </w:r>
      <w:r w:rsidRPr="00A57A35">
        <w:rPr>
          <w:rFonts w:ascii="宋体" w:hAnsi="宋体" w:hint="eastAsia"/>
        </w:rPr>
        <w:t>Principles of Global Marketing</w:t>
      </w:r>
      <w:r>
        <w:rPr>
          <w:rFonts w:hint="eastAsia"/>
        </w:rPr>
        <w:t>》，</w:t>
      </w:r>
      <w:r w:rsidRPr="00A57A35">
        <w:rPr>
          <w:rFonts w:ascii="宋体" w:hAnsi="宋体" w:hint="eastAsia"/>
          <w:kern w:val="0"/>
        </w:rPr>
        <w:t>（英文版）</w:t>
      </w:r>
      <w:r>
        <w:rPr>
          <w:rFonts w:ascii="宋体" w:hAnsi="宋体" w:hint="eastAsia"/>
          <w:kern w:val="0"/>
        </w:rPr>
        <w:t>，</w:t>
      </w:r>
      <w:r w:rsidRPr="00A57A35">
        <w:rPr>
          <w:rFonts w:ascii="宋体" w:hAnsi="宋体" w:hint="eastAsia"/>
          <w:kern w:val="0"/>
        </w:rPr>
        <w:t>中国人民大学出版社</w:t>
      </w:r>
      <w:r>
        <w:rPr>
          <w:rFonts w:hint="eastAsia"/>
        </w:rPr>
        <w:t>，</w:t>
      </w:r>
      <w:r>
        <w:rPr>
          <w:rFonts w:hint="eastAsia"/>
        </w:rPr>
        <w:t>2005</w:t>
      </w:r>
      <w:r>
        <w:rPr>
          <w:rFonts w:hint="eastAsia"/>
        </w:rPr>
        <w:t>年版</w:t>
      </w:r>
    </w:p>
    <w:p w:rsidR="00DF5C3B" w:rsidRDefault="00DF5C3B" w:rsidP="00DF5C3B">
      <w:pPr>
        <w:pStyle w:val="a8"/>
        <w:spacing w:line="360" w:lineRule="exact"/>
      </w:pPr>
      <w:r>
        <w:rPr>
          <w:rFonts w:hint="eastAsia"/>
        </w:rPr>
        <w:t xml:space="preserve">2. </w:t>
      </w:r>
      <w:r>
        <w:rPr>
          <w:rFonts w:hint="eastAsia"/>
        </w:rPr>
        <w:t>甘碧群主编，《国际市场营销学》，高等教育出版社，</w:t>
      </w:r>
      <w:r>
        <w:rPr>
          <w:rFonts w:hint="eastAsia"/>
        </w:rPr>
        <w:t>2006</w:t>
      </w:r>
      <w:r>
        <w:rPr>
          <w:rFonts w:hint="eastAsia"/>
        </w:rPr>
        <w:t>年版</w:t>
      </w:r>
      <w:r>
        <w:rPr>
          <w:rFonts w:hint="eastAsia"/>
        </w:rPr>
        <w:t>.</w:t>
      </w:r>
    </w:p>
    <w:p w:rsidR="00DF5C3B" w:rsidRPr="00B038A0" w:rsidRDefault="00DF5C3B" w:rsidP="00DF5C3B">
      <w:pPr>
        <w:pStyle w:val="a8"/>
        <w:spacing w:line="360" w:lineRule="exact"/>
      </w:pPr>
      <w:r>
        <w:rPr>
          <w:rFonts w:hint="eastAsia"/>
        </w:rPr>
        <w:t xml:space="preserve">3. </w:t>
      </w:r>
      <w:r>
        <w:rPr>
          <w:rFonts w:hint="eastAsia"/>
        </w:rPr>
        <w:t>（美）杰恩著，《国际营销案例》（第</w:t>
      </w:r>
      <w:r>
        <w:rPr>
          <w:rFonts w:hint="eastAsia"/>
        </w:rPr>
        <w:t>6</w:t>
      </w:r>
      <w:r>
        <w:rPr>
          <w:rFonts w:hint="eastAsia"/>
        </w:rPr>
        <w:t>版），中国人民大学出版社，</w:t>
      </w:r>
      <w:r>
        <w:rPr>
          <w:rFonts w:hint="eastAsia"/>
        </w:rPr>
        <w:t>2006</w:t>
      </w:r>
      <w:r>
        <w:rPr>
          <w:rFonts w:hint="eastAsia"/>
        </w:rPr>
        <w:t>年版</w:t>
      </w:r>
    </w:p>
    <w:p w:rsidR="00DF5C3B" w:rsidRDefault="00DF5C3B" w:rsidP="00DF5C3B">
      <w:pPr>
        <w:pStyle w:val="ae"/>
        <w:spacing w:before="0" w:after="0" w:line="360" w:lineRule="exact"/>
        <w:ind w:firstLine="4000"/>
        <w:jc w:val="right"/>
      </w:pPr>
    </w:p>
    <w:p w:rsidR="00DF5C3B" w:rsidRPr="00D75159" w:rsidRDefault="00DF5C3B" w:rsidP="00DF5C3B">
      <w:pPr>
        <w:pStyle w:val="ae"/>
        <w:spacing w:before="0" w:after="0" w:line="360" w:lineRule="exact"/>
        <w:jc w:val="right"/>
        <w:rPr>
          <w:sz w:val="24"/>
          <w:szCs w:val="24"/>
        </w:rPr>
      </w:pPr>
      <w:r w:rsidRPr="00D75159">
        <w:rPr>
          <w:rFonts w:hint="eastAsia"/>
          <w:sz w:val="24"/>
          <w:szCs w:val="24"/>
        </w:rPr>
        <w:t>执笔人：葛晓巍</w:t>
      </w:r>
    </w:p>
    <w:p w:rsidR="00DF5C3B" w:rsidRPr="00D75159" w:rsidRDefault="00DF5C3B" w:rsidP="00DF5C3B">
      <w:pPr>
        <w:pStyle w:val="ae"/>
        <w:spacing w:before="0" w:after="0" w:line="360" w:lineRule="exact"/>
        <w:jc w:val="right"/>
        <w:rPr>
          <w:sz w:val="24"/>
          <w:szCs w:val="24"/>
        </w:rPr>
      </w:pPr>
      <w:r w:rsidRPr="00D75159">
        <w:rPr>
          <w:rFonts w:hint="eastAsia"/>
          <w:sz w:val="24"/>
          <w:szCs w:val="24"/>
        </w:rPr>
        <w:t>审核人：卢玮</w:t>
      </w:r>
    </w:p>
    <w:p w:rsidR="00DF5C3B" w:rsidRPr="00D75159" w:rsidRDefault="00DF5C3B" w:rsidP="00DF5C3B">
      <w:pPr>
        <w:pStyle w:val="ae"/>
        <w:spacing w:before="0" w:after="0" w:line="360" w:lineRule="exact"/>
        <w:jc w:val="right"/>
        <w:rPr>
          <w:sz w:val="24"/>
          <w:szCs w:val="24"/>
        </w:rPr>
      </w:pPr>
      <w:r w:rsidRPr="00D75159">
        <w:rPr>
          <w:rFonts w:hint="eastAsia"/>
          <w:sz w:val="24"/>
          <w:szCs w:val="24"/>
        </w:rPr>
        <w:t>审批人：刘洪民</w:t>
      </w:r>
    </w:p>
    <w:p w:rsidR="00691827" w:rsidRPr="006349F4" w:rsidRDefault="00691827" w:rsidP="00B417EA">
      <w:pPr>
        <w:pStyle w:val="Af"/>
        <w:spacing w:line="360" w:lineRule="exact"/>
        <w:outlineLvl w:val="0"/>
        <w:rPr>
          <w:color w:val="000000"/>
        </w:rPr>
      </w:pPr>
      <w:bookmarkStart w:id="96" w:name="_Toc385399226"/>
      <w:bookmarkStart w:id="97" w:name="_Toc512411126"/>
      <w:r w:rsidRPr="006349F4">
        <w:rPr>
          <w:rFonts w:cs="宋体" w:hint="eastAsia"/>
          <w:color w:val="000000"/>
        </w:rPr>
        <w:lastRenderedPageBreak/>
        <w:t>国际结算模拟实验课程教学大纲</w:t>
      </w:r>
      <w:bookmarkEnd w:id="96"/>
      <w:bookmarkEnd w:id="97"/>
    </w:p>
    <w:p w:rsidR="00691827" w:rsidRDefault="00691827" w:rsidP="005F4378">
      <w:pPr>
        <w:pStyle w:val="ad"/>
        <w:spacing w:line="360" w:lineRule="exact"/>
        <w:ind w:firstLine="482"/>
        <w:rPr>
          <w:b/>
          <w:bCs/>
          <w:color w:val="000000"/>
        </w:rPr>
      </w:pP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：国际结算模拟</w:t>
      </w:r>
      <w:r w:rsidRPr="006349F4">
        <w:rPr>
          <w:color w:val="000000"/>
          <w:sz w:val="21"/>
          <w:szCs w:val="21"/>
        </w:rPr>
        <w:t>/ International settlement &amp; Financing stimulation</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课程代码</w:t>
      </w:r>
      <w:r w:rsidRPr="006349F4">
        <w:rPr>
          <w:rFonts w:cs="宋体" w:hint="eastAsia"/>
          <w:color w:val="000000"/>
          <w:sz w:val="21"/>
          <w:szCs w:val="21"/>
        </w:rPr>
        <w:t>：</w:t>
      </w:r>
      <w:r>
        <w:rPr>
          <w:color w:val="000000"/>
          <w:sz w:val="21"/>
          <w:szCs w:val="21"/>
        </w:rPr>
        <w:t>06451316</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：实践</w:t>
      </w:r>
      <w:r w:rsidRPr="006349F4">
        <w:rPr>
          <w:color w:val="000000"/>
          <w:sz w:val="21"/>
          <w:szCs w:val="21"/>
        </w:rPr>
        <w:t>/</w:t>
      </w:r>
      <w:r w:rsidRPr="006349F4">
        <w:rPr>
          <w:rFonts w:cs="宋体" w:hint="eastAsia"/>
          <w:color w:val="000000"/>
          <w:sz w:val="21"/>
          <w:szCs w:val="21"/>
        </w:rPr>
        <w:t>必修</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时</w:t>
      </w:r>
      <w:r w:rsidRPr="006349F4">
        <w:rPr>
          <w:b/>
          <w:bCs/>
          <w:color w:val="000000"/>
          <w:sz w:val="21"/>
          <w:szCs w:val="21"/>
        </w:rPr>
        <w:t xml:space="preserve"> </w:t>
      </w:r>
      <w:r w:rsidRPr="006349F4">
        <w:rPr>
          <w:rFonts w:cs="宋体" w:hint="eastAsia"/>
          <w:b/>
          <w:bCs/>
          <w:color w:val="000000"/>
          <w:sz w:val="21"/>
          <w:szCs w:val="21"/>
        </w:rPr>
        <w:t>数</w:t>
      </w:r>
      <w:r w:rsidRPr="006349F4">
        <w:rPr>
          <w:rFonts w:cs="宋体" w:hint="eastAsia"/>
          <w:color w:val="000000"/>
          <w:sz w:val="21"/>
          <w:szCs w:val="21"/>
        </w:rPr>
        <w:t>：</w:t>
      </w:r>
      <w:r w:rsidRPr="006349F4">
        <w:rPr>
          <w:color w:val="000000"/>
          <w:sz w:val="21"/>
          <w:szCs w:val="21"/>
        </w:rPr>
        <w:t xml:space="preserve"> 1</w:t>
      </w:r>
      <w:r w:rsidRPr="006349F4">
        <w:rPr>
          <w:rFonts w:cs="宋体" w:hint="eastAsia"/>
          <w:color w:val="000000"/>
          <w:sz w:val="21"/>
          <w:szCs w:val="21"/>
        </w:rPr>
        <w:t>周</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1</w:t>
      </w:r>
    </w:p>
    <w:p w:rsidR="00691827" w:rsidRPr="006349F4" w:rsidRDefault="00691827" w:rsidP="005F4378">
      <w:pPr>
        <w:pStyle w:val="ad"/>
        <w:tabs>
          <w:tab w:val="left" w:pos="3420"/>
        </w:tabs>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：国际结算</w:t>
      </w:r>
    </w:p>
    <w:p w:rsidR="00691827" w:rsidRPr="006349F4" w:rsidRDefault="00691827" w:rsidP="005F4378">
      <w:pPr>
        <w:pStyle w:val="ad"/>
        <w:spacing w:line="360" w:lineRule="exact"/>
        <w:ind w:firstLine="422"/>
        <w:rPr>
          <w:color w:val="000000"/>
          <w:sz w:val="21"/>
          <w:szCs w:val="21"/>
        </w:rPr>
      </w:pPr>
      <w:r w:rsidRPr="006349F4">
        <w:rPr>
          <w:rFonts w:cs="宋体" w:hint="eastAsia"/>
          <w:b/>
          <w:bCs/>
          <w:color w:val="000000"/>
          <w:sz w:val="21"/>
          <w:szCs w:val="21"/>
        </w:rPr>
        <w:t>开课部门</w:t>
      </w:r>
      <w:r w:rsidRPr="006349F4">
        <w:rPr>
          <w:rFonts w:cs="宋体" w:hint="eastAsia"/>
          <w:color w:val="000000"/>
          <w:sz w:val="21"/>
          <w:szCs w:val="21"/>
        </w:rPr>
        <w:t>：经济管理学院</w:t>
      </w:r>
    </w:p>
    <w:p w:rsidR="00691827" w:rsidRPr="006349F4" w:rsidRDefault="00691827" w:rsidP="005F4378">
      <w:pPr>
        <w:pStyle w:val="B"/>
        <w:spacing w:line="360" w:lineRule="exact"/>
        <w:ind w:leftChars="200" w:left="1508" w:hangingChars="516" w:hanging="1088"/>
        <w:rPr>
          <w:rFonts w:cs="Times New Roman"/>
          <w:color w:val="000000"/>
          <w:sz w:val="21"/>
          <w:szCs w:val="21"/>
        </w:rPr>
      </w:pPr>
      <w:r w:rsidRPr="006349F4">
        <w:rPr>
          <w:rFonts w:cs="宋体" w:hint="eastAsia"/>
          <w:color w:val="000000"/>
          <w:sz w:val="21"/>
          <w:szCs w:val="21"/>
        </w:rPr>
        <w:t>适用专业：</w:t>
      </w:r>
      <w:r w:rsidRPr="00D75159">
        <w:rPr>
          <w:rFonts w:cs="宋体" w:hint="eastAsia"/>
          <w:b w:val="0"/>
          <w:color w:val="000000"/>
          <w:sz w:val="21"/>
          <w:szCs w:val="21"/>
        </w:rPr>
        <w:t>国际商务</w:t>
      </w:r>
    </w:p>
    <w:p w:rsidR="00691827" w:rsidRPr="006349F4" w:rsidRDefault="00691827" w:rsidP="005F4378">
      <w:pPr>
        <w:pStyle w:val="B"/>
        <w:spacing w:line="360" w:lineRule="exact"/>
        <w:rPr>
          <w:rFonts w:cs="Times New Roman"/>
          <w:color w:val="000000"/>
        </w:rPr>
      </w:pPr>
      <w:r w:rsidRPr="006349F4">
        <w:rPr>
          <w:rFonts w:cs="宋体" w:hint="eastAsia"/>
          <w:color w:val="000000"/>
        </w:rPr>
        <w:t>一、课程的性质、目的和任务</w:t>
      </w:r>
    </w:p>
    <w:p w:rsidR="00691827" w:rsidRPr="006349F4" w:rsidRDefault="00691827" w:rsidP="005F4378">
      <w:pPr>
        <w:pStyle w:val="aa"/>
        <w:adjustRightInd w:val="0"/>
        <w:snapToGrid w:val="0"/>
        <w:spacing w:after="0" w:line="360" w:lineRule="exact"/>
        <w:ind w:leftChars="0" w:left="0" w:firstLineChars="200" w:firstLine="480"/>
        <w:rPr>
          <w:rFonts w:cs="Times New Roman"/>
          <w:color w:val="000000"/>
        </w:rPr>
      </w:pPr>
      <w:r w:rsidRPr="006349F4">
        <w:rPr>
          <w:rFonts w:cs="宋体" w:hint="eastAsia"/>
          <w:color w:val="000000"/>
        </w:rPr>
        <w:t>《国际结算模拟》是</w:t>
      </w:r>
      <w:r>
        <w:rPr>
          <w:rFonts w:cs="宋体" w:hint="eastAsia"/>
          <w:color w:val="000000"/>
          <w:sz w:val="21"/>
          <w:szCs w:val="21"/>
        </w:rPr>
        <w:t>国际商务</w:t>
      </w:r>
      <w:r>
        <w:rPr>
          <w:rFonts w:cs="宋体" w:hint="eastAsia"/>
          <w:color w:val="000000"/>
        </w:rPr>
        <w:t>等</w:t>
      </w:r>
      <w:r w:rsidRPr="006349F4">
        <w:rPr>
          <w:rFonts w:cs="宋体" w:hint="eastAsia"/>
          <w:color w:val="000000"/>
        </w:rPr>
        <w:t>专业学生必修的实践环节课程，其目的是通过模拟操作国际贸易结算的主要方式、国际贸易中的流通票据、国际贸易结算中的单据，国际贸易中的融资环节，同时通过运用相关的国际惯例，使学生掌握国际贸易结算的基本知识，加强学生对所学专业理论知识的理解，培养实际操作的动手能力，提高运用国际结算基本技能的水平，也是对学生所学专业知识的一个综合检验。学生通过该实践环节能为其学习其它课程打好基础，并可以为学生毕业走上工作岗位后缩短适应期，胜任工作奠定扎实的基础。</w:t>
      </w:r>
    </w:p>
    <w:p w:rsidR="00691827" w:rsidRPr="006349F4" w:rsidRDefault="00691827" w:rsidP="005F4378">
      <w:pPr>
        <w:pStyle w:val="B"/>
        <w:spacing w:line="360" w:lineRule="exact"/>
        <w:rPr>
          <w:rFonts w:cs="Times New Roman"/>
          <w:color w:val="000000"/>
        </w:rPr>
      </w:pPr>
      <w:r w:rsidRPr="006349F4">
        <w:rPr>
          <w:rFonts w:cs="宋体" w:hint="eastAsia"/>
          <w:color w:val="000000"/>
        </w:rPr>
        <w:t>二、教学内容、教学基本要求及教学重点与难点</w:t>
      </w:r>
    </w:p>
    <w:p w:rsidR="00691827" w:rsidRPr="006349F4" w:rsidRDefault="00691827" w:rsidP="005F4378">
      <w:pPr>
        <w:pStyle w:val="ac"/>
        <w:spacing w:line="360" w:lineRule="exact"/>
        <w:rPr>
          <w:rFonts w:cs="Times New Roman"/>
          <w:color w:val="000000"/>
          <w:kern w:val="0"/>
        </w:rPr>
      </w:pPr>
      <w:r w:rsidRPr="006349F4">
        <w:rPr>
          <w:color w:val="000000"/>
        </w:rPr>
        <w:t>1</w:t>
      </w:r>
      <w:r w:rsidRPr="006349F4">
        <w:rPr>
          <w:rFonts w:cs="宋体" w:hint="eastAsia"/>
          <w:color w:val="000000"/>
        </w:rPr>
        <w:t>、</w:t>
      </w:r>
      <w:r w:rsidRPr="006349F4">
        <w:rPr>
          <w:rFonts w:cs="宋体" w:hint="eastAsia"/>
          <w:color w:val="000000"/>
          <w:kern w:val="0"/>
        </w:rPr>
        <w:t>国际结算中的票据</w:t>
      </w:r>
    </w:p>
    <w:p w:rsidR="00691827" w:rsidRPr="006349F4" w:rsidRDefault="00691827" w:rsidP="005F4378">
      <w:pPr>
        <w:pStyle w:val="ac"/>
        <w:spacing w:line="360" w:lineRule="exact"/>
        <w:ind w:leftChars="200" w:left="945" w:hangingChars="250" w:hanging="525"/>
        <w:rPr>
          <w:rFonts w:cs="Times New Roman"/>
          <w:color w:val="000000"/>
        </w:rPr>
      </w:pPr>
      <w:r w:rsidRPr="006349F4">
        <w:rPr>
          <w:rFonts w:cs="宋体" w:hint="eastAsia"/>
          <w:color w:val="000000"/>
        </w:rPr>
        <w:t>掌握：写出并检查所给汇票的必要项目；根据所给条件开立汇票；根据所给条件在汇票上进行背书；根据所给条件开立支票。</w:t>
      </w:r>
    </w:p>
    <w:p w:rsidR="00691827" w:rsidRPr="006349F4" w:rsidRDefault="00691827" w:rsidP="005F4378">
      <w:pPr>
        <w:pStyle w:val="ac"/>
        <w:spacing w:line="360" w:lineRule="exact"/>
        <w:ind w:leftChars="200" w:left="945" w:hangingChars="250" w:hanging="525"/>
        <w:rPr>
          <w:rFonts w:cs="Times New Roman"/>
          <w:color w:val="000000"/>
        </w:rPr>
      </w:pPr>
      <w:r w:rsidRPr="006349F4">
        <w:rPr>
          <w:rFonts w:cs="宋体" w:hint="eastAsia"/>
          <w:color w:val="000000"/>
        </w:rPr>
        <w:t>难点：汇票的正确开立</w:t>
      </w:r>
    </w:p>
    <w:p w:rsidR="00691827" w:rsidRPr="006349F4" w:rsidRDefault="00691827" w:rsidP="005F4378">
      <w:pPr>
        <w:pStyle w:val="ac"/>
        <w:spacing w:line="360" w:lineRule="exact"/>
        <w:ind w:leftChars="200" w:left="945" w:hangingChars="250" w:hanging="525"/>
        <w:rPr>
          <w:rFonts w:cs="Times New Roman"/>
          <w:color w:val="000000"/>
          <w:kern w:val="0"/>
        </w:rPr>
      </w:pPr>
      <w:r w:rsidRPr="006349F4">
        <w:rPr>
          <w:color w:val="000000"/>
        </w:rPr>
        <w:t>2</w:t>
      </w:r>
      <w:r w:rsidRPr="006349F4">
        <w:rPr>
          <w:rFonts w:cs="宋体" w:hint="eastAsia"/>
          <w:color w:val="000000"/>
        </w:rPr>
        <w:t>、</w:t>
      </w:r>
      <w:r w:rsidRPr="006349F4">
        <w:rPr>
          <w:rFonts w:cs="宋体" w:hint="eastAsia"/>
          <w:color w:val="000000"/>
          <w:kern w:val="0"/>
        </w:rPr>
        <w:t>信用证结算业务</w:t>
      </w:r>
    </w:p>
    <w:p w:rsidR="00691827" w:rsidRPr="006349F4" w:rsidRDefault="00691827" w:rsidP="005F4378">
      <w:pPr>
        <w:pStyle w:val="ac"/>
        <w:spacing w:line="360" w:lineRule="exact"/>
        <w:ind w:leftChars="200" w:left="945" w:hangingChars="250" w:hanging="525"/>
        <w:rPr>
          <w:rFonts w:cs="Times New Roman"/>
          <w:color w:val="000000"/>
        </w:rPr>
      </w:pPr>
      <w:r w:rsidRPr="006349F4">
        <w:rPr>
          <w:rFonts w:cs="宋体" w:hint="eastAsia"/>
          <w:color w:val="000000"/>
          <w:kern w:val="0"/>
        </w:rPr>
        <w:t>掌握：</w:t>
      </w:r>
      <w:r w:rsidRPr="006349F4">
        <w:rPr>
          <w:rFonts w:cs="宋体" w:hint="eastAsia"/>
          <w:color w:val="000000"/>
        </w:rPr>
        <w:t>开证行审核开证申请书；开证行缮制</w:t>
      </w:r>
      <w:r w:rsidRPr="006349F4">
        <w:rPr>
          <w:color w:val="000000"/>
        </w:rPr>
        <w:t>SWIFT</w:t>
      </w:r>
      <w:r w:rsidRPr="006349F4">
        <w:rPr>
          <w:rFonts w:cs="宋体" w:hint="eastAsia"/>
          <w:color w:val="000000"/>
        </w:rPr>
        <w:t>格式信用证；通知行审核信用证、通知信用证；受益人审核信用证，根据信用证缮制单据。</w:t>
      </w:r>
    </w:p>
    <w:p w:rsidR="00691827" w:rsidRPr="006349F4" w:rsidRDefault="00691827" w:rsidP="005F4378">
      <w:pPr>
        <w:pStyle w:val="ac"/>
        <w:spacing w:line="360" w:lineRule="exact"/>
        <w:ind w:leftChars="200" w:left="945" w:hangingChars="250" w:hanging="525"/>
        <w:rPr>
          <w:rFonts w:cs="Times New Roman"/>
          <w:color w:val="000000"/>
        </w:rPr>
      </w:pPr>
      <w:r w:rsidRPr="006349F4">
        <w:rPr>
          <w:rFonts w:cs="宋体" w:hint="eastAsia"/>
          <w:color w:val="000000"/>
        </w:rPr>
        <w:t>难点：审核信用证；根据信用证缮制单据。</w:t>
      </w:r>
    </w:p>
    <w:p w:rsidR="00691827" w:rsidRPr="006349F4" w:rsidRDefault="00691827" w:rsidP="005F4378">
      <w:pPr>
        <w:pStyle w:val="ac"/>
        <w:spacing w:line="360" w:lineRule="exact"/>
        <w:ind w:leftChars="200" w:left="945" w:hangingChars="250" w:hanging="525"/>
        <w:rPr>
          <w:rFonts w:cs="Times New Roman"/>
          <w:color w:val="000000"/>
          <w:kern w:val="0"/>
        </w:rPr>
      </w:pPr>
      <w:r w:rsidRPr="006349F4">
        <w:rPr>
          <w:color w:val="000000"/>
        </w:rPr>
        <w:t>3</w:t>
      </w:r>
      <w:r w:rsidRPr="006349F4">
        <w:rPr>
          <w:rFonts w:cs="宋体" w:hint="eastAsia"/>
          <w:color w:val="000000"/>
        </w:rPr>
        <w:t>、</w:t>
      </w:r>
      <w:r w:rsidRPr="006349F4">
        <w:rPr>
          <w:rFonts w:cs="宋体" w:hint="eastAsia"/>
          <w:color w:val="000000"/>
          <w:kern w:val="0"/>
        </w:rPr>
        <w:t>国际结算中的单据（信用证项下）</w:t>
      </w:r>
    </w:p>
    <w:p w:rsidR="00691827" w:rsidRPr="006349F4" w:rsidRDefault="00691827" w:rsidP="005F4378">
      <w:pPr>
        <w:pStyle w:val="ac"/>
        <w:spacing w:line="360" w:lineRule="exact"/>
        <w:ind w:leftChars="200" w:left="945" w:hangingChars="250" w:hanging="525"/>
        <w:rPr>
          <w:rFonts w:cs="Times New Roman"/>
          <w:color w:val="000000"/>
        </w:rPr>
      </w:pPr>
      <w:r w:rsidRPr="006349F4">
        <w:rPr>
          <w:rFonts w:cs="宋体" w:hint="eastAsia"/>
          <w:color w:val="000000"/>
          <w:kern w:val="0"/>
        </w:rPr>
        <w:t>掌握：</w:t>
      </w:r>
      <w:r w:rsidRPr="006349F4">
        <w:rPr>
          <w:rFonts w:cs="宋体" w:hint="eastAsia"/>
          <w:color w:val="000000"/>
        </w:rPr>
        <w:t>根据信用证审核汇票、商业汇票、海运提单、保险单据；根据信用证要求审核全套单据，提出不符点和处理建议。</w:t>
      </w:r>
    </w:p>
    <w:p w:rsidR="00691827" w:rsidRPr="006349F4" w:rsidRDefault="00691827" w:rsidP="005F4378">
      <w:pPr>
        <w:pStyle w:val="ac"/>
        <w:spacing w:line="360" w:lineRule="exact"/>
        <w:ind w:leftChars="200" w:left="945" w:hangingChars="250" w:hanging="525"/>
        <w:rPr>
          <w:rFonts w:cs="Times New Roman"/>
          <w:color w:val="000000"/>
        </w:rPr>
      </w:pPr>
      <w:r w:rsidRPr="006349F4">
        <w:rPr>
          <w:rFonts w:cs="宋体" w:hint="eastAsia"/>
          <w:color w:val="000000"/>
        </w:rPr>
        <w:t>难点：根据信用证审核全套单据，提出不符点和处理意见。</w:t>
      </w:r>
    </w:p>
    <w:p w:rsidR="00691827" w:rsidRPr="006349F4" w:rsidRDefault="00691827" w:rsidP="005F4378">
      <w:pPr>
        <w:pStyle w:val="B"/>
        <w:spacing w:line="360" w:lineRule="exact"/>
        <w:rPr>
          <w:rFonts w:cs="Times New Roman"/>
          <w:color w:val="000000"/>
        </w:rPr>
      </w:pPr>
      <w:r w:rsidRPr="006349F4">
        <w:rPr>
          <w:rFonts w:cs="宋体" w:hint="eastAsia"/>
          <w:color w:val="000000"/>
        </w:rPr>
        <w:t>三、学时分配表</w:t>
      </w:r>
    </w:p>
    <w:tbl>
      <w:tblPr>
        <w:tblW w:w="7666" w:type="dxa"/>
        <w:jc w:val="center"/>
        <w:tblBorders>
          <w:top w:val="outset" w:sz="12" w:space="0" w:color="auto"/>
          <w:left w:val="outset" w:sz="12" w:space="0" w:color="auto"/>
          <w:bottom w:val="outset" w:sz="12" w:space="0" w:color="auto"/>
          <w:right w:val="outset" w:sz="12" w:space="0" w:color="auto"/>
        </w:tblBorders>
        <w:tblCellMar>
          <w:left w:w="57" w:type="dxa"/>
          <w:right w:w="57" w:type="dxa"/>
        </w:tblCellMar>
        <w:tblLook w:val="0000" w:firstRow="0" w:lastRow="0" w:firstColumn="0" w:lastColumn="0" w:noHBand="0" w:noVBand="0"/>
      </w:tblPr>
      <w:tblGrid>
        <w:gridCol w:w="842"/>
        <w:gridCol w:w="2849"/>
        <w:gridCol w:w="1305"/>
        <w:gridCol w:w="1032"/>
        <w:gridCol w:w="1058"/>
        <w:gridCol w:w="580"/>
      </w:tblGrid>
      <w:tr w:rsidR="00691827" w:rsidRPr="006349F4">
        <w:trPr>
          <w:cantSplit/>
          <w:trHeight w:val="386"/>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序号</w:t>
            </w:r>
          </w:p>
        </w:tc>
        <w:tc>
          <w:tcPr>
            <w:tcW w:w="1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教学内容</w:t>
            </w:r>
          </w:p>
        </w:tc>
        <w:tc>
          <w:tcPr>
            <w:tcW w:w="8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实验类别</w:t>
            </w:r>
          </w:p>
        </w:tc>
        <w:tc>
          <w:tcPr>
            <w:tcW w:w="673"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课内学时</w:t>
            </w:r>
          </w:p>
        </w:tc>
        <w:tc>
          <w:tcPr>
            <w:tcW w:w="690" w:type="pct"/>
            <w:tcBorders>
              <w:top w:val="outset" w:sz="6" w:space="0" w:color="auto"/>
              <w:left w:val="outset" w:sz="6" w:space="0" w:color="auto"/>
              <w:bottom w:val="outset" w:sz="6" w:space="0" w:color="auto"/>
              <w:right w:val="outset" w:sz="6" w:space="0" w:color="auto"/>
            </w:tcBorders>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课外学时</w:t>
            </w:r>
          </w:p>
        </w:tc>
        <w:tc>
          <w:tcPr>
            <w:tcW w:w="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sz w:val="21"/>
                <w:szCs w:val="21"/>
              </w:rPr>
            </w:pPr>
            <w:r w:rsidRPr="006349F4">
              <w:rPr>
                <w:rFonts w:cs="宋体" w:hint="eastAsia"/>
                <w:color w:val="000000"/>
                <w:kern w:val="0"/>
                <w:sz w:val="21"/>
                <w:szCs w:val="21"/>
              </w:rPr>
              <w:t>备注</w:t>
            </w:r>
          </w:p>
        </w:tc>
      </w:tr>
      <w:tr w:rsidR="00691827" w:rsidRPr="006349F4">
        <w:trPr>
          <w:cantSplit/>
          <w:trHeight w:val="386"/>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color w:val="000000"/>
                <w:kern w:val="0"/>
              </w:rPr>
              <w:t>1</w:t>
            </w:r>
          </w:p>
        </w:tc>
        <w:tc>
          <w:tcPr>
            <w:tcW w:w="1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rFonts w:cs="宋体" w:hint="eastAsia"/>
                <w:color w:val="000000"/>
                <w:kern w:val="0"/>
              </w:rPr>
              <w:t>国际结算中的票据</w:t>
            </w:r>
          </w:p>
        </w:tc>
        <w:tc>
          <w:tcPr>
            <w:tcW w:w="851" w:type="pct"/>
            <w:tcBorders>
              <w:top w:val="outset" w:sz="6" w:space="0" w:color="auto"/>
              <w:left w:val="outset" w:sz="6" w:space="0" w:color="auto"/>
              <w:bottom w:val="outset" w:sz="6" w:space="0" w:color="auto"/>
              <w:right w:val="outset" w:sz="6" w:space="0" w:color="auto"/>
            </w:tcBorders>
            <w:tcMar>
              <w:top w:w="15" w:type="dxa"/>
              <w:left w:w="57" w:type="dxa"/>
              <w:bottom w:w="15" w:type="dxa"/>
              <w:right w:w="57" w:type="dxa"/>
            </w:tcMar>
            <w:vAlign w:val="center"/>
          </w:tcPr>
          <w:p w:rsidR="00691827" w:rsidRPr="006349F4" w:rsidRDefault="00691827" w:rsidP="00020454">
            <w:pPr>
              <w:pStyle w:val="table"/>
              <w:rPr>
                <w:color w:val="000000"/>
              </w:rPr>
            </w:pPr>
            <w:r w:rsidRPr="006349F4">
              <w:rPr>
                <w:rFonts w:cs="宋体" w:hint="eastAsia"/>
                <w:color w:val="000000"/>
              </w:rPr>
              <w:t>综合性</w:t>
            </w:r>
          </w:p>
        </w:tc>
        <w:tc>
          <w:tcPr>
            <w:tcW w:w="673"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rPr>
                <w:color w:val="000000"/>
                <w:kern w:val="0"/>
              </w:rPr>
            </w:pPr>
            <w:r w:rsidRPr="006349F4">
              <w:rPr>
                <w:color w:val="000000"/>
                <w:kern w:val="0"/>
              </w:rPr>
              <w:t>6</w:t>
            </w:r>
          </w:p>
        </w:tc>
        <w:tc>
          <w:tcPr>
            <w:tcW w:w="690" w:type="pct"/>
            <w:tcBorders>
              <w:top w:val="outset" w:sz="6" w:space="0" w:color="auto"/>
              <w:left w:val="outset" w:sz="6" w:space="0" w:color="auto"/>
              <w:bottom w:val="outset" w:sz="6" w:space="0" w:color="auto"/>
              <w:right w:val="outset" w:sz="6" w:space="0" w:color="auto"/>
            </w:tcBorders>
          </w:tcPr>
          <w:p w:rsidR="00691827" w:rsidRPr="006349F4" w:rsidRDefault="00691827" w:rsidP="00020454">
            <w:pPr>
              <w:pStyle w:val="table"/>
              <w:rPr>
                <w:color w:val="000000"/>
                <w:kern w:val="0"/>
              </w:rPr>
            </w:pPr>
          </w:p>
        </w:tc>
        <w:tc>
          <w:tcPr>
            <w:tcW w:w="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rFonts w:cs="宋体" w:hint="eastAsia"/>
                <w:color w:val="000000"/>
                <w:kern w:val="0"/>
              </w:rPr>
              <w:t>必修</w:t>
            </w:r>
          </w:p>
        </w:tc>
      </w:tr>
      <w:tr w:rsidR="00691827" w:rsidRPr="006349F4">
        <w:trPr>
          <w:cantSplit/>
          <w:trHeight w:val="386"/>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color w:val="000000"/>
                <w:kern w:val="0"/>
              </w:rPr>
              <w:lastRenderedPageBreak/>
              <w:t>2</w:t>
            </w:r>
          </w:p>
        </w:tc>
        <w:tc>
          <w:tcPr>
            <w:tcW w:w="1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rFonts w:cs="宋体" w:hint="eastAsia"/>
                <w:color w:val="000000"/>
                <w:kern w:val="0"/>
              </w:rPr>
              <w:t>信用证结算业务</w:t>
            </w:r>
          </w:p>
        </w:tc>
        <w:tc>
          <w:tcPr>
            <w:tcW w:w="851" w:type="pct"/>
            <w:tcBorders>
              <w:top w:val="outset" w:sz="6" w:space="0" w:color="auto"/>
              <w:left w:val="outset" w:sz="6" w:space="0" w:color="auto"/>
              <w:bottom w:val="outset" w:sz="6" w:space="0" w:color="auto"/>
              <w:right w:val="outset" w:sz="6" w:space="0" w:color="auto"/>
            </w:tcBorders>
            <w:tcMar>
              <w:top w:w="15" w:type="dxa"/>
              <w:left w:w="57" w:type="dxa"/>
              <w:bottom w:w="15" w:type="dxa"/>
              <w:right w:w="57" w:type="dxa"/>
            </w:tcMar>
            <w:vAlign w:val="center"/>
          </w:tcPr>
          <w:p w:rsidR="00691827" w:rsidRPr="006349F4" w:rsidRDefault="00691827" w:rsidP="00020454">
            <w:pPr>
              <w:pStyle w:val="table"/>
              <w:rPr>
                <w:color w:val="000000"/>
              </w:rPr>
            </w:pPr>
            <w:r w:rsidRPr="006349F4">
              <w:rPr>
                <w:rFonts w:cs="宋体" w:hint="eastAsia"/>
                <w:color w:val="000000"/>
              </w:rPr>
              <w:t>综合性</w:t>
            </w:r>
          </w:p>
        </w:tc>
        <w:tc>
          <w:tcPr>
            <w:tcW w:w="673"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rPr>
                <w:color w:val="000000"/>
                <w:kern w:val="0"/>
              </w:rPr>
            </w:pPr>
            <w:r w:rsidRPr="006349F4">
              <w:rPr>
                <w:color w:val="000000"/>
                <w:kern w:val="0"/>
              </w:rPr>
              <w:t>6</w:t>
            </w:r>
          </w:p>
        </w:tc>
        <w:tc>
          <w:tcPr>
            <w:tcW w:w="690" w:type="pct"/>
            <w:tcBorders>
              <w:top w:val="outset" w:sz="6" w:space="0" w:color="auto"/>
              <w:left w:val="outset" w:sz="6" w:space="0" w:color="auto"/>
              <w:bottom w:val="outset" w:sz="6" w:space="0" w:color="auto"/>
              <w:right w:val="outset" w:sz="6" w:space="0" w:color="auto"/>
            </w:tcBorders>
          </w:tcPr>
          <w:p w:rsidR="00691827" w:rsidRPr="006349F4" w:rsidRDefault="00691827" w:rsidP="00020454">
            <w:pPr>
              <w:pStyle w:val="table"/>
              <w:rPr>
                <w:color w:val="000000"/>
                <w:kern w:val="0"/>
              </w:rPr>
            </w:pPr>
          </w:p>
        </w:tc>
        <w:tc>
          <w:tcPr>
            <w:tcW w:w="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rFonts w:cs="宋体" w:hint="eastAsia"/>
                <w:color w:val="000000"/>
                <w:kern w:val="0"/>
              </w:rPr>
              <w:t>必修</w:t>
            </w:r>
          </w:p>
        </w:tc>
      </w:tr>
      <w:tr w:rsidR="00691827" w:rsidRPr="006349F4">
        <w:trPr>
          <w:cantSplit/>
          <w:trHeight w:val="386"/>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color w:val="000000"/>
                <w:kern w:val="0"/>
              </w:rPr>
              <w:t>3</w:t>
            </w:r>
          </w:p>
        </w:tc>
        <w:tc>
          <w:tcPr>
            <w:tcW w:w="1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rFonts w:cs="宋体" w:hint="eastAsia"/>
                <w:color w:val="000000"/>
                <w:kern w:val="0"/>
              </w:rPr>
              <w:t>国际结算中的单据（信用证项下）</w:t>
            </w:r>
          </w:p>
        </w:tc>
        <w:tc>
          <w:tcPr>
            <w:tcW w:w="851" w:type="pct"/>
            <w:tcBorders>
              <w:top w:val="outset" w:sz="6" w:space="0" w:color="auto"/>
              <w:left w:val="outset" w:sz="6" w:space="0" w:color="auto"/>
              <w:bottom w:val="outset" w:sz="6" w:space="0" w:color="auto"/>
              <w:right w:val="outset" w:sz="6" w:space="0" w:color="auto"/>
            </w:tcBorders>
            <w:tcMar>
              <w:top w:w="15" w:type="dxa"/>
              <w:left w:w="57" w:type="dxa"/>
              <w:bottom w:w="15" w:type="dxa"/>
              <w:right w:w="57" w:type="dxa"/>
            </w:tcMar>
            <w:vAlign w:val="center"/>
          </w:tcPr>
          <w:p w:rsidR="00691827" w:rsidRPr="006349F4" w:rsidRDefault="00691827" w:rsidP="00020454">
            <w:pPr>
              <w:pStyle w:val="table"/>
              <w:rPr>
                <w:color w:val="000000"/>
              </w:rPr>
            </w:pPr>
            <w:r w:rsidRPr="006349F4">
              <w:rPr>
                <w:rFonts w:cs="宋体" w:hint="eastAsia"/>
                <w:color w:val="000000"/>
              </w:rPr>
              <w:t>综合性</w:t>
            </w:r>
          </w:p>
        </w:tc>
        <w:tc>
          <w:tcPr>
            <w:tcW w:w="673"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rPr>
                <w:color w:val="000000"/>
                <w:kern w:val="0"/>
              </w:rPr>
            </w:pPr>
            <w:r w:rsidRPr="006349F4">
              <w:rPr>
                <w:color w:val="000000"/>
                <w:kern w:val="0"/>
              </w:rPr>
              <w:t>8</w:t>
            </w:r>
          </w:p>
        </w:tc>
        <w:tc>
          <w:tcPr>
            <w:tcW w:w="690" w:type="pct"/>
            <w:tcBorders>
              <w:top w:val="outset" w:sz="6" w:space="0" w:color="auto"/>
              <w:left w:val="outset" w:sz="6" w:space="0" w:color="auto"/>
              <w:bottom w:val="outset" w:sz="6" w:space="0" w:color="auto"/>
              <w:right w:val="outset" w:sz="6" w:space="0" w:color="auto"/>
            </w:tcBorders>
          </w:tcPr>
          <w:p w:rsidR="00691827" w:rsidRPr="006349F4" w:rsidRDefault="00691827" w:rsidP="00020454">
            <w:pPr>
              <w:pStyle w:val="table"/>
              <w:rPr>
                <w:color w:val="000000"/>
                <w:kern w:val="0"/>
              </w:rPr>
            </w:pPr>
          </w:p>
        </w:tc>
        <w:tc>
          <w:tcPr>
            <w:tcW w:w="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rFonts w:cs="宋体" w:hint="eastAsia"/>
                <w:color w:val="000000"/>
                <w:kern w:val="0"/>
              </w:rPr>
              <w:t>必修</w:t>
            </w:r>
          </w:p>
        </w:tc>
      </w:tr>
      <w:tr w:rsidR="00691827" w:rsidRPr="006349F4">
        <w:trPr>
          <w:cantSplit/>
          <w:trHeight w:val="386"/>
          <w:jc w:val="center"/>
        </w:trPr>
        <w:tc>
          <w:tcPr>
            <w:tcW w:w="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r w:rsidRPr="006349F4">
              <w:rPr>
                <w:rFonts w:cs="宋体" w:hint="eastAsia"/>
                <w:color w:val="000000"/>
                <w:kern w:val="0"/>
              </w:rPr>
              <w:t>小计</w:t>
            </w:r>
          </w:p>
        </w:tc>
        <w:tc>
          <w:tcPr>
            <w:tcW w:w="1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p>
        </w:tc>
        <w:tc>
          <w:tcPr>
            <w:tcW w:w="85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jc w:val="both"/>
              <w:rPr>
                <w:color w:val="000000"/>
                <w:kern w:val="0"/>
              </w:rPr>
            </w:pPr>
          </w:p>
        </w:tc>
        <w:tc>
          <w:tcPr>
            <w:tcW w:w="673"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rPr>
                <w:color w:val="000000"/>
                <w:kern w:val="0"/>
              </w:rPr>
            </w:pPr>
            <w:r w:rsidRPr="006349F4">
              <w:rPr>
                <w:color w:val="000000"/>
                <w:kern w:val="0"/>
              </w:rPr>
              <w:t>20</w:t>
            </w:r>
          </w:p>
        </w:tc>
        <w:tc>
          <w:tcPr>
            <w:tcW w:w="690" w:type="pct"/>
            <w:tcBorders>
              <w:top w:val="outset" w:sz="6" w:space="0" w:color="auto"/>
              <w:left w:val="outset" w:sz="6" w:space="0" w:color="auto"/>
              <w:bottom w:val="outset" w:sz="6" w:space="0" w:color="auto"/>
              <w:right w:val="outset" w:sz="6" w:space="0" w:color="auto"/>
            </w:tcBorders>
          </w:tcPr>
          <w:p w:rsidR="00691827" w:rsidRPr="006349F4" w:rsidRDefault="00691827" w:rsidP="00020454">
            <w:pPr>
              <w:pStyle w:val="table"/>
              <w:rPr>
                <w:color w:val="000000"/>
                <w:kern w:val="0"/>
              </w:rPr>
            </w:pPr>
          </w:p>
        </w:tc>
        <w:tc>
          <w:tcPr>
            <w:tcW w:w="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rPr>
                <w:color w:val="000000"/>
                <w:kern w:val="0"/>
              </w:rPr>
            </w:pP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四、教学方法</w:t>
      </w:r>
    </w:p>
    <w:p w:rsidR="00691827" w:rsidRPr="006349F4" w:rsidRDefault="00691827" w:rsidP="005F4378">
      <w:pPr>
        <w:adjustRightInd w:val="0"/>
        <w:spacing w:line="360" w:lineRule="exact"/>
        <w:ind w:firstLineChars="200" w:firstLine="420"/>
        <w:jc w:val="left"/>
        <w:rPr>
          <w:rFonts w:ascii="Times New Roman" w:hAnsi="Times New Roman" w:cs="Times New Roman"/>
          <w:color w:val="000000"/>
        </w:rPr>
      </w:pPr>
      <w:r w:rsidRPr="006349F4">
        <w:rPr>
          <w:rFonts w:ascii="Times New Roman" w:hAnsi="Times New Roman" w:cs="宋体" w:hint="eastAsia"/>
          <w:color w:val="000000"/>
        </w:rPr>
        <w:t>所有实验均为综合性实验</w:t>
      </w:r>
    </w:p>
    <w:p w:rsidR="00691827" w:rsidRPr="006349F4" w:rsidRDefault="00691827" w:rsidP="005F4378">
      <w:pPr>
        <w:pStyle w:val="B"/>
        <w:spacing w:line="360" w:lineRule="exact"/>
        <w:rPr>
          <w:rFonts w:cs="Times New Roman"/>
          <w:color w:val="000000"/>
        </w:rPr>
      </w:pPr>
      <w:r w:rsidRPr="006349F4">
        <w:rPr>
          <w:rFonts w:cs="宋体" w:hint="eastAsia"/>
          <w:color w:val="000000"/>
        </w:rPr>
        <w:t>五、考核方法及要求</w:t>
      </w:r>
    </w:p>
    <w:p w:rsidR="00691827" w:rsidRPr="006349F4" w:rsidRDefault="00691827" w:rsidP="005F4378">
      <w:pPr>
        <w:pStyle w:val="B"/>
        <w:spacing w:line="360" w:lineRule="exact"/>
        <w:ind w:leftChars="200" w:left="735" w:hangingChars="150" w:hanging="315"/>
        <w:rPr>
          <w:rFonts w:cs="Times New Roman"/>
          <w:b w:val="0"/>
          <w:bCs w:val="0"/>
          <w:color w:val="000000"/>
          <w:sz w:val="21"/>
          <w:szCs w:val="21"/>
        </w:rPr>
      </w:pPr>
      <w:r w:rsidRPr="006349F4">
        <w:rPr>
          <w:b w:val="0"/>
          <w:bCs w:val="0"/>
          <w:color w:val="000000"/>
          <w:sz w:val="21"/>
          <w:szCs w:val="21"/>
        </w:rPr>
        <w:t>1</w:t>
      </w:r>
      <w:r w:rsidRPr="006349F4">
        <w:rPr>
          <w:rFonts w:cs="宋体" w:hint="eastAsia"/>
          <w:b w:val="0"/>
          <w:bCs w:val="0"/>
          <w:color w:val="000000"/>
          <w:sz w:val="21"/>
          <w:szCs w:val="21"/>
        </w:rPr>
        <w:t>、考核方式：实验课成绩分组记分，主要以学生的实际操作作成绩来考核，以实验操作的优劣及实验报告作为主要考核依据，在突出过程考核的同时，也要注意与期末考核相结合。</w:t>
      </w:r>
    </w:p>
    <w:p w:rsidR="00691827" w:rsidRPr="006349F4" w:rsidRDefault="00691827" w:rsidP="005F4378">
      <w:pPr>
        <w:pStyle w:val="B"/>
        <w:spacing w:line="360" w:lineRule="exact"/>
        <w:ind w:leftChars="200" w:left="735" w:hangingChars="150" w:hanging="315"/>
        <w:rPr>
          <w:rFonts w:cs="Times New Roman"/>
          <w:b w:val="0"/>
          <w:bCs w:val="0"/>
          <w:color w:val="000000"/>
          <w:sz w:val="21"/>
          <w:szCs w:val="21"/>
        </w:rPr>
      </w:pPr>
      <w:r w:rsidRPr="006349F4">
        <w:rPr>
          <w:b w:val="0"/>
          <w:bCs w:val="0"/>
          <w:color w:val="000000"/>
          <w:sz w:val="21"/>
          <w:szCs w:val="21"/>
        </w:rPr>
        <w:t>2</w:t>
      </w:r>
      <w:r w:rsidRPr="006349F4">
        <w:rPr>
          <w:rFonts w:cs="宋体" w:hint="eastAsia"/>
          <w:b w:val="0"/>
          <w:bCs w:val="0"/>
          <w:color w:val="000000"/>
          <w:sz w:val="21"/>
          <w:szCs w:val="21"/>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计分制：百分制（）；五级分制（</w:t>
      </w:r>
      <w:r w:rsidRPr="006349F4">
        <w:rPr>
          <w:color w:val="000000"/>
        </w:rPr>
        <w:t>v</w:t>
      </w:r>
      <w:r w:rsidRPr="006349F4">
        <w:rPr>
          <w:rFonts w:cs="宋体" w:hint="eastAsia"/>
          <w:color w:val="000000"/>
        </w:rPr>
        <w:t>）；两级分制（）</w:t>
      </w:r>
    </w:p>
    <w:p w:rsidR="00691827" w:rsidRPr="006349F4" w:rsidRDefault="00691827" w:rsidP="005F4378">
      <w:pPr>
        <w:pStyle w:val="a8"/>
        <w:adjustRightInd w:val="0"/>
        <w:snapToGrid w:val="0"/>
        <w:spacing w:line="360" w:lineRule="exact"/>
        <w:ind w:firstLineChars="350" w:firstLine="735"/>
        <w:rPr>
          <w:color w:val="000000"/>
        </w:rPr>
      </w:pPr>
      <w:r w:rsidRPr="006349F4">
        <w:rPr>
          <w:rFonts w:cs="宋体" w:hint="eastAsia"/>
          <w:color w:val="000000"/>
        </w:rPr>
        <w:t>总评成绩构成：实验操作（</w:t>
      </w:r>
      <w:r w:rsidRPr="006349F4">
        <w:rPr>
          <w:color w:val="000000"/>
        </w:rPr>
        <w:t>60</w:t>
      </w:r>
      <w:r w:rsidRPr="006349F4">
        <w:rPr>
          <w:rFonts w:cs="宋体" w:hint="eastAsia"/>
          <w:color w:val="000000"/>
        </w:rPr>
        <w:t>）％；实验报告（</w:t>
      </w:r>
      <w:r w:rsidRPr="006349F4">
        <w:rPr>
          <w:color w:val="000000"/>
        </w:rPr>
        <w:t>40</w:t>
      </w:r>
      <w:r w:rsidRPr="006349F4">
        <w:rPr>
          <w:rFonts w:cs="宋体" w:hint="eastAsia"/>
          <w:color w:val="000000"/>
        </w:rPr>
        <w:t>）％</w:t>
      </w:r>
    </w:p>
    <w:p w:rsidR="00691827" w:rsidRPr="006349F4" w:rsidRDefault="00691827" w:rsidP="005F4378">
      <w:pPr>
        <w:pStyle w:val="B"/>
        <w:spacing w:line="360" w:lineRule="exact"/>
        <w:rPr>
          <w:rFonts w:cs="Times New Roman"/>
          <w:color w:val="000000"/>
        </w:rPr>
      </w:pPr>
      <w:r w:rsidRPr="006349F4">
        <w:rPr>
          <w:rFonts w:cs="宋体" w:hint="eastAsia"/>
          <w:color w:val="000000"/>
        </w:rPr>
        <w:t>六、指导教材及参考资料</w:t>
      </w:r>
    </w:p>
    <w:p w:rsidR="00691827" w:rsidRPr="006349F4" w:rsidRDefault="00691827" w:rsidP="005F4378">
      <w:pPr>
        <w:pStyle w:val="C"/>
        <w:spacing w:line="360" w:lineRule="exact"/>
        <w:rPr>
          <w:color w:val="000000"/>
        </w:rPr>
      </w:pPr>
      <w:r w:rsidRPr="006349F4">
        <w:rPr>
          <w:rFonts w:cs="宋体" w:hint="eastAsia"/>
          <w:color w:val="000000"/>
        </w:rPr>
        <w:t>指导教材：</w:t>
      </w:r>
      <w:r w:rsidRPr="006349F4">
        <w:rPr>
          <w:rFonts w:cs="宋体" w:hint="eastAsia"/>
          <w:b w:val="0"/>
          <w:bCs w:val="0"/>
          <w:color w:val="000000"/>
        </w:rPr>
        <w:t>随机实验指导书</w:t>
      </w:r>
    </w:p>
    <w:p w:rsidR="00691827" w:rsidRPr="006349F4" w:rsidRDefault="00691827" w:rsidP="005F4378">
      <w:pPr>
        <w:pStyle w:val="C"/>
        <w:spacing w:line="360" w:lineRule="exact"/>
        <w:rPr>
          <w:color w:val="000000"/>
        </w:rPr>
      </w:pPr>
      <w:r w:rsidRPr="006349F4">
        <w:rPr>
          <w:rFonts w:cs="宋体" w:hint="eastAsia"/>
          <w:color w:val="000000"/>
        </w:rPr>
        <w:t>参考资料：</w:t>
      </w:r>
    </w:p>
    <w:p w:rsidR="00691827" w:rsidRPr="006349F4" w:rsidRDefault="00691827" w:rsidP="005F4378">
      <w:pPr>
        <w:pStyle w:val="a8"/>
        <w:spacing w:line="360" w:lineRule="exact"/>
        <w:rPr>
          <w:color w:val="000000"/>
        </w:rPr>
      </w:pPr>
      <w:r w:rsidRPr="006349F4">
        <w:rPr>
          <w:color w:val="000000"/>
        </w:rPr>
        <w:t>1</w:t>
      </w:r>
      <w:r w:rsidRPr="006349F4">
        <w:rPr>
          <w:rFonts w:cs="宋体" w:hint="eastAsia"/>
          <w:color w:val="000000"/>
        </w:rPr>
        <w:t>．</w:t>
      </w:r>
      <w:r w:rsidRPr="006349F4">
        <w:rPr>
          <w:rFonts w:cs="宋体" w:hint="eastAsia"/>
          <w:color w:val="000000"/>
          <w:shd w:val="clear" w:color="auto" w:fill="FFFFFF"/>
        </w:rPr>
        <w:t>姚新超</w:t>
      </w:r>
      <w:r w:rsidRPr="006349F4">
        <w:rPr>
          <w:rFonts w:cs="宋体" w:hint="eastAsia"/>
          <w:color w:val="000000"/>
        </w:rPr>
        <w:t>，《</w:t>
      </w:r>
      <w:r w:rsidRPr="006349F4">
        <w:rPr>
          <w:rFonts w:cs="宋体" w:hint="eastAsia"/>
          <w:color w:val="000000"/>
          <w:shd w:val="clear" w:color="auto" w:fill="FFFFFF"/>
        </w:rPr>
        <w:t>国际结算与贸易融资</w:t>
      </w:r>
      <w:r w:rsidRPr="006349F4">
        <w:rPr>
          <w:rFonts w:cs="宋体" w:hint="eastAsia"/>
          <w:color w:val="000000"/>
        </w:rPr>
        <w:t>》，中国人民大学出版社，</w:t>
      </w:r>
      <w:r w:rsidRPr="006349F4">
        <w:rPr>
          <w:color w:val="000000"/>
        </w:rPr>
        <w:t>2010</w:t>
      </w:r>
      <w:r w:rsidRPr="006349F4">
        <w:rPr>
          <w:rFonts w:cs="宋体" w:hint="eastAsia"/>
          <w:color w:val="000000"/>
        </w:rPr>
        <w:t>年版</w:t>
      </w:r>
    </w:p>
    <w:p w:rsidR="00691827" w:rsidRPr="006349F4" w:rsidRDefault="00691827" w:rsidP="005F4378">
      <w:pPr>
        <w:pStyle w:val="a8"/>
        <w:spacing w:line="360" w:lineRule="exact"/>
        <w:rPr>
          <w:color w:val="000000"/>
        </w:rPr>
      </w:pPr>
      <w:r w:rsidRPr="006349F4">
        <w:rPr>
          <w:color w:val="000000"/>
        </w:rPr>
        <w:t xml:space="preserve">2. </w:t>
      </w:r>
      <w:r w:rsidRPr="006349F4">
        <w:rPr>
          <w:rFonts w:cs="宋体" w:hint="eastAsia"/>
          <w:color w:val="000000"/>
        </w:rPr>
        <w:t>李华根，《</w:t>
      </w:r>
      <w:r w:rsidRPr="006349F4">
        <w:rPr>
          <w:rFonts w:cs="宋体" w:hint="eastAsia"/>
          <w:color w:val="000000"/>
          <w:shd w:val="clear" w:color="auto" w:fill="FFFFFF"/>
        </w:rPr>
        <w:t>国际结算与贸易融资实务</w:t>
      </w:r>
      <w:r w:rsidRPr="006349F4">
        <w:rPr>
          <w:rFonts w:cs="宋体" w:hint="eastAsia"/>
          <w:color w:val="000000"/>
        </w:rPr>
        <w:t>》，中国海关出版社，</w:t>
      </w:r>
      <w:r w:rsidRPr="006349F4">
        <w:rPr>
          <w:color w:val="000000"/>
        </w:rPr>
        <w:t>2012</w:t>
      </w:r>
      <w:r w:rsidRPr="006349F4">
        <w:rPr>
          <w:rFonts w:cs="宋体" w:hint="eastAsia"/>
          <w:color w:val="000000"/>
        </w:rPr>
        <w:t>年版</w:t>
      </w:r>
    </w:p>
    <w:p w:rsidR="00691827" w:rsidRPr="006349F4" w:rsidRDefault="00691827" w:rsidP="005F4378">
      <w:pPr>
        <w:pStyle w:val="a8"/>
        <w:spacing w:line="360" w:lineRule="exact"/>
        <w:rPr>
          <w:color w:val="000000"/>
        </w:rPr>
      </w:pPr>
      <w:r w:rsidRPr="006349F4">
        <w:rPr>
          <w:color w:val="000000"/>
        </w:rPr>
        <w:t>3</w:t>
      </w:r>
      <w:r w:rsidRPr="006349F4">
        <w:rPr>
          <w:rFonts w:cs="宋体" w:hint="eastAsia"/>
          <w:color w:val="000000"/>
        </w:rPr>
        <w:t>．《跟单信用证统一惯例》（</w:t>
      </w:r>
      <w:r w:rsidRPr="006349F4">
        <w:rPr>
          <w:color w:val="000000"/>
        </w:rPr>
        <w:t>UCP600</w:t>
      </w:r>
      <w:r w:rsidRPr="006349F4">
        <w:rPr>
          <w:rFonts w:cs="宋体" w:hint="eastAsia"/>
          <w:color w:val="000000"/>
        </w:rPr>
        <w:t>）</w:t>
      </w:r>
    </w:p>
    <w:p w:rsidR="00691827" w:rsidRDefault="00691827" w:rsidP="005F4378">
      <w:pPr>
        <w:pStyle w:val="ae"/>
        <w:wordWrap w:val="0"/>
        <w:spacing w:line="360" w:lineRule="exact"/>
        <w:ind w:firstLine="4000"/>
        <w:jc w:val="right"/>
        <w:rPr>
          <w:color w:val="000000"/>
        </w:rPr>
      </w:pPr>
    </w:p>
    <w:p w:rsidR="00691827" w:rsidRPr="00BD39A7" w:rsidRDefault="00691827" w:rsidP="005F4378">
      <w:pPr>
        <w:pStyle w:val="ae"/>
        <w:spacing w:line="360" w:lineRule="exact"/>
        <w:jc w:val="right"/>
        <w:rPr>
          <w:color w:val="000000"/>
          <w:sz w:val="24"/>
          <w:szCs w:val="24"/>
        </w:rPr>
      </w:pPr>
    </w:p>
    <w:p w:rsidR="00691827" w:rsidRPr="00BD39A7" w:rsidRDefault="00691827" w:rsidP="005F4378">
      <w:pPr>
        <w:pStyle w:val="ae"/>
        <w:spacing w:line="360" w:lineRule="exact"/>
        <w:jc w:val="right"/>
        <w:rPr>
          <w:color w:val="000000"/>
          <w:sz w:val="24"/>
          <w:szCs w:val="24"/>
        </w:rPr>
      </w:pPr>
      <w:r w:rsidRPr="00BD39A7">
        <w:rPr>
          <w:rFonts w:cs="宋体" w:hint="eastAsia"/>
          <w:color w:val="000000"/>
          <w:sz w:val="24"/>
          <w:szCs w:val="24"/>
        </w:rPr>
        <w:t>执笔人：阮</w:t>
      </w:r>
      <w:r w:rsidRPr="00BD39A7">
        <w:rPr>
          <w:color w:val="000000"/>
          <w:sz w:val="24"/>
          <w:szCs w:val="24"/>
        </w:rPr>
        <w:t xml:space="preserve">  </w:t>
      </w:r>
      <w:r w:rsidRPr="00BD39A7">
        <w:rPr>
          <w:rFonts w:cs="宋体" w:hint="eastAsia"/>
          <w:color w:val="000000"/>
          <w:sz w:val="24"/>
          <w:szCs w:val="24"/>
        </w:rPr>
        <w:t>尹</w:t>
      </w:r>
    </w:p>
    <w:p w:rsidR="00691827" w:rsidRPr="00BD39A7" w:rsidRDefault="00691827" w:rsidP="005F4378">
      <w:pPr>
        <w:pStyle w:val="ae"/>
        <w:spacing w:line="360" w:lineRule="exact"/>
        <w:jc w:val="right"/>
        <w:rPr>
          <w:color w:val="000000"/>
          <w:sz w:val="24"/>
          <w:szCs w:val="24"/>
        </w:rPr>
      </w:pPr>
      <w:r w:rsidRPr="00BD39A7">
        <w:rPr>
          <w:rFonts w:cs="宋体" w:hint="eastAsia"/>
          <w:color w:val="000000"/>
          <w:sz w:val="24"/>
          <w:szCs w:val="24"/>
        </w:rPr>
        <w:t>审核人：陈伟民</w:t>
      </w:r>
    </w:p>
    <w:p w:rsidR="00691827" w:rsidRPr="00BD39A7" w:rsidRDefault="00691827" w:rsidP="005F4378">
      <w:pPr>
        <w:pStyle w:val="ae"/>
        <w:spacing w:line="360" w:lineRule="exact"/>
        <w:jc w:val="right"/>
        <w:rPr>
          <w:color w:val="000000"/>
          <w:sz w:val="24"/>
          <w:szCs w:val="24"/>
        </w:rPr>
      </w:pPr>
      <w:r w:rsidRPr="00BD39A7">
        <w:rPr>
          <w:rFonts w:cs="宋体" w:hint="eastAsia"/>
          <w:color w:val="000000"/>
          <w:sz w:val="24"/>
          <w:szCs w:val="24"/>
        </w:rPr>
        <w:t>审批人：曹</w:t>
      </w:r>
      <w:r w:rsidRPr="00BD39A7">
        <w:rPr>
          <w:color w:val="000000"/>
          <w:sz w:val="24"/>
          <w:szCs w:val="24"/>
        </w:rPr>
        <w:t xml:space="preserve">  </w:t>
      </w:r>
      <w:r w:rsidRPr="00BD39A7">
        <w:rPr>
          <w:rFonts w:cs="宋体" w:hint="eastAsia"/>
          <w:color w:val="000000"/>
          <w:sz w:val="24"/>
          <w:szCs w:val="24"/>
        </w:rPr>
        <w:t>敏</w:t>
      </w:r>
    </w:p>
    <w:p w:rsidR="00BD39A7" w:rsidRDefault="00BD39A7" w:rsidP="00F66A20">
      <w:pPr>
        <w:pStyle w:val="a9"/>
        <w:widowControl w:val="0"/>
        <w:spacing w:before="156" w:after="312" w:line="360" w:lineRule="exact"/>
        <w:ind w:firstLineChars="0" w:firstLine="0"/>
        <w:rPr>
          <w:rFonts w:cs="宋体"/>
          <w:color w:val="000000"/>
          <w:sz w:val="32"/>
          <w:szCs w:val="32"/>
        </w:rPr>
      </w:pPr>
      <w:bookmarkStart w:id="98" w:name="_Toc385399227"/>
    </w:p>
    <w:p w:rsidR="00BD39A7" w:rsidRDefault="00BD39A7" w:rsidP="00F66A20">
      <w:pPr>
        <w:pStyle w:val="a9"/>
        <w:widowControl w:val="0"/>
        <w:spacing w:before="156" w:after="312" w:line="360" w:lineRule="exact"/>
        <w:ind w:firstLineChars="0" w:firstLine="0"/>
        <w:rPr>
          <w:rFonts w:cs="宋体"/>
          <w:color w:val="000000"/>
          <w:sz w:val="32"/>
          <w:szCs w:val="32"/>
        </w:rPr>
      </w:pPr>
    </w:p>
    <w:p w:rsidR="00BD39A7" w:rsidRDefault="00BD39A7" w:rsidP="00F66A20">
      <w:pPr>
        <w:pStyle w:val="a9"/>
        <w:widowControl w:val="0"/>
        <w:spacing w:before="156" w:after="312" w:line="360" w:lineRule="exact"/>
        <w:ind w:firstLineChars="0" w:firstLine="0"/>
        <w:rPr>
          <w:rFonts w:cs="宋体"/>
          <w:color w:val="000000"/>
          <w:sz w:val="32"/>
          <w:szCs w:val="32"/>
        </w:rPr>
      </w:pPr>
    </w:p>
    <w:p w:rsidR="00BD39A7" w:rsidRDefault="00BD39A7" w:rsidP="00F66A20">
      <w:pPr>
        <w:pStyle w:val="a9"/>
        <w:widowControl w:val="0"/>
        <w:spacing w:before="156" w:after="312" w:line="360" w:lineRule="exact"/>
        <w:ind w:firstLineChars="0" w:firstLine="0"/>
        <w:rPr>
          <w:rFonts w:cs="宋体"/>
          <w:color w:val="000000"/>
          <w:sz w:val="32"/>
          <w:szCs w:val="32"/>
        </w:rPr>
      </w:pPr>
    </w:p>
    <w:p w:rsidR="00BD39A7" w:rsidRDefault="00BD39A7" w:rsidP="00F66A20">
      <w:pPr>
        <w:pStyle w:val="a9"/>
        <w:widowControl w:val="0"/>
        <w:spacing w:before="156" w:after="312" w:line="360" w:lineRule="exact"/>
        <w:ind w:firstLineChars="0" w:firstLine="0"/>
        <w:rPr>
          <w:rFonts w:cs="宋体"/>
          <w:color w:val="000000"/>
          <w:sz w:val="32"/>
          <w:szCs w:val="32"/>
        </w:rPr>
      </w:pPr>
    </w:p>
    <w:p w:rsidR="00691827" w:rsidRPr="006349F4" w:rsidRDefault="00691827" w:rsidP="00F66A20">
      <w:pPr>
        <w:pStyle w:val="a9"/>
        <w:widowControl w:val="0"/>
        <w:spacing w:before="156" w:after="312" w:line="360" w:lineRule="exact"/>
        <w:ind w:firstLineChars="0" w:firstLine="0"/>
        <w:rPr>
          <w:rFonts w:cs="Times New Roman"/>
          <w:color w:val="000000"/>
          <w:sz w:val="32"/>
          <w:szCs w:val="32"/>
        </w:rPr>
      </w:pPr>
      <w:bookmarkStart w:id="99" w:name="_Toc512411127"/>
      <w:r w:rsidRPr="006349F4">
        <w:rPr>
          <w:rFonts w:cs="宋体" w:hint="eastAsia"/>
          <w:color w:val="000000"/>
          <w:sz w:val="32"/>
          <w:szCs w:val="32"/>
        </w:rPr>
        <w:lastRenderedPageBreak/>
        <w:t>学年论文教学大纲</w:t>
      </w:r>
      <w:bookmarkEnd w:id="98"/>
      <w:bookmarkEnd w:id="99"/>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学年论文</w:t>
      </w:r>
      <w:r w:rsidRPr="006349F4">
        <w:rPr>
          <w:color w:val="000000"/>
          <w:sz w:val="21"/>
          <w:szCs w:val="21"/>
        </w:rPr>
        <w:t>/Term Paper</w:t>
      </w:r>
    </w:p>
    <w:p w:rsidR="00691827" w:rsidRPr="006349F4" w:rsidRDefault="00691827" w:rsidP="005F4378">
      <w:pPr>
        <w:pStyle w:val="ad"/>
        <w:adjustRightInd w:val="0"/>
        <w:snapToGrid w:val="0"/>
        <w:spacing w:line="360" w:lineRule="exact"/>
        <w:ind w:firstLine="422"/>
        <w:rPr>
          <w:b/>
          <w:bCs/>
          <w:color w:val="000000"/>
          <w:sz w:val="21"/>
          <w:szCs w:val="21"/>
        </w:rPr>
      </w:pPr>
      <w:r w:rsidRPr="006349F4">
        <w:rPr>
          <w:rFonts w:cs="宋体" w:hint="eastAsia"/>
          <w:b/>
          <w:bCs/>
          <w:color w:val="000000"/>
          <w:sz w:val="21"/>
          <w:szCs w:val="21"/>
        </w:rPr>
        <w:t>课程代码：</w:t>
      </w:r>
      <w:r w:rsidRPr="006349F4">
        <w:rPr>
          <w:color w:val="000000"/>
          <w:sz w:val="21"/>
          <w:szCs w:val="21"/>
        </w:rPr>
        <w:t>06444008</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课程性质：</w:t>
      </w:r>
      <w:r w:rsidRPr="006349F4">
        <w:rPr>
          <w:rFonts w:cs="宋体" w:hint="eastAsia"/>
          <w:color w:val="000000"/>
          <w:sz w:val="21"/>
          <w:szCs w:val="21"/>
        </w:rPr>
        <w:t>实践</w:t>
      </w:r>
      <w:r w:rsidRPr="006349F4">
        <w:rPr>
          <w:color w:val="000000"/>
          <w:sz w:val="21"/>
          <w:szCs w:val="21"/>
        </w:rPr>
        <w:t>/</w:t>
      </w:r>
      <w:r w:rsidRPr="006349F4">
        <w:rPr>
          <w:rFonts w:cs="宋体" w:hint="eastAsia"/>
          <w:color w:val="000000"/>
          <w:sz w:val="21"/>
          <w:szCs w:val="21"/>
        </w:rPr>
        <w:t>必修</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周</w:t>
      </w:r>
      <w:r w:rsidRPr="006349F4">
        <w:rPr>
          <w:b/>
          <w:bCs/>
          <w:color w:val="000000"/>
          <w:sz w:val="21"/>
          <w:szCs w:val="21"/>
        </w:rPr>
        <w:t xml:space="preserve">    </w:t>
      </w:r>
      <w:r w:rsidRPr="006349F4">
        <w:rPr>
          <w:rFonts w:cs="宋体" w:hint="eastAsia"/>
          <w:b/>
          <w:bCs/>
          <w:color w:val="000000"/>
          <w:sz w:val="21"/>
          <w:szCs w:val="21"/>
        </w:rPr>
        <w:t>数：</w:t>
      </w:r>
      <w:r w:rsidRPr="006349F4">
        <w:rPr>
          <w:b/>
          <w:bCs/>
          <w:color w:val="000000"/>
          <w:sz w:val="21"/>
          <w:szCs w:val="21"/>
        </w:rPr>
        <w:t xml:space="preserve"> 4</w:t>
      </w:r>
      <w:r w:rsidRPr="006349F4">
        <w:rPr>
          <w:rFonts w:cs="宋体" w:hint="eastAsia"/>
          <w:color w:val="000000"/>
          <w:sz w:val="21"/>
          <w:szCs w:val="21"/>
        </w:rPr>
        <w:t>周（实际</w:t>
      </w:r>
      <w:r w:rsidRPr="006349F4">
        <w:rPr>
          <w:color w:val="000000"/>
          <w:sz w:val="21"/>
          <w:szCs w:val="21"/>
        </w:rPr>
        <w:t xml:space="preserve"> 20</w:t>
      </w:r>
      <w:r w:rsidRPr="006349F4">
        <w:rPr>
          <w:rFonts w:cs="宋体" w:hint="eastAsia"/>
          <w:color w:val="000000"/>
          <w:sz w:val="21"/>
          <w:szCs w:val="21"/>
        </w:rPr>
        <w:t>天）</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b/>
          <w:bCs/>
          <w:color w:val="000000"/>
          <w:sz w:val="21"/>
          <w:szCs w:val="21"/>
        </w:rPr>
        <w:t>2</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开课部门：</w:t>
      </w:r>
      <w:r w:rsidRPr="006349F4">
        <w:rPr>
          <w:rFonts w:cs="宋体" w:hint="eastAsia"/>
          <w:color w:val="000000"/>
          <w:sz w:val="21"/>
          <w:szCs w:val="21"/>
        </w:rPr>
        <w:t>经济管理学院</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适用专业：</w:t>
      </w:r>
      <w:r>
        <w:rPr>
          <w:rFonts w:cs="宋体" w:hint="eastAsia"/>
          <w:color w:val="000000"/>
          <w:sz w:val="21"/>
          <w:szCs w:val="21"/>
        </w:rPr>
        <w:t>国际商务</w:t>
      </w:r>
    </w:p>
    <w:p w:rsidR="00691827" w:rsidRPr="006349F4" w:rsidRDefault="00691827" w:rsidP="00F66A20">
      <w:pPr>
        <w:pStyle w:val="11"/>
        <w:numPr>
          <w:ilvl w:val="0"/>
          <w:numId w:val="9"/>
        </w:numPr>
        <w:spacing w:line="360" w:lineRule="exact"/>
        <w:ind w:firstLineChars="0"/>
        <w:rPr>
          <w:rFonts w:cs="Times New Roman"/>
          <w:color w:val="000000"/>
        </w:rPr>
      </w:pPr>
      <w:r w:rsidRPr="006349F4">
        <w:rPr>
          <w:rFonts w:cs="宋体" w:hint="eastAsia"/>
          <w:color w:val="000000"/>
        </w:rPr>
        <w:t>学年论文的目的和任务</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学年论文是专业人才培养方案的重要组成部分，是实践教学重要环节之一，是培养学生创新精神和科研能力的重要手段。开展学年论文活动的目的在于培养学生发现问题、收集资料、分析问题、解决问题的能力；指导学生根据所学专业知识进行科学研究，为学生进一步进行专业学习、从事科学研究和实践活动打下必要的专业基础；训练学生按照学术规范进行论文写作的能力，为学位论文的写作打好基础。</w:t>
      </w:r>
    </w:p>
    <w:p w:rsidR="00691827" w:rsidRPr="006349F4" w:rsidRDefault="00691827" w:rsidP="005F4378">
      <w:pPr>
        <w:pStyle w:val="11"/>
        <w:spacing w:line="360" w:lineRule="exact"/>
        <w:rPr>
          <w:rFonts w:cs="Times New Roman"/>
          <w:color w:val="000000"/>
        </w:rPr>
      </w:pPr>
      <w:r w:rsidRPr="006349F4">
        <w:rPr>
          <w:rFonts w:cs="宋体" w:hint="eastAsia"/>
          <w:color w:val="000000"/>
        </w:rPr>
        <w:t>二、学年论文的基本要求与主要内容</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（一）学年论文基本要求</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b w:val="0"/>
          <w:bCs w:val="0"/>
          <w:color w:val="000000"/>
          <w:sz w:val="21"/>
          <w:szCs w:val="21"/>
        </w:rPr>
        <w:t>1</w:t>
      </w:r>
      <w:r w:rsidRPr="006349F4">
        <w:rPr>
          <w:rFonts w:cs="宋体" w:hint="eastAsia"/>
          <w:b w:val="0"/>
          <w:bCs w:val="0"/>
          <w:color w:val="000000"/>
          <w:sz w:val="21"/>
          <w:szCs w:val="21"/>
        </w:rPr>
        <w:t>．学年论文一般是本学年所学的内容，可以就某个点论述自己的观点。主题明确，结构合理，论述层次清晰，语言流畅，材料可靠，有说服力。</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b w:val="0"/>
          <w:bCs w:val="0"/>
          <w:color w:val="000000"/>
          <w:sz w:val="21"/>
          <w:szCs w:val="21"/>
        </w:rPr>
        <w:t>2</w:t>
      </w:r>
      <w:r w:rsidRPr="006349F4">
        <w:rPr>
          <w:rFonts w:cs="宋体" w:hint="eastAsia"/>
          <w:b w:val="0"/>
          <w:bCs w:val="0"/>
          <w:color w:val="000000"/>
          <w:sz w:val="21"/>
          <w:szCs w:val="21"/>
        </w:rPr>
        <w:t>．指导教师可从课程的角度出发，利用论述题来训练学生写论文。定期按计划对学生进行答疑和指导，检查课题进度、质量，及时提出调整或改进意见等。</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（二）学年论文的选题</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b w:val="0"/>
          <w:bCs w:val="0"/>
          <w:color w:val="000000"/>
          <w:sz w:val="21"/>
          <w:szCs w:val="21"/>
        </w:rPr>
        <w:t>1</w:t>
      </w:r>
      <w:r w:rsidRPr="006349F4">
        <w:rPr>
          <w:rFonts w:cs="宋体" w:hint="eastAsia"/>
          <w:b w:val="0"/>
          <w:bCs w:val="0"/>
          <w:color w:val="000000"/>
          <w:sz w:val="21"/>
          <w:szCs w:val="21"/>
        </w:rPr>
        <w:t>．选题原则</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w:t>
      </w:r>
      <w:r w:rsidRPr="006349F4">
        <w:rPr>
          <w:b w:val="0"/>
          <w:bCs w:val="0"/>
          <w:color w:val="000000"/>
          <w:sz w:val="21"/>
          <w:szCs w:val="21"/>
        </w:rPr>
        <w:t>1</w:t>
      </w:r>
      <w:r w:rsidRPr="006349F4">
        <w:rPr>
          <w:rFonts w:cs="宋体" w:hint="eastAsia"/>
          <w:b w:val="0"/>
          <w:bCs w:val="0"/>
          <w:color w:val="000000"/>
          <w:sz w:val="21"/>
          <w:szCs w:val="21"/>
        </w:rPr>
        <w:t>）符合本专业的培养目标要求，体现专业基本训练的内容，巩固和深化学生所学的专业知识；</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w:t>
      </w:r>
      <w:r w:rsidRPr="006349F4">
        <w:rPr>
          <w:b w:val="0"/>
          <w:bCs w:val="0"/>
          <w:color w:val="000000"/>
          <w:sz w:val="21"/>
          <w:szCs w:val="21"/>
        </w:rPr>
        <w:t>2</w:t>
      </w:r>
      <w:r w:rsidRPr="006349F4">
        <w:rPr>
          <w:rFonts w:cs="宋体" w:hint="eastAsia"/>
          <w:b w:val="0"/>
          <w:bCs w:val="0"/>
          <w:color w:val="000000"/>
          <w:sz w:val="21"/>
          <w:szCs w:val="21"/>
        </w:rPr>
        <w:t>）选题难易适中、范围适宜；</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w:t>
      </w:r>
      <w:r w:rsidRPr="006349F4">
        <w:rPr>
          <w:b w:val="0"/>
          <w:bCs w:val="0"/>
          <w:color w:val="000000"/>
          <w:sz w:val="21"/>
          <w:szCs w:val="21"/>
        </w:rPr>
        <w:t>3</w:t>
      </w:r>
      <w:r w:rsidRPr="006349F4">
        <w:rPr>
          <w:rFonts w:cs="宋体" w:hint="eastAsia"/>
          <w:b w:val="0"/>
          <w:bCs w:val="0"/>
          <w:color w:val="000000"/>
          <w:sz w:val="21"/>
          <w:szCs w:val="21"/>
        </w:rPr>
        <w:t>）学年论文题目要求一人一题。</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b w:val="0"/>
          <w:bCs w:val="0"/>
          <w:color w:val="000000"/>
          <w:sz w:val="21"/>
          <w:szCs w:val="21"/>
        </w:rPr>
        <w:t>2</w:t>
      </w:r>
      <w:r w:rsidRPr="006349F4">
        <w:rPr>
          <w:rFonts w:cs="宋体" w:hint="eastAsia"/>
          <w:b w:val="0"/>
          <w:bCs w:val="0"/>
          <w:color w:val="000000"/>
          <w:sz w:val="21"/>
          <w:szCs w:val="21"/>
        </w:rPr>
        <w:t>．选题内容</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学年论文选题内容不限，方向和题目自定。学生可探讨所学课程的某一部分内容；或阐述本学科领域发展进程中的某一重大事件和重要情况；或阐明本学科理论在实际中的应用；或探究本学科中的某些热点等。</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（三）学年论文主要内容</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color w:val="000000"/>
          <w:sz w:val="21"/>
          <w:szCs w:val="21"/>
        </w:rPr>
        <w:t>1</w:t>
      </w:r>
      <w:r w:rsidRPr="006349F4">
        <w:rPr>
          <w:rFonts w:cs="宋体" w:hint="eastAsia"/>
          <w:color w:val="000000"/>
          <w:sz w:val="21"/>
          <w:szCs w:val="21"/>
        </w:rPr>
        <w:t>．文献综述</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文献综述是学生在选定题目以后，通过认真查阅文献和收集资料，明确该选题内容目前国内外的研究现状。要求学生查阅不少于</w:t>
      </w:r>
      <w:r w:rsidRPr="006349F4">
        <w:rPr>
          <w:b w:val="0"/>
          <w:bCs w:val="0"/>
          <w:color w:val="000000"/>
          <w:sz w:val="21"/>
          <w:szCs w:val="21"/>
        </w:rPr>
        <w:t>15</w:t>
      </w:r>
      <w:r w:rsidRPr="006349F4">
        <w:rPr>
          <w:rFonts w:cs="宋体" w:hint="eastAsia"/>
          <w:b w:val="0"/>
          <w:bCs w:val="0"/>
          <w:color w:val="000000"/>
          <w:sz w:val="21"/>
          <w:szCs w:val="21"/>
        </w:rPr>
        <w:t>篇文献，对所引文献要求归纳观点、评价。</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字数不少于</w:t>
      </w:r>
      <w:r w:rsidRPr="006349F4">
        <w:rPr>
          <w:b w:val="0"/>
          <w:bCs w:val="0"/>
          <w:color w:val="000000"/>
          <w:sz w:val="21"/>
          <w:szCs w:val="21"/>
        </w:rPr>
        <w:t>2000</w:t>
      </w:r>
      <w:r w:rsidRPr="006349F4">
        <w:rPr>
          <w:rFonts w:cs="宋体" w:hint="eastAsia"/>
          <w:b w:val="0"/>
          <w:bCs w:val="0"/>
          <w:color w:val="000000"/>
          <w:sz w:val="21"/>
          <w:szCs w:val="21"/>
        </w:rPr>
        <w:t>字。</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color w:val="000000"/>
          <w:sz w:val="21"/>
          <w:szCs w:val="21"/>
        </w:rPr>
        <w:t>2</w:t>
      </w:r>
      <w:r w:rsidRPr="006349F4">
        <w:rPr>
          <w:rFonts w:cs="宋体" w:hint="eastAsia"/>
          <w:color w:val="000000"/>
          <w:sz w:val="21"/>
          <w:szCs w:val="21"/>
        </w:rPr>
        <w:t>．学年论文内容</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kern w:val="0"/>
        </w:rPr>
        <w:lastRenderedPageBreak/>
        <w:t>学年论文内容主要包括学年论文题目、作者、中文摘要、中文关键词、英文摘要、英文关键词、引言、正文、结论、致谢、参考文献及附录等部分组成，要求观点正确，结构严谨、层次清晰，文字流畅，无错别字。文本主体（包括引言、正文与结论）字数在</w:t>
      </w:r>
      <w:r w:rsidRPr="006349F4">
        <w:rPr>
          <w:color w:val="000000"/>
          <w:kern w:val="0"/>
        </w:rPr>
        <w:t>5000</w:t>
      </w:r>
      <w:r w:rsidRPr="006349F4">
        <w:rPr>
          <w:rFonts w:cs="宋体" w:hint="eastAsia"/>
          <w:color w:val="000000"/>
          <w:kern w:val="0"/>
        </w:rPr>
        <w:t>字左右，</w:t>
      </w:r>
      <w:r w:rsidRPr="006349F4">
        <w:rPr>
          <w:rFonts w:cs="宋体" w:hint="eastAsia"/>
          <w:color w:val="000000"/>
        </w:rPr>
        <w:t>参考文献书写格式应符合</w:t>
      </w:r>
      <w:r w:rsidRPr="006349F4">
        <w:rPr>
          <w:color w:val="000000"/>
        </w:rPr>
        <w:t>GB7714-1987</w:t>
      </w:r>
      <w:r w:rsidRPr="006349F4">
        <w:rPr>
          <w:rFonts w:cs="宋体" w:hint="eastAsia"/>
          <w:color w:val="000000"/>
        </w:rPr>
        <w:t>《文后参考文献著录规则》。参考文献数量应在</w:t>
      </w:r>
      <w:r w:rsidRPr="006349F4">
        <w:rPr>
          <w:color w:val="000000"/>
        </w:rPr>
        <w:t>8</w:t>
      </w:r>
      <w:r w:rsidRPr="006349F4">
        <w:rPr>
          <w:rFonts w:cs="宋体" w:hint="eastAsia"/>
          <w:color w:val="000000"/>
        </w:rPr>
        <w:t>篇以上，其中</w:t>
      </w:r>
      <w:r w:rsidRPr="006349F4">
        <w:rPr>
          <w:color w:val="000000"/>
        </w:rPr>
        <w:t>60%</w:t>
      </w:r>
      <w:r w:rsidRPr="006349F4">
        <w:rPr>
          <w:rFonts w:cs="宋体" w:hint="eastAsia"/>
          <w:color w:val="000000"/>
        </w:rPr>
        <w:t>以上应为期刊，并要注意参考一些近期出版的期刊。</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学年论文一律采用计算机打印成文，同一学院格式要统一。</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（四）学年论文要求</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学年论文文本格式要完全符合规范化要求，文本主体部分（包括引言、正文与结论）字数达到标准，参考文献丰富，其他资料齐全。</w:t>
      </w:r>
    </w:p>
    <w:p w:rsidR="00691827" w:rsidRPr="006349F4" w:rsidRDefault="00691827" w:rsidP="005F4378">
      <w:pPr>
        <w:pStyle w:val="11"/>
        <w:spacing w:line="360" w:lineRule="exact"/>
        <w:rPr>
          <w:rFonts w:cs="Times New Roman"/>
          <w:color w:val="000000"/>
        </w:rPr>
      </w:pPr>
      <w:r w:rsidRPr="006349F4">
        <w:rPr>
          <w:rFonts w:cs="宋体" w:hint="eastAsia"/>
          <w:color w:val="000000"/>
        </w:rPr>
        <w:t>三、学年论文进程安排</w:t>
      </w:r>
    </w:p>
    <w:tbl>
      <w:tblPr>
        <w:tblW w:w="7462"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1011"/>
        <w:gridCol w:w="3368"/>
        <w:gridCol w:w="1146"/>
        <w:gridCol w:w="954"/>
        <w:gridCol w:w="983"/>
      </w:tblGrid>
      <w:tr w:rsidR="00691827" w:rsidRPr="006349F4">
        <w:trPr>
          <w:cantSplit/>
          <w:trHeight w:val="340"/>
          <w:jc w:val="center"/>
        </w:trPr>
        <w:tc>
          <w:tcPr>
            <w:tcW w:w="6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序号</w:t>
            </w:r>
          </w:p>
        </w:tc>
        <w:tc>
          <w:tcPr>
            <w:tcW w:w="22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学年论文主要内容</w:t>
            </w:r>
          </w:p>
        </w:tc>
        <w:tc>
          <w:tcPr>
            <w:tcW w:w="76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计划学期</w:t>
            </w:r>
          </w:p>
        </w:tc>
        <w:tc>
          <w:tcPr>
            <w:tcW w:w="639"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周次</w:t>
            </w:r>
          </w:p>
        </w:tc>
        <w:tc>
          <w:tcPr>
            <w:tcW w:w="65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jc w:val="center"/>
              <w:rPr>
                <w:rFonts w:ascii="Times New Roman" w:hAnsi="Times New Roman" w:cs="Times New Roman"/>
                <w:color w:val="000000"/>
              </w:rPr>
            </w:pPr>
            <w:r w:rsidRPr="006349F4">
              <w:rPr>
                <w:rFonts w:ascii="Times New Roman" w:hAnsi="Times New Roman" w:cs="宋体" w:hint="eastAsia"/>
                <w:color w:val="000000"/>
              </w:rPr>
              <w:t>备注</w:t>
            </w:r>
          </w:p>
        </w:tc>
      </w:tr>
      <w:tr w:rsidR="00691827" w:rsidRPr="006349F4">
        <w:trPr>
          <w:cantSplit/>
          <w:trHeight w:val="340"/>
          <w:jc w:val="center"/>
        </w:trPr>
        <w:tc>
          <w:tcPr>
            <w:tcW w:w="6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1</w:t>
            </w:r>
          </w:p>
        </w:tc>
        <w:tc>
          <w:tcPr>
            <w:tcW w:w="22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论文写作方法</w:t>
            </w:r>
          </w:p>
        </w:tc>
        <w:tc>
          <w:tcPr>
            <w:tcW w:w="76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4</w:t>
            </w:r>
          </w:p>
        </w:tc>
        <w:tc>
          <w:tcPr>
            <w:tcW w:w="639"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2</w:t>
            </w:r>
          </w:p>
        </w:tc>
        <w:tc>
          <w:tcPr>
            <w:tcW w:w="65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p>
        </w:tc>
      </w:tr>
      <w:tr w:rsidR="00691827" w:rsidRPr="006349F4">
        <w:trPr>
          <w:cantSplit/>
          <w:trHeight w:val="340"/>
          <w:jc w:val="center"/>
        </w:trPr>
        <w:tc>
          <w:tcPr>
            <w:tcW w:w="6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2</w:t>
            </w:r>
          </w:p>
        </w:tc>
        <w:tc>
          <w:tcPr>
            <w:tcW w:w="22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文献综述</w:t>
            </w:r>
          </w:p>
        </w:tc>
        <w:tc>
          <w:tcPr>
            <w:tcW w:w="76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6</w:t>
            </w:r>
          </w:p>
        </w:tc>
        <w:tc>
          <w:tcPr>
            <w:tcW w:w="639"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2</w:t>
            </w:r>
          </w:p>
        </w:tc>
        <w:tc>
          <w:tcPr>
            <w:tcW w:w="65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p>
        </w:tc>
      </w:tr>
      <w:tr w:rsidR="00691827" w:rsidRPr="006349F4">
        <w:trPr>
          <w:cantSplit/>
          <w:trHeight w:val="340"/>
          <w:jc w:val="center"/>
        </w:trPr>
        <w:tc>
          <w:tcPr>
            <w:tcW w:w="6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宋体" w:hint="eastAsia"/>
                <w:color w:val="000000"/>
                <w:sz w:val="18"/>
                <w:szCs w:val="18"/>
              </w:rPr>
              <w:t>小计</w:t>
            </w:r>
          </w:p>
        </w:tc>
        <w:tc>
          <w:tcPr>
            <w:tcW w:w="22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p>
        </w:tc>
        <w:tc>
          <w:tcPr>
            <w:tcW w:w="76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p>
        </w:tc>
        <w:tc>
          <w:tcPr>
            <w:tcW w:w="639"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r w:rsidRPr="006349F4">
              <w:rPr>
                <w:rFonts w:ascii="Times New Roman" w:hAnsi="Times New Roman" w:cs="Times New Roman"/>
                <w:color w:val="000000"/>
                <w:sz w:val="18"/>
                <w:szCs w:val="18"/>
              </w:rPr>
              <w:t>4</w:t>
            </w:r>
          </w:p>
        </w:tc>
        <w:tc>
          <w:tcPr>
            <w:tcW w:w="65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spacing w:line="360" w:lineRule="exact"/>
              <w:jc w:val="center"/>
              <w:rPr>
                <w:rFonts w:ascii="Times New Roman" w:hAnsi="Times New Roman" w:cs="Times New Roman"/>
                <w:color w:val="000000"/>
                <w:sz w:val="18"/>
                <w:szCs w:val="18"/>
              </w:rPr>
            </w:pPr>
          </w:p>
        </w:tc>
      </w:tr>
    </w:tbl>
    <w:p w:rsidR="00691827" w:rsidRPr="006349F4" w:rsidRDefault="00691827" w:rsidP="00691827">
      <w:pPr>
        <w:pStyle w:val="11"/>
        <w:spacing w:line="360" w:lineRule="exact"/>
        <w:rPr>
          <w:rFonts w:cs="Times New Roman"/>
          <w:color w:val="000000"/>
        </w:rPr>
      </w:pPr>
      <w:r w:rsidRPr="006349F4">
        <w:rPr>
          <w:rFonts w:cs="宋体" w:hint="eastAsia"/>
          <w:color w:val="000000"/>
        </w:rPr>
        <w:t>四、学年论文成绩评定</w:t>
      </w:r>
    </w:p>
    <w:p w:rsidR="00691827" w:rsidRPr="006349F4" w:rsidRDefault="00691827" w:rsidP="005F4378">
      <w:pPr>
        <w:pStyle w:val="ac"/>
        <w:adjustRightInd w:val="0"/>
        <w:snapToGrid w:val="0"/>
        <w:spacing w:line="360" w:lineRule="exact"/>
        <w:ind w:firstLine="422"/>
        <w:rPr>
          <w:rFonts w:cs="Times New Roman"/>
          <w:color w:val="000000"/>
        </w:rPr>
      </w:pPr>
      <w:r w:rsidRPr="006349F4">
        <w:rPr>
          <w:rFonts w:cs="宋体" w:hint="eastAsia"/>
          <w:b/>
          <w:bCs/>
          <w:color w:val="000000"/>
        </w:rPr>
        <w:t>（一）成绩评定</w:t>
      </w:r>
      <w:r w:rsidRPr="006349F4">
        <w:rPr>
          <w:rFonts w:cs="宋体" w:hint="eastAsia"/>
          <w:color w:val="000000"/>
        </w:rPr>
        <w:t>：</w:t>
      </w:r>
    </w:p>
    <w:p w:rsidR="00691827" w:rsidRPr="006349F4" w:rsidRDefault="00691827" w:rsidP="005F4378">
      <w:pPr>
        <w:pStyle w:val="ac"/>
        <w:adjustRightInd w:val="0"/>
        <w:snapToGrid w:val="0"/>
        <w:spacing w:line="360" w:lineRule="exact"/>
        <w:ind w:firstLine="422"/>
        <w:rPr>
          <w:rFonts w:cs="Times New Roman"/>
          <w:color w:val="000000"/>
        </w:rPr>
      </w:pPr>
      <w:r w:rsidRPr="006349F4">
        <w:rPr>
          <w:rFonts w:cs="宋体" w:hint="eastAsia"/>
          <w:b/>
          <w:bCs/>
          <w:color w:val="000000"/>
        </w:rPr>
        <w:t>计分制</w:t>
      </w:r>
      <w:r w:rsidRPr="006349F4">
        <w:rPr>
          <w:rFonts w:cs="宋体" w:hint="eastAsia"/>
          <w:color w:val="000000"/>
        </w:rPr>
        <w:t>：五级分制（</w:t>
      </w:r>
      <w:r w:rsidRPr="006349F4">
        <w:rPr>
          <w:color w:val="000000"/>
        </w:rPr>
        <w:t>v</w:t>
      </w:r>
      <w:r w:rsidRPr="006349F4">
        <w:rPr>
          <w:rFonts w:cs="宋体" w:hint="eastAsia"/>
          <w:color w:val="000000"/>
        </w:rPr>
        <w:t>）</w:t>
      </w:r>
    </w:p>
    <w:p w:rsidR="00691827" w:rsidRPr="006349F4" w:rsidRDefault="00691827" w:rsidP="005F4378">
      <w:pPr>
        <w:pStyle w:val="ac"/>
        <w:adjustRightInd w:val="0"/>
        <w:snapToGrid w:val="0"/>
        <w:spacing w:line="360" w:lineRule="exact"/>
        <w:rPr>
          <w:rFonts w:cs="Times New Roman"/>
          <w:color w:val="000000"/>
          <w:kern w:val="0"/>
        </w:rPr>
      </w:pPr>
      <w:r w:rsidRPr="006349F4">
        <w:rPr>
          <w:rFonts w:cs="宋体" w:hint="eastAsia"/>
          <w:color w:val="000000"/>
          <w:kern w:val="0"/>
        </w:rPr>
        <w:t>学年论文成绩分为优秀、良好、中等、及格、不及格五个等级，每个专业的每个年级学年论文优秀比例不大于</w:t>
      </w:r>
      <w:r w:rsidRPr="006349F4">
        <w:rPr>
          <w:color w:val="000000"/>
          <w:kern w:val="0"/>
        </w:rPr>
        <w:t>20%</w:t>
      </w:r>
      <w:r w:rsidRPr="006349F4">
        <w:rPr>
          <w:rFonts w:cs="宋体" w:hint="eastAsia"/>
          <w:color w:val="000000"/>
          <w:kern w:val="0"/>
        </w:rPr>
        <w:t>。</w:t>
      </w:r>
    </w:p>
    <w:p w:rsidR="00691827" w:rsidRPr="006349F4" w:rsidRDefault="00691827" w:rsidP="005F4378">
      <w:pPr>
        <w:pStyle w:val="ac"/>
        <w:adjustRightInd w:val="0"/>
        <w:snapToGrid w:val="0"/>
        <w:spacing w:line="360" w:lineRule="exact"/>
        <w:rPr>
          <w:rFonts w:cs="Times New Roman"/>
          <w:color w:val="000000"/>
          <w:kern w:val="0"/>
        </w:rPr>
      </w:pPr>
      <w:r w:rsidRPr="006349F4">
        <w:rPr>
          <w:rFonts w:cs="宋体" w:hint="eastAsia"/>
          <w:color w:val="000000"/>
          <w:kern w:val="0"/>
        </w:rPr>
        <w:t>有下列情况之一者，学年论文成绩为不及格：</w:t>
      </w:r>
    </w:p>
    <w:p w:rsidR="00691827" w:rsidRPr="006349F4" w:rsidRDefault="00691827" w:rsidP="005F4378">
      <w:pPr>
        <w:pStyle w:val="ac"/>
        <w:adjustRightInd w:val="0"/>
        <w:snapToGrid w:val="0"/>
        <w:spacing w:line="360" w:lineRule="exact"/>
        <w:rPr>
          <w:rFonts w:cs="Times New Roman"/>
          <w:color w:val="000000"/>
          <w:kern w:val="0"/>
        </w:rPr>
      </w:pPr>
      <w:r w:rsidRPr="006349F4">
        <w:rPr>
          <w:color w:val="000000"/>
          <w:kern w:val="0"/>
        </w:rPr>
        <w:t>1</w:t>
      </w:r>
      <w:r w:rsidRPr="006349F4">
        <w:rPr>
          <w:rFonts w:cs="宋体" w:hint="eastAsia"/>
          <w:color w:val="000000"/>
          <w:kern w:val="0"/>
        </w:rPr>
        <w:t>．不能按时完成论文工作；</w:t>
      </w:r>
    </w:p>
    <w:p w:rsidR="00691827" w:rsidRPr="006349F4" w:rsidRDefault="00691827" w:rsidP="005F4378">
      <w:pPr>
        <w:pStyle w:val="ac"/>
        <w:adjustRightInd w:val="0"/>
        <w:snapToGrid w:val="0"/>
        <w:spacing w:line="360" w:lineRule="exact"/>
        <w:rPr>
          <w:rFonts w:cs="Times New Roman"/>
          <w:color w:val="000000"/>
          <w:kern w:val="0"/>
        </w:rPr>
      </w:pPr>
      <w:r w:rsidRPr="006349F4">
        <w:rPr>
          <w:color w:val="000000"/>
          <w:kern w:val="0"/>
        </w:rPr>
        <w:t>2</w:t>
      </w:r>
      <w:r w:rsidRPr="006349F4">
        <w:rPr>
          <w:rFonts w:cs="宋体" w:hint="eastAsia"/>
          <w:color w:val="000000"/>
          <w:kern w:val="0"/>
        </w:rPr>
        <w:t>．出现政治观点错误，或严重抄袭，或文不对题者；</w:t>
      </w:r>
    </w:p>
    <w:p w:rsidR="00691827" w:rsidRPr="006349F4" w:rsidRDefault="00691827" w:rsidP="005F4378">
      <w:pPr>
        <w:pStyle w:val="ac"/>
        <w:adjustRightInd w:val="0"/>
        <w:snapToGrid w:val="0"/>
        <w:spacing w:line="360" w:lineRule="exact"/>
        <w:rPr>
          <w:rFonts w:cs="Times New Roman"/>
          <w:color w:val="000000"/>
          <w:kern w:val="0"/>
        </w:rPr>
      </w:pPr>
      <w:r w:rsidRPr="006349F4">
        <w:rPr>
          <w:color w:val="000000"/>
          <w:kern w:val="0"/>
        </w:rPr>
        <w:t>3</w:t>
      </w:r>
      <w:r w:rsidRPr="006349F4">
        <w:rPr>
          <w:rFonts w:cs="宋体" w:hint="eastAsia"/>
          <w:color w:val="000000"/>
          <w:kern w:val="0"/>
        </w:rPr>
        <w:t>．在学年论文期间，无故缺课三分之一以上，不及时与指导教师保持联系，没有按照指导教师的建议和要求认真修改论文，敷衍了事。</w:t>
      </w:r>
    </w:p>
    <w:p w:rsidR="00691827" w:rsidRPr="006349F4" w:rsidRDefault="00691827" w:rsidP="005F4378">
      <w:pPr>
        <w:pStyle w:val="ac"/>
        <w:adjustRightInd w:val="0"/>
        <w:snapToGrid w:val="0"/>
        <w:spacing w:line="360" w:lineRule="exact"/>
        <w:ind w:firstLine="422"/>
        <w:rPr>
          <w:rFonts w:cs="Times New Roman"/>
          <w:color w:val="000000"/>
        </w:rPr>
      </w:pPr>
      <w:r w:rsidRPr="006349F4">
        <w:rPr>
          <w:rFonts w:cs="宋体" w:hint="eastAsia"/>
          <w:b/>
          <w:bCs/>
          <w:color w:val="000000"/>
        </w:rPr>
        <w:t>（二）指导教师评语</w:t>
      </w:r>
      <w:r w:rsidRPr="006349F4">
        <w:rPr>
          <w:rFonts w:cs="宋体" w:hint="eastAsia"/>
          <w:color w:val="000000"/>
        </w:rPr>
        <w:t>：</w:t>
      </w:r>
    </w:p>
    <w:p w:rsidR="00691827" w:rsidRPr="006349F4" w:rsidRDefault="00691827" w:rsidP="005F4378">
      <w:pPr>
        <w:pStyle w:val="ac"/>
        <w:adjustRightInd w:val="0"/>
        <w:snapToGrid w:val="0"/>
        <w:spacing w:line="360" w:lineRule="exact"/>
        <w:rPr>
          <w:rFonts w:cs="Times New Roman"/>
          <w:color w:val="000000"/>
          <w:kern w:val="0"/>
        </w:rPr>
      </w:pPr>
      <w:r w:rsidRPr="006349F4">
        <w:rPr>
          <w:rFonts w:cs="宋体" w:hint="eastAsia"/>
          <w:color w:val="000000"/>
          <w:kern w:val="0"/>
        </w:rPr>
        <w:t>每篇学年论文由指导教师写出评语，给出成绩；论文评语和所给成绩要一致，评语不能过于简单，要针对学生论文选题的价值意义、文献征引、论证过程、语言表达、理论运用、研究方法、观点认识、格式规范等全部或其中的几个方面给与具体评价。</w:t>
      </w:r>
    </w:p>
    <w:p w:rsidR="00691827" w:rsidRPr="006349F4" w:rsidRDefault="00691827" w:rsidP="005F4378">
      <w:pPr>
        <w:pStyle w:val="a7"/>
        <w:spacing w:line="360" w:lineRule="exact"/>
        <w:rPr>
          <w:rFonts w:cs="Times New Roman"/>
          <w:color w:val="000000"/>
        </w:rPr>
      </w:pPr>
    </w:p>
    <w:p w:rsidR="00691827" w:rsidRPr="006349F4" w:rsidRDefault="00691827" w:rsidP="005F4378">
      <w:pPr>
        <w:pStyle w:val="a7"/>
        <w:spacing w:line="360" w:lineRule="exact"/>
        <w:rPr>
          <w:rFonts w:cs="Times New Roman"/>
          <w:color w:val="000000"/>
        </w:rPr>
      </w:pPr>
    </w:p>
    <w:p w:rsidR="00691827" w:rsidRPr="006349F4" w:rsidRDefault="00691827" w:rsidP="005F4378">
      <w:pPr>
        <w:pStyle w:val="a7"/>
        <w:spacing w:line="360" w:lineRule="exact"/>
        <w:rPr>
          <w:rFonts w:cs="Times New Roman"/>
          <w:color w:val="000000"/>
        </w:rPr>
      </w:pPr>
    </w:p>
    <w:p w:rsidR="00691827" w:rsidRPr="006349F4" w:rsidRDefault="00691827" w:rsidP="005F4378">
      <w:pPr>
        <w:pStyle w:val="a7"/>
        <w:spacing w:line="360" w:lineRule="exact"/>
        <w:rPr>
          <w:rFonts w:cs="Times New Roman"/>
          <w:color w:val="000000"/>
        </w:rPr>
      </w:pPr>
      <w:r w:rsidRPr="006349F4">
        <w:rPr>
          <w:color w:val="000000"/>
        </w:rPr>
        <w:t xml:space="preserve">                                            </w:t>
      </w:r>
      <w:r w:rsidRPr="006349F4">
        <w:rPr>
          <w:rFonts w:cs="宋体" w:hint="eastAsia"/>
          <w:color w:val="000000"/>
        </w:rPr>
        <w:t>执笔人：陈伟民</w:t>
      </w:r>
    </w:p>
    <w:p w:rsidR="00691827" w:rsidRPr="006349F4" w:rsidRDefault="00691827" w:rsidP="005F4378">
      <w:pPr>
        <w:pStyle w:val="a7"/>
        <w:spacing w:line="360" w:lineRule="exact"/>
        <w:rPr>
          <w:rFonts w:cs="Times New Roman"/>
          <w:color w:val="000000"/>
        </w:rPr>
      </w:pPr>
      <w:r w:rsidRPr="006349F4">
        <w:rPr>
          <w:color w:val="000000"/>
        </w:rPr>
        <w:t xml:space="preserve">                                      </w:t>
      </w:r>
      <w:r w:rsidRPr="006349F4">
        <w:rPr>
          <w:rFonts w:cs="宋体" w:hint="eastAsia"/>
          <w:color w:val="000000"/>
        </w:rPr>
        <w:t>审核人：陈伟民</w:t>
      </w:r>
    </w:p>
    <w:p w:rsidR="00691827" w:rsidRPr="006349F4" w:rsidRDefault="00691827" w:rsidP="005F4378">
      <w:pPr>
        <w:pStyle w:val="a7"/>
        <w:wordWrap w:val="0"/>
        <w:spacing w:line="360" w:lineRule="exact"/>
        <w:rPr>
          <w:rFonts w:cs="Times New Roman"/>
          <w:color w:val="000000"/>
        </w:rPr>
      </w:pPr>
      <w:r w:rsidRPr="006349F4">
        <w:rPr>
          <w:color w:val="000000"/>
        </w:rPr>
        <w:t xml:space="preserve">                                      </w:t>
      </w:r>
      <w:r w:rsidRPr="006349F4">
        <w:rPr>
          <w:rFonts w:cs="宋体" w:hint="eastAsia"/>
          <w:color w:val="000000"/>
        </w:rPr>
        <w:t>审批人：曹</w:t>
      </w:r>
      <w:r>
        <w:rPr>
          <w:color w:val="000000"/>
        </w:rPr>
        <w:t xml:space="preserve">  </w:t>
      </w:r>
      <w:r w:rsidRPr="006349F4">
        <w:rPr>
          <w:rFonts w:cs="宋体" w:hint="eastAsia"/>
          <w:color w:val="000000"/>
        </w:rPr>
        <w:t>敏</w:t>
      </w:r>
    </w:p>
    <w:p w:rsidR="00691827" w:rsidRPr="006349F4" w:rsidRDefault="00691827" w:rsidP="00F66A20">
      <w:pPr>
        <w:pStyle w:val="Af"/>
        <w:spacing w:line="360" w:lineRule="exact"/>
        <w:ind w:firstLine="480"/>
        <w:rPr>
          <w:color w:val="000000"/>
        </w:rPr>
      </w:pPr>
    </w:p>
    <w:p w:rsidR="00691827" w:rsidRPr="001E75E3" w:rsidRDefault="00691827" w:rsidP="004B1198">
      <w:pPr>
        <w:spacing w:line="360" w:lineRule="exact"/>
        <w:jc w:val="center"/>
        <w:outlineLvl w:val="0"/>
        <w:rPr>
          <w:rFonts w:ascii="宋体" w:hAnsi="宋体" w:cs="宋体"/>
          <w:b/>
          <w:bCs/>
          <w:kern w:val="0"/>
          <w:sz w:val="32"/>
          <w:szCs w:val="32"/>
        </w:rPr>
      </w:pPr>
      <w:bookmarkStart w:id="100" w:name="_Toc384901503"/>
      <w:bookmarkStart w:id="101" w:name="_Toc512411128"/>
      <w:r w:rsidRPr="001E75E3">
        <w:rPr>
          <w:rFonts w:ascii="宋体" w:hAnsi="宋体" w:cs="宋体"/>
          <w:b/>
          <w:bCs/>
          <w:kern w:val="0"/>
          <w:sz w:val="32"/>
          <w:szCs w:val="32"/>
        </w:rPr>
        <w:lastRenderedPageBreak/>
        <w:t>SPSS</w:t>
      </w:r>
      <w:r w:rsidRPr="001E75E3">
        <w:rPr>
          <w:rFonts w:ascii="宋体" w:hAnsi="宋体" w:cs="宋体" w:hint="eastAsia"/>
          <w:b/>
          <w:bCs/>
          <w:kern w:val="0"/>
          <w:sz w:val="32"/>
          <w:szCs w:val="32"/>
        </w:rPr>
        <w:t>应用与操作课程设计教学大纲</w:t>
      </w:r>
      <w:bookmarkEnd w:id="100"/>
      <w:bookmarkEnd w:id="101"/>
      <w:r w:rsidRPr="001E75E3">
        <w:rPr>
          <w:rFonts w:ascii="宋体" w:hAnsi="宋体" w:cs="宋体"/>
          <w:b/>
          <w:bCs/>
          <w:kern w:val="0"/>
          <w:sz w:val="32"/>
          <w:szCs w:val="32"/>
        </w:rPr>
        <w:t xml:space="preserve">        </w:t>
      </w:r>
    </w:p>
    <w:p w:rsidR="00691827" w:rsidRDefault="00691827" w:rsidP="005F4378">
      <w:pPr>
        <w:spacing w:line="360" w:lineRule="exact"/>
        <w:ind w:firstLineChars="200" w:firstLine="482"/>
        <w:rPr>
          <w:rFonts w:cs="Times New Roman"/>
          <w:b/>
          <w:bCs/>
          <w:sz w:val="24"/>
          <w:szCs w:val="24"/>
        </w:rPr>
      </w:pPr>
    </w:p>
    <w:p w:rsidR="00691827" w:rsidRPr="001E75E3" w:rsidRDefault="00691827" w:rsidP="005F4378">
      <w:pPr>
        <w:spacing w:line="340" w:lineRule="exact"/>
        <w:ind w:firstLineChars="200" w:firstLine="422"/>
        <w:rPr>
          <w:kern w:val="0"/>
        </w:rPr>
      </w:pPr>
      <w:r w:rsidRPr="001E75E3">
        <w:rPr>
          <w:rFonts w:cs="宋体" w:hint="eastAsia"/>
          <w:b/>
          <w:bCs/>
        </w:rPr>
        <w:t>课程名称</w:t>
      </w:r>
      <w:r w:rsidRPr="001E75E3">
        <w:rPr>
          <w:rFonts w:cs="宋体" w:hint="eastAsia"/>
        </w:rPr>
        <w:t>：</w:t>
      </w:r>
      <w:r w:rsidRPr="001E75E3">
        <w:rPr>
          <w:kern w:val="0"/>
        </w:rPr>
        <w:t>SPSS</w:t>
      </w:r>
      <w:r w:rsidRPr="001E75E3">
        <w:rPr>
          <w:rFonts w:hAnsi="宋体" w:cs="宋体" w:hint="eastAsia"/>
          <w:kern w:val="0"/>
        </w:rPr>
        <w:t>应用与操作</w:t>
      </w:r>
      <w:r w:rsidRPr="001E75E3">
        <w:t>/</w:t>
      </w:r>
      <w:r w:rsidRPr="001E75E3">
        <w:rPr>
          <w:kern w:val="0"/>
        </w:rPr>
        <w:t xml:space="preserve"> SPSS Application and Operation</w:t>
      </w:r>
    </w:p>
    <w:p w:rsidR="00691827" w:rsidRPr="001E75E3" w:rsidRDefault="00691827" w:rsidP="005F4378">
      <w:pPr>
        <w:spacing w:line="340" w:lineRule="exact"/>
        <w:ind w:firstLineChars="200" w:firstLine="422"/>
        <w:rPr>
          <w:rFonts w:cs="Times New Roman"/>
          <w:color w:val="FF0000"/>
          <w:kern w:val="0"/>
        </w:rPr>
      </w:pPr>
      <w:r w:rsidRPr="001E75E3">
        <w:rPr>
          <w:rFonts w:cs="宋体" w:hint="eastAsia"/>
          <w:b/>
          <w:bCs/>
        </w:rPr>
        <w:t>课程代码</w:t>
      </w:r>
      <w:r w:rsidRPr="001E75E3">
        <w:rPr>
          <w:rFonts w:cs="宋体" w:hint="eastAsia"/>
        </w:rPr>
        <w:t>：</w:t>
      </w:r>
      <w:r w:rsidRPr="001E75E3">
        <w:rPr>
          <w:kern w:val="0"/>
        </w:rPr>
        <w:t>06444580</w:t>
      </w:r>
    </w:p>
    <w:p w:rsidR="00691827" w:rsidRPr="001E75E3" w:rsidRDefault="00691827" w:rsidP="005F4378">
      <w:pPr>
        <w:pStyle w:val="ad"/>
        <w:spacing w:line="340" w:lineRule="exact"/>
        <w:ind w:firstLine="422"/>
        <w:rPr>
          <w:sz w:val="21"/>
          <w:szCs w:val="21"/>
        </w:rPr>
      </w:pPr>
      <w:r w:rsidRPr="001E75E3">
        <w:rPr>
          <w:rFonts w:cs="宋体" w:hint="eastAsia"/>
          <w:b/>
          <w:bCs/>
          <w:sz w:val="21"/>
          <w:szCs w:val="21"/>
        </w:rPr>
        <w:t>周</w:t>
      </w:r>
      <w:r w:rsidRPr="001E75E3">
        <w:rPr>
          <w:b/>
          <w:bCs/>
          <w:sz w:val="21"/>
          <w:szCs w:val="21"/>
        </w:rPr>
        <w:t xml:space="preserve">    </w:t>
      </w:r>
      <w:r w:rsidRPr="001E75E3">
        <w:rPr>
          <w:rFonts w:cs="宋体" w:hint="eastAsia"/>
          <w:b/>
          <w:bCs/>
          <w:sz w:val="21"/>
          <w:szCs w:val="21"/>
        </w:rPr>
        <w:t>数</w:t>
      </w:r>
      <w:r w:rsidRPr="001E75E3">
        <w:rPr>
          <w:rFonts w:cs="宋体" w:hint="eastAsia"/>
          <w:sz w:val="21"/>
          <w:szCs w:val="21"/>
        </w:rPr>
        <w:t>：</w:t>
      </w:r>
      <w:r w:rsidRPr="001E75E3">
        <w:rPr>
          <w:sz w:val="21"/>
          <w:szCs w:val="21"/>
        </w:rPr>
        <w:t>1</w:t>
      </w:r>
      <w:r w:rsidRPr="001E75E3">
        <w:rPr>
          <w:rFonts w:cs="宋体" w:hint="eastAsia"/>
          <w:sz w:val="21"/>
          <w:szCs w:val="21"/>
        </w:rPr>
        <w:t>周（实际</w:t>
      </w:r>
      <w:r w:rsidRPr="001E75E3">
        <w:rPr>
          <w:sz w:val="21"/>
          <w:szCs w:val="21"/>
        </w:rPr>
        <w:t>5</w:t>
      </w:r>
      <w:r w:rsidRPr="001E75E3">
        <w:rPr>
          <w:rFonts w:cs="宋体" w:hint="eastAsia"/>
          <w:sz w:val="21"/>
          <w:szCs w:val="21"/>
        </w:rPr>
        <w:t>天）</w:t>
      </w:r>
    </w:p>
    <w:p w:rsidR="00691827" w:rsidRPr="001E75E3" w:rsidRDefault="00691827" w:rsidP="005F4378">
      <w:pPr>
        <w:pStyle w:val="ad"/>
        <w:tabs>
          <w:tab w:val="left" w:pos="3420"/>
        </w:tabs>
        <w:spacing w:line="340" w:lineRule="exact"/>
        <w:ind w:firstLine="422"/>
        <w:rPr>
          <w:sz w:val="21"/>
          <w:szCs w:val="21"/>
        </w:rPr>
      </w:pPr>
      <w:r w:rsidRPr="001E75E3">
        <w:rPr>
          <w:rFonts w:cs="宋体" w:hint="eastAsia"/>
          <w:b/>
          <w:bCs/>
          <w:sz w:val="21"/>
          <w:szCs w:val="21"/>
        </w:rPr>
        <w:t>学</w:t>
      </w:r>
      <w:r w:rsidRPr="001E75E3">
        <w:rPr>
          <w:b/>
          <w:bCs/>
          <w:sz w:val="21"/>
          <w:szCs w:val="21"/>
        </w:rPr>
        <w:t xml:space="preserve">    </w:t>
      </w:r>
      <w:r w:rsidRPr="001E75E3">
        <w:rPr>
          <w:rFonts w:cs="宋体" w:hint="eastAsia"/>
          <w:b/>
          <w:bCs/>
          <w:sz w:val="21"/>
          <w:szCs w:val="21"/>
        </w:rPr>
        <w:t>分：</w:t>
      </w:r>
      <w:r w:rsidRPr="001E75E3">
        <w:rPr>
          <w:b/>
          <w:bCs/>
          <w:sz w:val="21"/>
          <w:szCs w:val="21"/>
        </w:rPr>
        <w:t>1</w:t>
      </w:r>
    </w:p>
    <w:p w:rsidR="00691827" w:rsidRPr="001E75E3" w:rsidRDefault="00691827" w:rsidP="005F4378">
      <w:pPr>
        <w:pStyle w:val="ad"/>
        <w:spacing w:line="340" w:lineRule="exact"/>
        <w:ind w:firstLine="422"/>
        <w:rPr>
          <w:sz w:val="21"/>
          <w:szCs w:val="21"/>
        </w:rPr>
      </w:pPr>
      <w:r w:rsidRPr="001E75E3">
        <w:rPr>
          <w:rFonts w:cs="宋体" w:hint="eastAsia"/>
          <w:b/>
          <w:bCs/>
          <w:sz w:val="21"/>
          <w:szCs w:val="21"/>
        </w:rPr>
        <w:t>开课部门</w:t>
      </w:r>
      <w:r w:rsidRPr="001E75E3">
        <w:rPr>
          <w:rFonts w:cs="宋体" w:hint="eastAsia"/>
          <w:sz w:val="21"/>
          <w:szCs w:val="21"/>
        </w:rPr>
        <w:t>：经管学院</w:t>
      </w:r>
    </w:p>
    <w:p w:rsidR="00691827" w:rsidRPr="001E75E3" w:rsidRDefault="00691827" w:rsidP="005F4378">
      <w:pPr>
        <w:pStyle w:val="B"/>
        <w:spacing w:line="340" w:lineRule="exact"/>
        <w:ind w:leftChars="207" w:left="1508" w:hangingChars="509" w:hanging="1073"/>
        <w:rPr>
          <w:rFonts w:cs="Times New Roman"/>
          <w:sz w:val="21"/>
          <w:szCs w:val="21"/>
        </w:rPr>
      </w:pPr>
      <w:r w:rsidRPr="001E75E3">
        <w:rPr>
          <w:rFonts w:cs="宋体" w:hint="eastAsia"/>
          <w:sz w:val="21"/>
          <w:szCs w:val="21"/>
        </w:rPr>
        <w:t>适用专业：</w:t>
      </w:r>
      <w:r>
        <w:rPr>
          <w:rFonts w:cs="宋体" w:hint="eastAsia"/>
          <w:color w:val="000000"/>
          <w:sz w:val="21"/>
          <w:szCs w:val="21"/>
        </w:rPr>
        <w:t>国际商务</w:t>
      </w:r>
    </w:p>
    <w:p w:rsidR="00691827" w:rsidRPr="00B22E13" w:rsidRDefault="00691827" w:rsidP="005F4378">
      <w:pPr>
        <w:pStyle w:val="B"/>
        <w:spacing w:line="340" w:lineRule="exact"/>
        <w:rPr>
          <w:rFonts w:cs="Times New Roman"/>
        </w:rPr>
      </w:pPr>
      <w:r w:rsidRPr="00B22E13">
        <w:rPr>
          <w:rFonts w:cs="宋体" w:hint="eastAsia"/>
        </w:rPr>
        <w:t>一、</w:t>
      </w:r>
      <w:r>
        <w:rPr>
          <w:rFonts w:cs="宋体" w:hint="eastAsia"/>
        </w:rPr>
        <w:t>课程的</w:t>
      </w:r>
      <w:r w:rsidRPr="000E10D1">
        <w:rPr>
          <w:rFonts w:cs="宋体" w:hint="eastAsia"/>
        </w:rPr>
        <w:t>性质、</w:t>
      </w:r>
      <w:r w:rsidRPr="00B22E13">
        <w:rPr>
          <w:rFonts w:cs="宋体" w:hint="eastAsia"/>
        </w:rPr>
        <w:t>目的和任务</w:t>
      </w:r>
    </w:p>
    <w:p w:rsidR="00691827" w:rsidRPr="000E10D1" w:rsidRDefault="00691827" w:rsidP="005F4378">
      <w:pPr>
        <w:pStyle w:val="ac"/>
        <w:spacing w:line="340" w:lineRule="exact"/>
        <w:ind w:firstLineChars="150" w:firstLine="360"/>
        <w:rPr>
          <w:rFonts w:cs="Times New Roman"/>
        </w:rPr>
      </w:pPr>
      <w:r w:rsidRPr="006279C9">
        <w:rPr>
          <w:kern w:val="0"/>
          <w:sz w:val="24"/>
          <w:szCs w:val="24"/>
        </w:rPr>
        <w:t>SPSS</w:t>
      </w:r>
      <w:r w:rsidRPr="006279C9">
        <w:rPr>
          <w:rFonts w:hAnsi="宋体" w:cs="宋体" w:hint="eastAsia"/>
          <w:kern w:val="0"/>
          <w:sz w:val="24"/>
          <w:szCs w:val="24"/>
        </w:rPr>
        <w:t>应用与操作</w:t>
      </w:r>
      <w:r>
        <w:rPr>
          <w:rFonts w:hAnsi="宋体" w:cs="宋体" w:hint="eastAsia"/>
          <w:kern w:val="0"/>
          <w:sz w:val="24"/>
          <w:szCs w:val="24"/>
        </w:rPr>
        <w:t>课程设计</w:t>
      </w:r>
      <w:r>
        <w:rPr>
          <w:rFonts w:cs="宋体" w:hint="eastAsia"/>
        </w:rPr>
        <w:t>是</w:t>
      </w:r>
      <w:r>
        <w:rPr>
          <w:rFonts w:cs="宋体" w:hint="eastAsia"/>
          <w:color w:val="000000"/>
        </w:rPr>
        <w:t>国际商务</w:t>
      </w:r>
      <w:r>
        <w:rPr>
          <w:rFonts w:cs="宋体" w:hint="eastAsia"/>
        </w:rPr>
        <w:t>专业的必修的</w:t>
      </w:r>
      <w:r w:rsidRPr="000E10D1">
        <w:rPr>
          <w:rFonts w:cs="宋体" w:hint="eastAsia"/>
        </w:rPr>
        <w:t>专业</w:t>
      </w:r>
      <w:r>
        <w:rPr>
          <w:rFonts w:cs="宋体" w:hint="eastAsia"/>
        </w:rPr>
        <w:t>实验课程。</w:t>
      </w:r>
      <w:r w:rsidRPr="000E10D1">
        <w:rPr>
          <w:rFonts w:cs="宋体" w:hint="eastAsia"/>
        </w:rPr>
        <w:t>课程目的和任务是</w:t>
      </w:r>
      <w:r w:rsidRPr="00E120C2">
        <w:rPr>
          <w:rFonts w:cs="宋体" w:hint="eastAsia"/>
        </w:rPr>
        <w:t>指通过该</w:t>
      </w:r>
      <w:r>
        <w:rPr>
          <w:rFonts w:cs="宋体" w:hint="eastAsia"/>
        </w:rPr>
        <w:t>课程学习，使学生通过使用专业的数据分析软件</w:t>
      </w:r>
      <w:r>
        <w:t>SPSS</w:t>
      </w:r>
      <w:r>
        <w:rPr>
          <w:rFonts w:cs="宋体" w:hint="eastAsia"/>
        </w:rPr>
        <w:t>，能够高效的解决市场调查中获得的数据，从而具备分析市场问题的能力</w:t>
      </w:r>
      <w:r w:rsidRPr="000E10D1">
        <w:rPr>
          <w:rFonts w:cs="宋体" w:hint="eastAsia"/>
        </w:rPr>
        <w:t>。</w:t>
      </w:r>
    </w:p>
    <w:p w:rsidR="00691827" w:rsidRPr="00B22E13" w:rsidRDefault="00691827" w:rsidP="005F4378">
      <w:pPr>
        <w:pStyle w:val="B"/>
        <w:spacing w:line="340" w:lineRule="exact"/>
        <w:rPr>
          <w:rFonts w:cs="Times New Roman"/>
        </w:rPr>
      </w:pPr>
      <w:r w:rsidRPr="00B22E13">
        <w:rPr>
          <w:rFonts w:cs="宋体" w:hint="eastAsia"/>
        </w:rPr>
        <w:t>二、</w:t>
      </w:r>
      <w:r>
        <w:rPr>
          <w:rFonts w:cs="宋体" w:hint="eastAsia"/>
        </w:rPr>
        <w:t>课程设计</w:t>
      </w:r>
      <w:r w:rsidRPr="002579D2">
        <w:rPr>
          <w:rFonts w:cs="宋体" w:hint="eastAsia"/>
        </w:rPr>
        <w:t>（论文）</w:t>
      </w:r>
      <w:r w:rsidRPr="00B22E13">
        <w:rPr>
          <w:rFonts w:cs="宋体" w:hint="eastAsia"/>
        </w:rPr>
        <w:t>内容及教学基本要求</w:t>
      </w:r>
    </w:p>
    <w:p w:rsidR="00691827" w:rsidRPr="002F568E" w:rsidRDefault="00691827" w:rsidP="005F4378">
      <w:pPr>
        <w:pStyle w:val="ac"/>
        <w:spacing w:line="340" w:lineRule="exact"/>
        <w:rPr>
          <w:rFonts w:cs="Times New Roman"/>
        </w:rPr>
      </w:pPr>
      <w:r w:rsidRPr="002F568E">
        <w:t>1</w:t>
      </w:r>
      <w:r w:rsidRPr="002F568E">
        <w:rPr>
          <w:rFonts w:cs="宋体" w:hint="eastAsia"/>
        </w:rPr>
        <w:t>．</w:t>
      </w:r>
      <w:r w:rsidRPr="002F568E">
        <w:rPr>
          <w:rFonts w:ascii="宋体" w:hAnsi="宋体" w:cs="宋体" w:hint="eastAsia"/>
        </w:rPr>
        <w:t>数据分析方法</w:t>
      </w:r>
      <w:r w:rsidRPr="002F568E">
        <w:rPr>
          <w:rFonts w:cs="宋体" w:hint="eastAsia"/>
        </w:rPr>
        <w:t>：</w:t>
      </w:r>
    </w:p>
    <w:p w:rsidR="00691827" w:rsidRDefault="00691827" w:rsidP="005F4378">
      <w:pPr>
        <w:pStyle w:val="a8"/>
        <w:spacing w:line="340" w:lineRule="exact"/>
      </w:pPr>
      <w:r w:rsidRPr="002F568E">
        <w:rPr>
          <w:rFonts w:cs="宋体" w:hint="eastAsia"/>
        </w:rPr>
        <w:t>了解</w:t>
      </w:r>
      <w:r w:rsidRPr="002F568E">
        <w:t>SPSS</w:t>
      </w:r>
      <w:r w:rsidRPr="002F568E">
        <w:rPr>
          <w:rFonts w:cs="宋体" w:hint="eastAsia"/>
        </w:rPr>
        <w:t>数据导入方法和数据结构；理解基本的统计操作步骤；掌握</w:t>
      </w:r>
      <w:r w:rsidRPr="002F568E">
        <w:t>10</w:t>
      </w:r>
      <w:r w:rsidRPr="002F568E">
        <w:rPr>
          <w:rFonts w:cs="宋体" w:hint="eastAsia"/>
        </w:rPr>
        <w:t>种左右的统计工具。</w:t>
      </w:r>
    </w:p>
    <w:p w:rsidR="00691827" w:rsidRPr="000670FA" w:rsidRDefault="00691827" w:rsidP="005F4378">
      <w:pPr>
        <w:pStyle w:val="a8"/>
        <w:spacing w:line="340" w:lineRule="exact"/>
      </w:pPr>
      <w:r w:rsidRPr="000670FA">
        <w:rPr>
          <w:rFonts w:cs="宋体" w:hint="eastAsia"/>
        </w:rPr>
        <w:t>教学重点与难点：</w:t>
      </w:r>
      <w:r>
        <w:rPr>
          <w:rFonts w:cs="宋体" w:hint="eastAsia"/>
        </w:rPr>
        <w:t>熟练的操作多变量分析中的回归分析、因子分析和聚类分析。</w:t>
      </w:r>
    </w:p>
    <w:p w:rsidR="00691827" w:rsidRPr="002F568E" w:rsidRDefault="00691827" w:rsidP="005F4378">
      <w:pPr>
        <w:pStyle w:val="ac"/>
        <w:spacing w:line="340" w:lineRule="exact"/>
        <w:rPr>
          <w:rFonts w:cs="Times New Roman"/>
        </w:rPr>
      </w:pPr>
      <w:r w:rsidRPr="002F568E">
        <w:t>2</w:t>
      </w:r>
      <w:r w:rsidRPr="002F568E">
        <w:rPr>
          <w:rFonts w:cs="宋体" w:hint="eastAsia"/>
        </w:rPr>
        <w:t>．</w:t>
      </w:r>
      <w:r w:rsidRPr="002F568E">
        <w:rPr>
          <w:rFonts w:ascii="宋体" w:hAnsi="宋体" w:cs="宋体" w:hint="eastAsia"/>
        </w:rPr>
        <w:t>调研方案、建构模型</w:t>
      </w:r>
      <w:r w:rsidRPr="002F568E">
        <w:rPr>
          <w:rFonts w:cs="宋体" w:hint="eastAsia"/>
        </w:rPr>
        <w:t>：</w:t>
      </w:r>
    </w:p>
    <w:p w:rsidR="00691827" w:rsidRDefault="00691827" w:rsidP="005F4378">
      <w:pPr>
        <w:pStyle w:val="a8"/>
        <w:spacing w:line="340" w:lineRule="exact"/>
      </w:pPr>
      <w:r w:rsidRPr="002F568E">
        <w:rPr>
          <w:rFonts w:cs="宋体" w:hint="eastAsia"/>
        </w:rPr>
        <w:t>了解</w:t>
      </w:r>
      <w:r>
        <w:rPr>
          <w:rFonts w:cs="宋体" w:hint="eastAsia"/>
        </w:rPr>
        <w:t>调研方案的设计理念；理解与统计工具结合方法；掌握模型建构的基本步骤</w:t>
      </w:r>
      <w:r w:rsidRPr="002F568E">
        <w:rPr>
          <w:rFonts w:cs="宋体" w:hint="eastAsia"/>
        </w:rPr>
        <w:t>。</w:t>
      </w:r>
    </w:p>
    <w:p w:rsidR="00691827" w:rsidRPr="002F568E" w:rsidRDefault="00691827" w:rsidP="005F4378">
      <w:pPr>
        <w:pStyle w:val="a8"/>
        <w:spacing w:line="340" w:lineRule="exact"/>
      </w:pPr>
      <w:r w:rsidRPr="000670FA">
        <w:rPr>
          <w:rFonts w:cs="宋体" w:hint="eastAsia"/>
        </w:rPr>
        <w:t>教学重点与难点：</w:t>
      </w:r>
      <w:r>
        <w:rPr>
          <w:rFonts w:cs="宋体" w:hint="eastAsia"/>
        </w:rPr>
        <w:t>建立具有可行性、新颖性、复杂性模型。</w:t>
      </w:r>
    </w:p>
    <w:p w:rsidR="00691827" w:rsidRPr="002F568E" w:rsidRDefault="00691827" w:rsidP="005F4378">
      <w:pPr>
        <w:pStyle w:val="ac"/>
        <w:spacing w:line="340" w:lineRule="exact"/>
        <w:rPr>
          <w:rFonts w:cs="Times New Roman"/>
        </w:rPr>
      </w:pPr>
      <w:r w:rsidRPr="002F568E">
        <w:t>3</w:t>
      </w:r>
      <w:r w:rsidRPr="002F568E">
        <w:rPr>
          <w:rFonts w:cs="宋体" w:hint="eastAsia"/>
        </w:rPr>
        <w:t>．</w:t>
      </w:r>
      <w:r w:rsidRPr="002F568E">
        <w:rPr>
          <w:rFonts w:ascii="宋体" w:hAnsi="宋体" w:cs="宋体" w:hint="eastAsia"/>
          <w:kern w:val="0"/>
        </w:rPr>
        <w:t>设计调研问卷</w:t>
      </w:r>
      <w:r w:rsidRPr="002F568E">
        <w:rPr>
          <w:rFonts w:cs="宋体" w:hint="eastAsia"/>
        </w:rPr>
        <w:t>：</w:t>
      </w:r>
    </w:p>
    <w:p w:rsidR="00691827" w:rsidRDefault="00691827" w:rsidP="005F4378">
      <w:pPr>
        <w:pStyle w:val="a8"/>
        <w:spacing w:line="340" w:lineRule="exact"/>
      </w:pPr>
      <w:r w:rsidRPr="002F568E">
        <w:rPr>
          <w:rFonts w:cs="宋体" w:hint="eastAsia"/>
        </w:rPr>
        <w:t>了解</w:t>
      </w:r>
      <w:r>
        <w:rPr>
          <w:rFonts w:cs="宋体" w:hint="eastAsia"/>
        </w:rPr>
        <w:t>问卷设计的基本理念</w:t>
      </w:r>
      <w:r w:rsidRPr="002F568E">
        <w:rPr>
          <w:rFonts w:cs="宋体" w:hint="eastAsia"/>
        </w:rPr>
        <w:t>；理解</w:t>
      </w:r>
      <w:r>
        <w:rPr>
          <w:rFonts w:cs="宋体" w:hint="eastAsia"/>
        </w:rPr>
        <w:t>问卷的结构特征</w:t>
      </w:r>
      <w:r w:rsidRPr="002F568E">
        <w:rPr>
          <w:rFonts w:cs="宋体" w:hint="eastAsia"/>
        </w:rPr>
        <w:t>；掌握</w:t>
      </w:r>
      <w:r>
        <w:rPr>
          <w:rFonts w:cs="宋体" w:hint="eastAsia"/>
        </w:rPr>
        <w:t>适应于统计分析的问卷设计</w:t>
      </w:r>
      <w:r w:rsidRPr="002F568E">
        <w:rPr>
          <w:rFonts w:cs="宋体" w:hint="eastAsia"/>
        </w:rPr>
        <w:t>。</w:t>
      </w:r>
    </w:p>
    <w:p w:rsidR="00691827" w:rsidRPr="002F568E" w:rsidRDefault="00691827" w:rsidP="005F4378">
      <w:pPr>
        <w:pStyle w:val="a8"/>
        <w:spacing w:line="340" w:lineRule="exact"/>
      </w:pPr>
      <w:r w:rsidRPr="000670FA">
        <w:rPr>
          <w:rFonts w:cs="宋体" w:hint="eastAsia"/>
        </w:rPr>
        <w:t>教学重点与难点：</w:t>
      </w:r>
      <w:r>
        <w:rPr>
          <w:rFonts w:cs="宋体" w:hint="eastAsia"/>
        </w:rPr>
        <w:t>设计的问题能否准确的反应变量。</w:t>
      </w:r>
    </w:p>
    <w:p w:rsidR="00691827" w:rsidRPr="002F568E" w:rsidRDefault="00691827" w:rsidP="005F4378">
      <w:pPr>
        <w:pStyle w:val="ac"/>
        <w:spacing w:line="340" w:lineRule="exact"/>
        <w:rPr>
          <w:rFonts w:cs="Times New Roman"/>
        </w:rPr>
      </w:pPr>
      <w:r w:rsidRPr="002F568E">
        <w:t>4</w:t>
      </w:r>
      <w:r w:rsidRPr="002F568E">
        <w:rPr>
          <w:rFonts w:cs="宋体" w:hint="eastAsia"/>
        </w:rPr>
        <w:t>．</w:t>
      </w:r>
      <w:r w:rsidRPr="002F568E">
        <w:rPr>
          <w:rFonts w:ascii="宋体" w:hAnsi="宋体" w:cs="宋体" w:hint="eastAsia"/>
          <w:kern w:val="0"/>
        </w:rPr>
        <w:t>分析报告</w:t>
      </w:r>
      <w:r w:rsidRPr="002F568E">
        <w:rPr>
          <w:rFonts w:cs="宋体" w:hint="eastAsia"/>
        </w:rPr>
        <w:t>：</w:t>
      </w:r>
    </w:p>
    <w:p w:rsidR="00691827" w:rsidRPr="002F568E" w:rsidRDefault="00691827" w:rsidP="005F4378">
      <w:pPr>
        <w:pStyle w:val="a8"/>
        <w:spacing w:line="340" w:lineRule="exact"/>
      </w:pPr>
      <w:r w:rsidRPr="002F568E">
        <w:rPr>
          <w:rFonts w:cs="宋体" w:hint="eastAsia"/>
        </w:rPr>
        <w:t>了解</w:t>
      </w:r>
      <w:r>
        <w:rPr>
          <w:rFonts w:cs="宋体" w:hint="eastAsia"/>
        </w:rPr>
        <w:t>理论联系实际的方法；理解</w:t>
      </w:r>
      <w:r>
        <w:t>SPSS</w:t>
      </w:r>
      <w:r>
        <w:rPr>
          <w:rFonts w:cs="宋体" w:hint="eastAsia"/>
        </w:rPr>
        <w:t>的应用机制；掌握从调研主题、数据分析到报告的流程</w:t>
      </w:r>
      <w:r w:rsidRPr="002F568E">
        <w:rPr>
          <w:rFonts w:cs="宋体" w:hint="eastAsia"/>
        </w:rPr>
        <w:t>。</w:t>
      </w:r>
    </w:p>
    <w:p w:rsidR="00691827" w:rsidRPr="00F01B1C" w:rsidRDefault="00691827" w:rsidP="005F4378">
      <w:pPr>
        <w:pStyle w:val="B"/>
        <w:spacing w:line="340" w:lineRule="exact"/>
        <w:ind w:firstLineChars="350" w:firstLine="735"/>
        <w:rPr>
          <w:rFonts w:cs="Times New Roman"/>
          <w:b w:val="0"/>
          <w:bCs w:val="0"/>
          <w:sz w:val="21"/>
          <w:szCs w:val="21"/>
        </w:rPr>
      </w:pPr>
      <w:r w:rsidRPr="00F01B1C">
        <w:rPr>
          <w:rFonts w:cs="宋体" w:hint="eastAsia"/>
          <w:b w:val="0"/>
          <w:bCs w:val="0"/>
          <w:sz w:val="21"/>
          <w:szCs w:val="21"/>
        </w:rPr>
        <w:t>教学重点与难点：</w:t>
      </w:r>
      <w:r>
        <w:rPr>
          <w:rFonts w:cs="宋体" w:hint="eastAsia"/>
          <w:b w:val="0"/>
          <w:bCs w:val="0"/>
          <w:sz w:val="21"/>
          <w:szCs w:val="21"/>
        </w:rPr>
        <w:t>所得到的的统计分析结果，能否验证设计时模型中的变量假设关系。</w:t>
      </w:r>
    </w:p>
    <w:p w:rsidR="00691827" w:rsidRDefault="00691827" w:rsidP="005F4378">
      <w:pPr>
        <w:pStyle w:val="B"/>
        <w:spacing w:line="360" w:lineRule="exact"/>
        <w:rPr>
          <w:rFonts w:cs="Times New Roman"/>
        </w:rPr>
      </w:pPr>
      <w:r>
        <w:rPr>
          <w:rFonts w:cs="宋体" w:hint="eastAsia"/>
        </w:rPr>
        <w:t>三</w:t>
      </w:r>
      <w:r w:rsidRPr="00B22E13">
        <w:rPr>
          <w:rFonts w:cs="宋体" w:hint="eastAsia"/>
        </w:rPr>
        <w:t>、</w:t>
      </w:r>
      <w:r>
        <w:rPr>
          <w:rFonts w:cs="宋体" w:hint="eastAsia"/>
        </w:rPr>
        <w:t>教学内容安排与教学基本要求</w:t>
      </w:r>
    </w:p>
    <w:tbl>
      <w:tblPr>
        <w:tblW w:w="775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829"/>
        <w:gridCol w:w="2248"/>
        <w:gridCol w:w="1276"/>
        <w:gridCol w:w="1134"/>
        <w:gridCol w:w="1134"/>
        <w:gridCol w:w="1134"/>
      </w:tblGrid>
      <w:tr w:rsidR="00691827" w:rsidRPr="004E376A">
        <w:trPr>
          <w:cantSplit/>
          <w:trHeight w:val="478"/>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E376A" w:rsidRDefault="00691827" w:rsidP="00020454">
            <w:pPr>
              <w:spacing w:line="360" w:lineRule="exact"/>
              <w:jc w:val="center"/>
              <w:rPr>
                <w:rFonts w:ascii="宋体" w:cs="Times New Roman"/>
                <w:kern w:val="0"/>
              </w:rPr>
            </w:pPr>
            <w:r w:rsidRPr="004E376A">
              <w:rPr>
                <w:rFonts w:ascii="宋体" w:hAnsi="宋体" w:cs="宋体" w:hint="eastAsia"/>
                <w:kern w:val="0"/>
              </w:rPr>
              <w:t>序号</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4E376A" w:rsidRDefault="00691827" w:rsidP="00020454">
            <w:pPr>
              <w:spacing w:line="360" w:lineRule="exact"/>
              <w:jc w:val="center"/>
              <w:rPr>
                <w:rFonts w:ascii="宋体" w:cs="Times New Roman"/>
                <w:kern w:val="0"/>
              </w:rPr>
            </w:pPr>
            <w:r w:rsidRPr="004E376A">
              <w:rPr>
                <w:rFonts w:ascii="宋体" w:hAnsi="宋体" w:cs="宋体" w:hint="eastAsia"/>
                <w:kern w:val="0"/>
              </w:rPr>
              <w:t>主要内容</w:t>
            </w:r>
          </w:p>
        </w:tc>
        <w:tc>
          <w:tcPr>
            <w:tcW w:w="823" w:type="pct"/>
            <w:tcBorders>
              <w:top w:val="outset" w:sz="6" w:space="0" w:color="auto"/>
              <w:left w:val="outset" w:sz="6" w:space="0" w:color="auto"/>
              <w:bottom w:val="outset" w:sz="6" w:space="0" w:color="auto"/>
              <w:right w:val="outset" w:sz="6" w:space="0" w:color="auto"/>
            </w:tcBorders>
            <w:vAlign w:val="center"/>
          </w:tcPr>
          <w:p w:rsidR="00691827" w:rsidRPr="009469D5" w:rsidRDefault="00691827" w:rsidP="00020454">
            <w:pPr>
              <w:spacing w:line="360" w:lineRule="exact"/>
              <w:jc w:val="center"/>
              <w:rPr>
                <w:rFonts w:ascii="宋体" w:cs="Times New Roman"/>
                <w:kern w:val="0"/>
              </w:rPr>
            </w:pPr>
            <w:r w:rsidRPr="009469D5">
              <w:rPr>
                <w:rFonts w:ascii="宋体" w:hAnsi="宋体" w:cs="宋体" w:hint="eastAsia"/>
                <w:kern w:val="0"/>
              </w:rPr>
              <w:t>实验类别</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Default="00691827" w:rsidP="00020454">
            <w:pPr>
              <w:spacing w:line="360" w:lineRule="exact"/>
              <w:jc w:val="center"/>
              <w:rPr>
                <w:rFonts w:ascii="宋体" w:cs="Times New Roman"/>
                <w:kern w:val="0"/>
              </w:rPr>
            </w:pPr>
            <w:r w:rsidRPr="009469D5">
              <w:rPr>
                <w:rFonts w:ascii="宋体" w:hAnsi="宋体" w:cs="宋体" w:hint="eastAsia"/>
                <w:kern w:val="0"/>
              </w:rPr>
              <w:t>课内学时</w:t>
            </w:r>
          </w:p>
          <w:p w:rsidR="00691827" w:rsidRPr="009469D5" w:rsidRDefault="00691827" w:rsidP="00020454">
            <w:pPr>
              <w:spacing w:line="360" w:lineRule="exact"/>
              <w:jc w:val="center"/>
              <w:rPr>
                <w:rFonts w:ascii="宋体" w:cs="Times New Roman"/>
                <w:kern w:val="0"/>
              </w:rPr>
            </w:pPr>
            <w:r>
              <w:rPr>
                <w:rFonts w:ascii="宋体" w:hAnsi="宋体" w:cs="宋体" w:hint="eastAsia"/>
                <w:kern w:val="0"/>
              </w:rPr>
              <w:t>（天数）</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Default="00691827" w:rsidP="00020454">
            <w:pPr>
              <w:spacing w:line="360" w:lineRule="exact"/>
              <w:jc w:val="center"/>
              <w:rPr>
                <w:rFonts w:ascii="宋体" w:cs="Times New Roman"/>
                <w:kern w:val="0"/>
              </w:rPr>
            </w:pPr>
            <w:r w:rsidRPr="009469D5">
              <w:rPr>
                <w:rFonts w:ascii="宋体" w:hAnsi="宋体" w:cs="宋体" w:hint="eastAsia"/>
                <w:kern w:val="0"/>
              </w:rPr>
              <w:t>课外学时</w:t>
            </w:r>
          </w:p>
          <w:p w:rsidR="00691827" w:rsidRPr="009469D5" w:rsidRDefault="00691827" w:rsidP="00020454">
            <w:pPr>
              <w:spacing w:line="360" w:lineRule="exact"/>
              <w:jc w:val="center"/>
              <w:rPr>
                <w:rFonts w:ascii="宋体" w:cs="Times New Roman"/>
                <w:kern w:val="0"/>
                <w:sz w:val="18"/>
                <w:szCs w:val="18"/>
              </w:rPr>
            </w:pPr>
            <w:r>
              <w:rPr>
                <w:rFonts w:ascii="宋体" w:hAnsi="宋体" w:cs="宋体" w:hint="eastAsia"/>
                <w:kern w:val="0"/>
              </w:rPr>
              <w:t>（天数）</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4E376A" w:rsidRDefault="00691827" w:rsidP="00020454">
            <w:pPr>
              <w:spacing w:line="360" w:lineRule="exact"/>
              <w:jc w:val="center"/>
              <w:rPr>
                <w:rFonts w:ascii="宋体" w:cs="Times New Roman"/>
                <w:kern w:val="0"/>
              </w:rPr>
            </w:pPr>
            <w:r w:rsidRPr="004E376A">
              <w:rPr>
                <w:rFonts w:ascii="宋体" w:hAnsi="宋体" w:cs="宋体" w:hint="eastAsia"/>
                <w:kern w:val="0"/>
              </w:rPr>
              <w:t>备注</w:t>
            </w:r>
          </w:p>
        </w:tc>
      </w:tr>
      <w:tr w:rsidR="00691827" w:rsidRPr="00996E53">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896C6C" w:rsidRDefault="00691827" w:rsidP="00020454">
            <w:pPr>
              <w:spacing w:line="360" w:lineRule="exact"/>
              <w:jc w:val="center"/>
              <w:rPr>
                <w:rFonts w:ascii="宋体" w:cs="Times New Roman"/>
                <w:kern w:val="0"/>
              </w:rPr>
            </w:pPr>
            <w:r w:rsidRPr="00896C6C">
              <w:rPr>
                <w:rFonts w:ascii="宋体" w:hAnsi="宋体" w:cs="宋体"/>
                <w:kern w:val="0"/>
              </w:rPr>
              <w:t>1</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Default="00691827" w:rsidP="00020454">
            <w:pPr>
              <w:spacing w:line="360" w:lineRule="exact"/>
              <w:rPr>
                <w:rFonts w:cs="Times New Roman"/>
              </w:rPr>
            </w:pPr>
            <w:r w:rsidRPr="002F568E">
              <w:rPr>
                <w:rFonts w:ascii="宋体" w:hAnsi="宋体" w:cs="宋体" w:hint="eastAsia"/>
              </w:rPr>
              <w:t>数据分析方法</w:t>
            </w:r>
          </w:p>
        </w:tc>
        <w:tc>
          <w:tcPr>
            <w:tcW w:w="823"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Pr>
                <w:rFonts w:ascii="宋体" w:hAnsi="宋体" w:cs="宋体" w:hint="eastAsia"/>
                <w:kern w:val="0"/>
              </w:rPr>
              <w:t>综合型实验</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Pr>
                <w:rFonts w:ascii="宋体" w:hAnsi="宋体" w:cs="宋体"/>
                <w:kern w:val="0"/>
              </w:rPr>
              <w:t>1</w:t>
            </w:r>
          </w:p>
        </w:tc>
        <w:tc>
          <w:tcPr>
            <w:tcW w:w="731" w:type="pct"/>
            <w:tcBorders>
              <w:top w:val="outset" w:sz="6" w:space="0" w:color="auto"/>
              <w:left w:val="outset" w:sz="6" w:space="0" w:color="auto"/>
              <w:bottom w:val="outset" w:sz="6" w:space="0" w:color="auto"/>
              <w:right w:val="outset" w:sz="6" w:space="0" w:color="auto"/>
            </w:tcBorders>
          </w:tcPr>
          <w:p w:rsidR="00691827" w:rsidRPr="00896C6C" w:rsidRDefault="00691827" w:rsidP="00020454">
            <w:pPr>
              <w:spacing w:line="360" w:lineRule="exact"/>
              <w:jc w:val="center"/>
              <w:rPr>
                <w:rFonts w:ascii="宋体" w:cs="Times New Roman"/>
                <w:kern w:val="0"/>
              </w:rPr>
            </w:pPr>
            <w:r>
              <w:rPr>
                <w:rFonts w:ascii="宋体" w:hAnsi="宋体" w:cs="宋体"/>
                <w:kern w:val="0"/>
              </w:rPr>
              <w:t>1</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sidRPr="00BC4E6E">
              <w:rPr>
                <w:rFonts w:ascii="宋体" w:hAnsi="宋体" w:cs="宋体" w:hint="eastAsia"/>
                <w:kern w:val="0"/>
                <w:sz w:val="18"/>
                <w:szCs w:val="18"/>
              </w:rPr>
              <w:t>必修</w:t>
            </w:r>
          </w:p>
        </w:tc>
      </w:tr>
      <w:tr w:rsidR="00691827" w:rsidRPr="00996E53">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896C6C" w:rsidRDefault="00691827" w:rsidP="00020454">
            <w:pPr>
              <w:spacing w:line="360" w:lineRule="exact"/>
              <w:jc w:val="center"/>
              <w:rPr>
                <w:rFonts w:ascii="宋体" w:cs="Times New Roman"/>
                <w:kern w:val="0"/>
              </w:rPr>
            </w:pPr>
            <w:r w:rsidRPr="00896C6C">
              <w:rPr>
                <w:rFonts w:ascii="宋体" w:hAnsi="宋体" w:cs="宋体"/>
                <w:kern w:val="0"/>
              </w:rPr>
              <w:t>2</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Default="00691827" w:rsidP="00020454">
            <w:pPr>
              <w:spacing w:line="360" w:lineRule="exact"/>
              <w:rPr>
                <w:rFonts w:cs="Times New Roman"/>
              </w:rPr>
            </w:pPr>
            <w:r w:rsidRPr="002F568E">
              <w:rPr>
                <w:rFonts w:ascii="宋体" w:hAnsi="宋体" w:cs="宋体" w:hint="eastAsia"/>
              </w:rPr>
              <w:t>调研</w:t>
            </w:r>
            <w:r>
              <w:rPr>
                <w:rFonts w:ascii="宋体" w:hAnsi="宋体" w:cs="宋体" w:hint="eastAsia"/>
              </w:rPr>
              <w:t>主题</w:t>
            </w:r>
            <w:r w:rsidRPr="002F568E">
              <w:rPr>
                <w:rFonts w:ascii="宋体" w:hAnsi="宋体" w:cs="宋体" w:hint="eastAsia"/>
              </w:rPr>
              <w:t>、建构模型</w:t>
            </w:r>
          </w:p>
        </w:tc>
        <w:tc>
          <w:tcPr>
            <w:tcW w:w="823"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Pr>
                <w:rFonts w:ascii="宋体" w:hAnsi="宋体" w:cs="宋体" w:hint="eastAsia"/>
                <w:kern w:val="0"/>
              </w:rPr>
              <w:t>设计型实验</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Pr>
                <w:rFonts w:ascii="宋体" w:hAnsi="宋体" w:cs="宋体"/>
                <w:kern w:val="0"/>
              </w:rPr>
              <w:t>1</w:t>
            </w:r>
          </w:p>
        </w:tc>
        <w:tc>
          <w:tcPr>
            <w:tcW w:w="731" w:type="pct"/>
            <w:tcBorders>
              <w:top w:val="outset" w:sz="6" w:space="0" w:color="auto"/>
              <w:left w:val="outset" w:sz="6" w:space="0" w:color="auto"/>
              <w:bottom w:val="outset" w:sz="6" w:space="0" w:color="auto"/>
              <w:right w:val="outset" w:sz="6" w:space="0" w:color="auto"/>
            </w:tcBorders>
          </w:tcPr>
          <w:p w:rsidR="00691827" w:rsidRPr="00896C6C" w:rsidRDefault="00691827" w:rsidP="00020454">
            <w:pPr>
              <w:spacing w:line="360" w:lineRule="exact"/>
              <w:jc w:val="center"/>
              <w:rPr>
                <w:rFonts w:ascii="宋体" w:cs="Times New Roman"/>
                <w:kern w:val="0"/>
              </w:rPr>
            </w:pPr>
            <w:r>
              <w:rPr>
                <w:rFonts w:ascii="宋体" w:hAnsi="宋体" w:cs="宋体"/>
                <w:kern w:val="0"/>
              </w:rPr>
              <w:t>1</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sidRPr="00BC4E6E">
              <w:rPr>
                <w:rFonts w:ascii="宋体" w:hAnsi="宋体" w:cs="宋体" w:hint="eastAsia"/>
                <w:kern w:val="0"/>
                <w:sz w:val="18"/>
                <w:szCs w:val="18"/>
              </w:rPr>
              <w:t>必修</w:t>
            </w:r>
          </w:p>
        </w:tc>
      </w:tr>
      <w:tr w:rsidR="00691827" w:rsidRPr="00996E53">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896C6C" w:rsidRDefault="00691827" w:rsidP="00020454">
            <w:pPr>
              <w:spacing w:line="360" w:lineRule="exact"/>
              <w:jc w:val="center"/>
              <w:rPr>
                <w:rFonts w:ascii="宋体" w:cs="Times New Roman"/>
                <w:kern w:val="0"/>
              </w:rPr>
            </w:pPr>
            <w:r w:rsidRPr="00896C6C">
              <w:rPr>
                <w:rFonts w:ascii="宋体" w:hAnsi="宋体" w:cs="宋体"/>
                <w:kern w:val="0"/>
              </w:rPr>
              <w:t>3</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Default="00691827" w:rsidP="00020454">
            <w:pPr>
              <w:spacing w:line="360" w:lineRule="exact"/>
              <w:rPr>
                <w:rFonts w:cs="Times New Roman"/>
              </w:rPr>
            </w:pPr>
            <w:r w:rsidRPr="002F568E">
              <w:rPr>
                <w:rFonts w:ascii="宋体" w:hAnsi="宋体" w:cs="宋体" w:hint="eastAsia"/>
                <w:kern w:val="0"/>
              </w:rPr>
              <w:t>设计调研问卷</w:t>
            </w:r>
          </w:p>
        </w:tc>
        <w:tc>
          <w:tcPr>
            <w:tcW w:w="823"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Pr>
                <w:rFonts w:ascii="宋体" w:hAnsi="宋体" w:cs="宋体" w:hint="eastAsia"/>
                <w:kern w:val="0"/>
              </w:rPr>
              <w:t>设计型实验</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Pr>
                <w:rFonts w:ascii="宋体" w:hAnsi="宋体" w:cs="宋体"/>
                <w:kern w:val="0"/>
              </w:rPr>
              <w:t>2</w:t>
            </w:r>
          </w:p>
        </w:tc>
        <w:tc>
          <w:tcPr>
            <w:tcW w:w="731" w:type="pct"/>
            <w:tcBorders>
              <w:top w:val="outset" w:sz="6" w:space="0" w:color="auto"/>
              <w:left w:val="outset" w:sz="6" w:space="0" w:color="auto"/>
              <w:bottom w:val="outset" w:sz="6" w:space="0" w:color="auto"/>
              <w:right w:val="outset" w:sz="6" w:space="0" w:color="auto"/>
            </w:tcBorders>
          </w:tcPr>
          <w:p w:rsidR="00691827" w:rsidRPr="00896C6C" w:rsidRDefault="00691827" w:rsidP="00020454">
            <w:pPr>
              <w:spacing w:line="360" w:lineRule="exact"/>
              <w:jc w:val="center"/>
              <w:rPr>
                <w:rFonts w:ascii="宋体" w:cs="Times New Roman"/>
                <w:kern w:val="0"/>
              </w:rPr>
            </w:pPr>
            <w:r>
              <w:rPr>
                <w:rFonts w:ascii="宋体" w:hAnsi="宋体" w:cs="宋体"/>
                <w:kern w:val="0"/>
              </w:rPr>
              <w:t>1</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sidRPr="00BC4E6E">
              <w:rPr>
                <w:rFonts w:ascii="宋体" w:hAnsi="宋体" w:cs="宋体" w:hint="eastAsia"/>
                <w:kern w:val="0"/>
                <w:sz w:val="18"/>
                <w:szCs w:val="18"/>
              </w:rPr>
              <w:t>必修</w:t>
            </w:r>
          </w:p>
        </w:tc>
      </w:tr>
      <w:tr w:rsidR="00691827" w:rsidRPr="00996E53">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896C6C" w:rsidRDefault="00691827" w:rsidP="00020454">
            <w:pPr>
              <w:spacing w:line="360" w:lineRule="exact"/>
              <w:jc w:val="center"/>
              <w:rPr>
                <w:rFonts w:ascii="宋体" w:cs="Times New Roman"/>
                <w:kern w:val="0"/>
              </w:rPr>
            </w:pPr>
            <w:r>
              <w:rPr>
                <w:rFonts w:ascii="宋体" w:hAnsi="宋体" w:cs="宋体"/>
                <w:kern w:val="0"/>
              </w:rPr>
              <w:t>4</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Default="00691827" w:rsidP="00020454">
            <w:pPr>
              <w:spacing w:line="360" w:lineRule="exact"/>
              <w:rPr>
                <w:rFonts w:cs="Times New Roman"/>
              </w:rPr>
            </w:pPr>
            <w:r w:rsidRPr="002F568E">
              <w:rPr>
                <w:rFonts w:ascii="宋体" w:hAnsi="宋体" w:cs="宋体" w:hint="eastAsia"/>
                <w:kern w:val="0"/>
              </w:rPr>
              <w:t>分析报告</w:t>
            </w:r>
          </w:p>
        </w:tc>
        <w:tc>
          <w:tcPr>
            <w:tcW w:w="823"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Pr>
                <w:rFonts w:ascii="宋体" w:hAnsi="宋体" w:cs="宋体" w:hint="eastAsia"/>
                <w:kern w:val="0"/>
              </w:rPr>
              <w:t>验证性实验</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Pr>
                <w:rFonts w:ascii="宋体" w:hAnsi="宋体" w:cs="宋体"/>
                <w:kern w:val="0"/>
              </w:rPr>
              <w:t>1</w:t>
            </w:r>
          </w:p>
        </w:tc>
        <w:tc>
          <w:tcPr>
            <w:tcW w:w="731" w:type="pct"/>
            <w:tcBorders>
              <w:top w:val="outset" w:sz="6" w:space="0" w:color="auto"/>
              <w:left w:val="outset" w:sz="6" w:space="0" w:color="auto"/>
              <w:bottom w:val="outset" w:sz="6" w:space="0" w:color="auto"/>
              <w:right w:val="outset" w:sz="6" w:space="0" w:color="auto"/>
            </w:tcBorders>
          </w:tcPr>
          <w:p w:rsidR="00691827" w:rsidRPr="00896C6C" w:rsidRDefault="00691827" w:rsidP="00020454">
            <w:pPr>
              <w:spacing w:line="360" w:lineRule="exact"/>
              <w:jc w:val="center"/>
              <w:rPr>
                <w:rFonts w:ascii="宋体" w:cs="Times New Roman"/>
                <w:kern w:val="0"/>
              </w:rPr>
            </w:pPr>
            <w:r>
              <w:rPr>
                <w:rFonts w:ascii="宋体" w:hAnsi="宋体" w:cs="宋体"/>
                <w:kern w:val="0"/>
              </w:rPr>
              <w:t>1</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sidRPr="00BC4E6E">
              <w:rPr>
                <w:rFonts w:ascii="宋体" w:hAnsi="宋体" w:cs="宋体" w:hint="eastAsia"/>
                <w:kern w:val="0"/>
                <w:sz w:val="18"/>
                <w:szCs w:val="18"/>
              </w:rPr>
              <w:t>必修</w:t>
            </w:r>
          </w:p>
        </w:tc>
      </w:tr>
      <w:tr w:rsidR="00691827" w:rsidRPr="00996E53">
        <w:trPr>
          <w:cantSplit/>
          <w:trHeight w:val="269"/>
          <w:jc w:val="center"/>
        </w:trPr>
        <w:tc>
          <w:tcPr>
            <w:tcW w:w="5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896C6C" w:rsidRDefault="00691827" w:rsidP="00020454">
            <w:pPr>
              <w:spacing w:line="360" w:lineRule="exact"/>
              <w:jc w:val="center"/>
              <w:rPr>
                <w:rFonts w:ascii="宋体" w:cs="Times New Roman"/>
                <w:kern w:val="0"/>
              </w:rPr>
            </w:pPr>
            <w:r w:rsidRPr="00896C6C">
              <w:rPr>
                <w:rFonts w:ascii="宋体" w:hAnsi="宋体" w:cs="宋体" w:hint="eastAsia"/>
                <w:kern w:val="0"/>
              </w:rPr>
              <w:lastRenderedPageBreak/>
              <w:t>小计</w:t>
            </w:r>
          </w:p>
        </w:tc>
        <w:tc>
          <w:tcPr>
            <w:tcW w:w="14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896C6C" w:rsidRDefault="00691827" w:rsidP="00020454">
            <w:pPr>
              <w:spacing w:line="360" w:lineRule="exact"/>
              <w:rPr>
                <w:rFonts w:ascii="宋体" w:cs="Times New Roman"/>
                <w:kern w:val="0"/>
              </w:rPr>
            </w:pPr>
          </w:p>
        </w:tc>
        <w:tc>
          <w:tcPr>
            <w:tcW w:w="823"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r>
              <w:rPr>
                <w:rFonts w:ascii="宋体" w:hAnsi="宋体" w:cs="宋体"/>
                <w:kern w:val="0"/>
              </w:rPr>
              <w:t>5</w:t>
            </w:r>
          </w:p>
        </w:tc>
        <w:tc>
          <w:tcPr>
            <w:tcW w:w="731" w:type="pct"/>
            <w:tcBorders>
              <w:top w:val="outset" w:sz="6" w:space="0" w:color="auto"/>
              <w:left w:val="outset" w:sz="6" w:space="0" w:color="auto"/>
              <w:bottom w:val="outset" w:sz="6" w:space="0" w:color="auto"/>
              <w:right w:val="outset" w:sz="6" w:space="0" w:color="auto"/>
            </w:tcBorders>
          </w:tcPr>
          <w:p w:rsidR="00691827" w:rsidRPr="00896C6C" w:rsidRDefault="00691827" w:rsidP="00020454">
            <w:pPr>
              <w:spacing w:line="360" w:lineRule="exact"/>
              <w:jc w:val="center"/>
              <w:rPr>
                <w:rFonts w:ascii="宋体" w:cs="Times New Roman"/>
                <w:kern w:val="0"/>
              </w:rPr>
            </w:pPr>
            <w:r>
              <w:rPr>
                <w:rFonts w:ascii="宋体" w:hAnsi="宋体" w:cs="宋体"/>
                <w:kern w:val="0"/>
              </w:rPr>
              <w:t>1</w:t>
            </w:r>
          </w:p>
        </w:tc>
        <w:tc>
          <w:tcPr>
            <w:tcW w:w="731" w:type="pct"/>
            <w:tcBorders>
              <w:top w:val="outset" w:sz="6" w:space="0" w:color="auto"/>
              <w:left w:val="outset" w:sz="6" w:space="0" w:color="auto"/>
              <w:bottom w:val="outset" w:sz="6" w:space="0" w:color="auto"/>
              <w:right w:val="outset" w:sz="6" w:space="0" w:color="auto"/>
            </w:tcBorders>
            <w:vAlign w:val="center"/>
          </w:tcPr>
          <w:p w:rsidR="00691827" w:rsidRPr="00896C6C" w:rsidRDefault="00691827" w:rsidP="00020454">
            <w:pPr>
              <w:spacing w:line="360" w:lineRule="exact"/>
              <w:jc w:val="center"/>
              <w:rPr>
                <w:rFonts w:ascii="宋体" w:cs="Times New Roman"/>
                <w:kern w:val="0"/>
              </w:rPr>
            </w:pPr>
          </w:p>
        </w:tc>
      </w:tr>
    </w:tbl>
    <w:p w:rsidR="00691827" w:rsidRDefault="00691827" w:rsidP="00691827">
      <w:pPr>
        <w:pStyle w:val="B"/>
        <w:spacing w:line="360" w:lineRule="exact"/>
        <w:rPr>
          <w:rFonts w:cs="Times New Roman"/>
        </w:rPr>
      </w:pPr>
      <w:r>
        <w:rPr>
          <w:rFonts w:cs="宋体" w:hint="eastAsia"/>
        </w:rPr>
        <w:t>四、课外学习要求</w:t>
      </w:r>
    </w:p>
    <w:p w:rsidR="00691827" w:rsidRPr="00997B9D" w:rsidRDefault="00691827" w:rsidP="005F4378">
      <w:pPr>
        <w:pStyle w:val="B"/>
        <w:spacing w:line="360" w:lineRule="exact"/>
        <w:ind w:firstLine="420"/>
        <w:rPr>
          <w:rFonts w:cs="Times New Roman"/>
          <w:b w:val="0"/>
          <w:bCs w:val="0"/>
          <w:sz w:val="21"/>
          <w:szCs w:val="21"/>
        </w:rPr>
      </w:pPr>
      <w:r>
        <w:rPr>
          <w:b w:val="0"/>
          <w:bCs w:val="0"/>
          <w:sz w:val="21"/>
          <w:szCs w:val="21"/>
        </w:rPr>
        <w:t xml:space="preserve"> </w:t>
      </w:r>
      <w:r>
        <w:rPr>
          <w:rFonts w:cs="宋体" w:hint="eastAsia"/>
          <w:b w:val="0"/>
          <w:bCs w:val="0"/>
          <w:sz w:val="21"/>
          <w:szCs w:val="21"/>
        </w:rPr>
        <w:t>根据选定的品牌管理主题，各小组内分工，分头寻找网络资料、阅读论文。其中小组中每人在每个环节中需阅读与调研主题高度相关的</w:t>
      </w:r>
      <w:r>
        <w:rPr>
          <w:b w:val="0"/>
          <w:bCs w:val="0"/>
          <w:sz w:val="21"/>
          <w:szCs w:val="21"/>
        </w:rPr>
        <w:t>3-5</w:t>
      </w:r>
      <w:r>
        <w:rPr>
          <w:rFonts w:cs="宋体" w:hint="eastAsia"/>
          <w:b w:val="0"/>
          <w:bCs w:val="0"/>
          <w:sz w:val="21"/>
          <w:szCs w:val="21"/>
        </w:rPr>
        <w:t>篇论文，并将其内容进行归纳于两张</w:t>
      </w:r>
      <w:r>
        <w:rPr>
          <w:b w:val="0"/>
          <w:bCs w:val="0"/>
          <w:sz w:val="21"/>
          <w:szCs w:val="21"/>
        </w:rPr>
        <w:t>A4</w:t>
      </w:r>
      <w:r>
        <w:rPr>
          <w:rFonts w:cs="宋体" w:hint="eastAsia"/>
          <w:b w:val="0"/>
          <w:bCs w:val="0"/>
          <w:sz w:val="21"/>
          <w:szCs w:val="21"/>
        </w:rPr>
        <w:t>纸张内（</w:t>
      </w:r>
      <w:r>
        <w:rPr>
          <w:b w:val="0"/>
          <w:bCs w:val="0"/>
          <w:sz w:val="21"/>
          <w:szCs w:val="21"/>
        </w:rPr>
        <w:t>2000</w:t>
      </w:r>
      <w:r>
        <w:rPr>
          <w:rFonts w:cs="宋体" w:hint="eastAsia"/>
          <w:b w:val="0"/>
          <w:bCs w:val="0"/>
          <w:sz w:val="21"/>
          <w:szCs w:val="21"/>
        </w:rPr>
        <w:t>字），在每个环节开始前，交付任课教师。这里的环节指调研主题、调研模型、调研问卷、调研报告的四个环节。任课教师根据每个学生递交的归纳报告质量，以小组整体的成绩为基线进行上下浮动。</w:t>
      </w:r>
    </w:p>
    <w:p w:rsidR="00691827" w:rsidRPr="00987141" w:rsidRDefault="00691827" w:rsidP="005F4378">
      <w:pPr>
        <w:pStyle w:val="B"/>
        <w:spacing w:line="360" w:lineRule="exact"/>
        <w:rPr>
          <w:rFonts w:cs="Times New Roman"/>
        </w:rPr>
      </w:pPr>
      <w:r w:rsidRPr="00987141">
        <w:rPr>
          <w:rFonts w:cs="宋体" w:hint="eastAsia"/>
        </w:rPr>
        <w:t>五、教学方法</w:t>
      </w:r>
    </w:p>
    <w:p w:rsidR="00691827" w:rsidRPr="00E208A1" w:rsidRDefault="00691827" w:rsidP="005F4378">
      <w:pPr>
        <w:pStyle w:val="B"/>
        <w:spacing w:line="360" w:lineRule="exact"/>
        <w:ind w:firstLine="420"/>
        <w:rPr>
          <w:rFonts w:ascii="宋体" w:cs="Times New Roman"/>
          <w:b w:val="0"/>
          <w:bCs w:val="0"/>
          <w:sz w:val="21"/>
          <w:szCs w:val="21"/>
        </w:rPr>
      </w:pPr>
      <w:r w:rsidRPr="004F6182">
        <w:rPr>
          <w:rFonts w:ascii="宋体" w:hAnsi="宋体" w:cs="宋体" w:hint="eastAsia"/>
          <w:b w:val="0"/>
          <w:bCs w:val="0"/>
          <w:sz w:val="21"/>
          <w:szCs w:val="21"/>
        </w:rPr>
        <w:t>在课内分配为</w:t>
      </w:r>
      <w:r>
        <w:rPr>
          <w:rFonts w:ascii="宋体" w:hAnsi="宋体" w:cs="宋体" w:hint="eastAsia"/>
          <w:b w:val="0"/>
          <w:bCs w:val="0"/>
          <w:sz w:val="21"/>
          <w:szCs w:val="21"/>
        </w:rPr>
        <w:t>五</w:t>
      </w:r>
      <w:r w:rsidRPr="004F6182">
        <w:rPr>
          <w:rFonts w:ascii="宋体" w:hAnsi="宋体" w:cs="宋体" w:hint="eastAsia"/>
          <w:b w:val="0"/>
          <w:bCs w:val="0"/>
          <w:sz w:val="21"/>
          <w:szCs w:val="21"/>
        </w:rPr>
        <w:t>个</w:t>
      </w:r>
      <w:r>
        <w:rPr>
          <w:rFonts w:ascii="宋体" w:hAnsi="宋体" w:cs="宋体" w:hint="eastAsia"/>
          <w:b w:val="0"/>
          <w:bCs w:val="0"/>
          <w:sz w:val="21"/>
          <w:szCs w:val="21"/>
        </w:rPr>
        <w:t>阶段</w:t>
      </w:r>
      <w:r w:rsidRPr="004F6182">
        <w:rPr>
          <w:rFonts w:ascii="宋体" w:hAnsi="宋体" w:cs="宋体" w:hint="eastAsia"/>
          <w:b w:val="0"/>
          <w:bCs w:val="0"/>
          <w:sz w:val="21"/>
          <w:szCs w:val="21"/>
        </w:rPr>
        <w:t>进行推进：</w:t>
      </w:r>
      <w:r>
        <w:rPr>
          <w:rFonts w:ascii="宋体" w:hAnsi="宋体" w:cs="宋体" w:hint="eastAsia"/>
          <w:b w:val="0"/>
          <w:bCs w:val="0"/>
          <w:sz w:val="21"/>
          <w:szCs w:val="21"/>
        </w:rPr>
        <w:t>第一时段为基础方法的介绍和导入。</w:t>
      </w:r>
      <w:r w:rsidRPr="004F6182">
        <w:rPr>
          <w:rFonts w:ascii="宋体" w:hAnsi="宋体" w:cs="宋体" w:hint="eastAsia"/>
          <w:b w:val="0"/>
          <w:bCs w:val="0"/>
          <w:sz w:val="21"/>
          <w:szCs w:val="21"/>
        </w:rPr>
        <w:t>第</w:t>
      </w:r>
      <w:r>
        <w:rPr>
          <w:rFonts w:ascii="宋体" w:hAnsi="宋体" w:cs="宋体" w:hint="eastAsia"/>
          <w:b w:val="0"/>
          <w:bCs w:val="0"/>
          <w:sz w:val="21"/>
          <w:szCs w:val="21"/>
        </w:rPr>
        <w:t>二</w:t>
      </w:r>
      <w:r w:rsidRPr="004F6182">
        <w:rPr>
          <w:rFonts w:ascii="宋体" w:hAnsi="宋体" w:cs="宋体" w:hint="eastAsia"/>
          <w:b w:val="0"/>
          <w:bCs w:val="0"/>
          <w:sz w:val="21"/>
          <w:szCs w:val="21"/>
        </w:rPr>
        <w:t>时段</w:t>
      </w:r>
      <w:r>
        <w:rPr>
          <w:rFonts w:ascii="宋体" w:hAnsi="宋体" w:cs="宋体" w:hint="eastAsia"/>
          <w:b w:val="0"/>
          <w:bCs w:val="0"/>
          <w:sz w:val="21"/>
          <w:szCs w:val="21"/>
        </w:rPr>
        <w:t>为调研主题</w:t>
      </w:r>
      <w:r w:rsidRPr="004F6182">
        <w:rPr>
          <w:rFonts w:ascii="宋体" w:hAnsi="宋体" w:cs="宋体" w:hint="eastAsia"/>
          <w:b w:val="0"/>
          <w:bCs w:val="0"/>
          <w:sz w:val="21"/>
          <w:szCs w:val="21"/>
        </w:rPr>
        <w:t>，</w:t>
      </w:r>
      <w:r>
        <w:rPr>
          <w:rFonts w:ascii="宋体" w:hAnsi="宋体" w:cs="宋体" w:hint="eastAsia"/>
          <w:b w:val="0"/>
          <w:bCs w:val="0"/>
          <w:sz w:val="21"/>
          <w:szCs w:val="21"/>
        </w:rPr>
        <w:t>要求学生查询网络中的新闻报道、行业网站等，确定较为新颖的品牌调研主题；</w:t>
      </w:r>
      <w:r w:rsidRPr="004F6182">
        <w:rPr>
          <w:rFonts w:ascii="宋体" w:hAnsi="宋体" w:cs="宋体" w:hint="eastAsia"/>
          <w:b w:val="0"/>
          <w:bCs w:val="0"/>
          <w:sz w:val="21"/>
          <w:szCs w:val="21"/>
        </w:rPr>
        <w:t>第</w:t>
      </w:r>
      <w:r>
        <w:rPr>
          <w:rFonts w:ascii="宋体" w:hAnsi="宋体" w:cs="宋体" w:hint="eastAsia"/>
          <w:b w:val="0"/>
          <w:bCs w:val="0"/>
          <w:sz w:val="21"/>
          <w:szCs w:val="21"/>
        </w:rPr>
        <w:t>三</w:t>
      </w:r>
      <w:r w:rsidRPr="004F6182">
        <w:rPr>
          <w:rFonts w:ascii="宋体" w:hAnsi="宋体" w:cs="宋体" w:hint="eastAsia"/>
          <w:b w:val="0"/>
          <w:bCs w:val="0"/>
          <w:sz w:val="21"/>
          <w:szCs w:val="21"/>
        </w:rPr>
        <w:t>时段为</w:t>
      </w:r>
      <w:r>
        <w:rPr>
          <w:rFonts w:cs="宋体" w:hint="eastAsia"/>
          <w:b w:val="0"/>
          <w:bCs w:val="0"/>
          <w:sz w:val="21"/>
          <w:szCs w:val="21"/>
        </w:rPr>
        <w:t>调研模型</w:t>
      </w:r>
      <w:r w:rsidRPr="004F6182">
        <w:rPr>
          <w:rFonts w:ascii="宋体" w:hAnsi="宋体" w:cs="宋体" w:hint="eastAsia"/>
          <w:b w:val="0"/>
          <w:bCs w:val="0"/>
          <w:sz w:val="21"/>
          <w:szCs w:val="21"/>
        </w:rPr>
        <w:t>，</w:t>
      </w:r>
      <w:r>
        <w:rPr>
          <w:rFonts w:ascii="宋体" w:hAnsi="宋体" w:cs="宋体" w:hint="eastAsia"/>
          <w:b w:val="0"/>
          <w:bCs w:val="0"/>
          <w:sz w:val="21"/>
          <w:szCs w:val="21"/>
        </w:rPr>
        <w:t>要求学生查阅期刊论文，简历调研中的理论模型</w:t>
      </w:r>
      <w:r w:rsidRPr="004F6182">
        <w:rPr>
          <w:rFonts w:ascii="宋体" w:hAnsi="宋体" w:cs="宋体" w:hint="eastAsia"/>
          <w:b w:val="0"/>
          <w:bCs w:val="0"/>
          <w:sz w:val="21"/>
          <w:szCs w:val="21"/>
        </w:rPr>
        <w:t>。第</w:t>
      </w:r>
      <w:r>
        <w:rPr>
          <w:rFonts w:ascii="宋体" w:hAnsi="宋体" w:cs="宋体" w:hint="eastAsia"/>
          <w:b w:val="0"/>
          <w:bCs w:val="0"/>
          <w:sz w:val="21"/>
          <w:szCs w:val="21"/>
        </w:rPr>
        <w:t>四</w:t>
      </w:r>
      <w:r w:rsidRPr="004F6182">
        <w:rPr>
          <w:rFonts w:ascii="宋体" w:hAnsi="宋体" w:cs="宋体" w:hint="eastAsia"/>
          <w:b w:val="0"/>
          <w:bCs w:val="0"/>
          <w:sz w:val="21"/>
          <w:szCs w:val="21"/>
        </w:rPr>
        <w:t>时段为</w:t>
      </w:r>
      <w:r>
        <w:rPr>
          <w:rFonts w:ascii="宋体" w:hAnsi="宋体" w:cs="宋体" w:hint="eastAsia"/>
          <w:b w:val="0"/>
          <w:bCs w:val="0"/>
          <w:sz w:val="21"/>
          <w:szCs w:val="21"/>
        </w:rPr>
        <w:t>品牌调研问卷</w:t>
      </w:r>
      <w:r w:rsidRPr="004F6182">
        <w:rPr>
          <w:rFonts w:ascii="宋体" w:hAnsi="宋体" w:cs="宋体" w:hint="eastAsia"/>
          <w:b w:val="0"/>
          <w:bCs w:val="0"/>
          <w:sz w:val="21"/>
          <w:szCs w:val="21"/>
        </w:rPr>
        <w:t>，</w:t>
      </w:r>
      <w:r>
        <w:rPr>
          <w:rFonts w:ascii="宋体" w:hAnsi="宋体" w:cs="宋体" w:hint="eastAsia"/>
          <w:b w:val="0"/>
          <w:bCs w:val="0"/>
          <w:sz w:val="21"/>
          <w:szCs w:val="21"/>
        </w:rPr>
        <w:t>要求学生查阅相关的期刊论文、硕博学位论文，参考问卷的设计风格，并设计自己的问卷</w:t>
      </w:r>
      <w:r w:rsidRPr="004F6182">
        <w:rPr>
          <w:rFonts w:ascii="宋体" w:hAnsi="宋体" w:cs="宋体" w:hint="eastAsia"/>
          <w:b w:val="0"/>
          <w:bCs w:val="0"/>
          <w:sz w:val="21"/>
          <w:szCs w:val="21"/>
        </w:rPr>
        <w:t>。第</w:t>
      </w:r>
      <w:r>
        <w:rPr>
          <w:rFonts w:ascii="宋体" w:hAnsi="宋体" w:cs="宋体" w:hint="eastAsia"/>
          <w:b w:val="0"/>
          <w:bCs w:val="0"/>
          <w:sz w:val="21"/>
          <w:szCs w:val="21"/>
        </w:rPr>
        <w:t>五</w:t>
      </w:r>
      <w:r w:rsidRPr="004F6182">
        <w:rPr>
          <w:rFonts w:ascii="宋体" w:hAnsi="宋体" w:cs="宋体" w:hint="eastAsia"/>
          <w:b w:val="0"/>
          <w:bCs w:val="0"/>
          <w:sz w:val="21"/>
          <w:szCs w:val="21"/>
        </w:rPr>
        <w:t>时段为</w:t>
      </w:r>
      <w:r>
        <w:rPr>
          <w:rFonts w:ascii="宋体" w:hAnsi="宋体" w:cs="宋体" w:hint="eastAsia"/>
          <w:b w:val="0"/>
          <w:bCs w:val="0"/>
          <w:sz w:val="21"/>
          <w:szCs w:val="21"/>
        </w:rPr>
        <w:t>品牌调研报告，学生将调研后得到数据进行分析总结，并做成报告，进行课堂展示</w:t>
      </w:r>
      <w:r w:rsidRPr="004F6182">
        <w:rPr>
          <w:rFonts w:ascii="宋体" w:hAnsi="宋体" w:cs="宋体" w:hint="eastAsia"/>
          <w:b w:val="0"/>
          <w:bCs w:val="0"/>
          <w:sz w:val="21"/>
          <w:szCs w:val="21"/>
        </w:rPr>
        <w:t>。</w:t>
      </w:r>
    </w:p>
    <w:p w:rsidR="00691827" w:rsidRPr="00B22E13" w:rsidRDefault="00691827" w:rsidP="005F4378">
      <w:pPr>
        <w:pStyle w:val="B"/>
        <w:spacing w:line="360" w:lineRule="exact"/>
        <w:rPr>
          <w:rFonts w:cs="Times New Roman"/>
        </w:rPr>
      </w:pPr>
      <w:r>
        <w:rPr>
          <w:rFonts w:cs="宋体" w:hint="eastAsia"/>
        </w:rPr>
        <w:t>六</w:t>
      </w:r>
      <w:r w:rsidRPr="00B22E13">
        <w:rPr>
          <w:rFonts w:cs="宋体" w:hint="eastAsia"/>
        </w:rPr>
        <w:t>、考核方法及要求</w:t>
      </w:r>
    </w:p>
    <w:p w:rsidR="00691827" w:rsidRDefault="00691827" w:rsidP="005F4378">
      <w:pPr>
        <w:pStyle w:val="ac"/>
        <w:spacing w:line="360" w:lineRule="exact"/>
        <w:rPr>
          <w:rFonts w:cs="Times New Roman"/>
        </w:rPr>
      </w:pPr>
      <w:r>
        <w:t>1</w:t>
      </w:r>
      <w:r>
        <w:rPr>
          <w:rFonts w:cs="宋体" w:hint="eastAsia"/>
        </w:rPr>
        <w:t>．考核方式：考查</w:t>
      </w:r>
    </w:p>
    <w:p w:rsidR="00691827" w:rsidRDefault="00691827" w:rsidP="005F4378">
      <w:pPr>
        <w:pStyle w:val="ac"/>
        <w:spacing w:line="360" w:lineRule="exact"/>
        <w:rPr>
          <w:rFonts w:cs="Times New Roman"/>
        </w:rPr>
      </w:pPr>
      <w:r>
        <w:t>2</w:t>
      </w:r>
      <w:r>
        <w:rPr>
          <w:rFonts w:cs="宋体" w:hint="eastAsia"/>
        </w:rPr>
        <w:t>．成绩评定：</w:t>
      </w:r>
    </w:p>
    <w:p w:rsidR="00691827" w:rsidRDefault="00691827" w:rsidP="005F4378">
      <w:pPr>
        <w:pStyle w:val="a8"/>
        <w:spacing w:line="360" w:lineRule="exact"/>
      </w:pPr>
      <w:r>
        <w:rPr>
          <w:rFonts w:cs="宋体" w:hint="eastAsia"/>
        </w:rPr>
        <w:t>计分制：百分制（√）；五级分制（）；两级分制（）</w:t>
      </w:r>
    </w:p>
    <w:p w:rsidR="00691827" w:rsidRDefault="00691827" w:rsidP="005F4378">
      <w:pPr>
        <w:pStyle w:val="a8"/>
        <w:spacing w:line="360" w:lineRule="exact"/>
      </w:pPr>
      <w:r>
        <w:rPr>
          <w:rFonts w:cs="宋体" w:hint="eastAsia"/>
        </w:rPr>
        <w:t>总评成绩构成：课堂报告（</w:t>
      </w:r>
      <w:r>
        <w:t>30</w:t>
      </w:r>
      <w:r>
        <w:rPr>
          <w:rFonts w:cs="宋体" w:hint="eastAsia"/>
        </w:rPr>
        <w:t>）％；调研质量（</w:t>
      </w:r>
      <w:r>
        <w:t>50</w:t>
      </w:r>
      <w:r>
        <w:rPr>
          <w:rFonts w:cs="宋体" w:hint="eastAsia"/>
        </w:rPr>
        <w:t>）％；其它（</w:t>
      </w:r>
      <w:r>
        <w:t>20</w:t>
      </w:r>
      <w:r>
        <w:rPr>
          <w:rFonts w:cs="宋体" w:hint="eastAsia"/>
        </w:rPr>
        <w:t>）％</w:t>
      </w:r>
    </w:p>
    <w:p w:rsidR="00691827" w:rsidRPr="00B22E13" w:rsidRDefault="00691827" w:rsidP="005F4378">
      <w:pPr>
        <w:pStyle w:val="B"/>
        <w:spacing w:line="360" w:lineRule="exact"/>
        <w:rPr>
          <w:rFonts w:cs="Times New Roman"/>
        </w:rPr>
      </w:pPr>
      <w:r>
        <w:rPr>
          <w:rFonts w:cs="宋体" w:hint="eastAsia"/>
        </w:rPr>
        <w:t>七</w:t>
      </w:r>
      <w:r w:rsidRPr="00B22E13">
        <w:rPr>
          <w:rFonts w:cs="宋体" w:hint="eastAsia"/>
        </w:rPr>
        <w:t>、</w:t>
      </w:r>
      <w:r>
        <w:rPr>
          <w:rFonts w:cs="宋体" w:hint="eastAsia"/>
        </w:rPr>
        <w:t>指导教材</w:t>
      </w:r>
      <w:r w:rsidRPr="00B22E13">
        <w:rPr>
          <w:rFonts w:cs="宋体" w:hint="eastAsia"/>
        </w:rPr>
        <w:t>及参考资料</w:t>
      </w:r>
    </w:p>
    <w:p w:rsidR="00691827" w:rsidRPr="00D24157" w:rsidRDefault="00691827" w:rsidP="005F4378">
      <w:pPr>
        <w:pStyle w:val="C"/>
        <w:spacing w:line="360" w:lineRule="exact"/>
      </w:pPr>
      <w:r>
        <w:rPr>
          <w:rFonts w:cs="宋体" w:hint="eastAsia"/>
        </w:rPr>
        <w:t>指导教材</w:t>
      </w:r>
      <w:r w:rsidRPr="00D24157">
        <w:rPr>
          <w:rFonts w:cs="宋体" w:hint="eastAsia"/>
        </w:rPr>
        <w:t>：</w:t>
      </w:r>
    </w:p>
    <w:p w:rsidR="00691827" w:rsidRPr="0065465C" w:rsidRDefault="00791953" w:rsidP="005F4378">
      <w:pPr>
        <w:pStyle w:val="a8"/>
        <w:spacing w:line="360" w:lineRule="exact"/>
        <w:ind w:firstLineChars="200" w:firstLine="420"/>
        <w:rPr>
          <w:rFonts w:ascii="宋体"/>
          <w:sz w:val="24"/>
          <w:szCs w:val="24"/>
        </w:rPr>
      </w:pPr>
      <w:hyperlink r:id="rId33" w:tgtFrame="_blank" w:history="1">
        <w:r w:rsidR="00691827" w:rsidRPr="008E4C43">
          <w:rPr>
            <w:rStyle w:val="af7"/>
            <w:rFonts w:cs="宋体" w:hint="eastAsia"/>
            <w:sz w:val="24"/>
            <w:szCs w:val="24"/>
          </w:rPr>
          <w:t>杨维忠</w:t>
        </w:r>
      </w:hyperlink>
      <w:r w:rsidR="00691827" w:rsidRPr="008E4C43">
        <w:rPr>
          <w:rStyle w:val="c13"/>
          <w:rFonts w:cs="宋体" w:hint="eastAsia"/>
          <w:sz w:val="24"/>
          <w:szCs w:val="24"/>
        </w:rPr>
        <w:t>，</w:t>
      </w:r>
      <w:hyperlink r:id="rId34" w:tgtFrame="_blank" w:history="1">
        <w:r w:rsidR="00691827" w:rsidRPr="008E4C43">
          <w:rPr>
            <w:rStyle w:val="af7"/>
            <w:rFonts w:cs="宋体" w:hint="eastAsia"/>
            <w:sz w:val="24"/>
            <w:szCs w:val="24"/>
          </w:rPr>
          <w:t>张甜</w:t>
        </w:r>
      </w:hyperlink>
      <w:r w:rsidR="00691827" w:rsidRPr="0065465C">
        <w:rPr>
          <w:rFonts w:ascii="宋体" w:hAnsi="宋体" w:cs="宋体" w:hint="eastAsia"/>
          <w:sz w:val="24"/>
          <w:szCs w:val="24"/>
        </w:rPr>
        <w:t>编，《</w:t>
      </w:r>
      <w:r w:rsidR="00691827" w:rsidRPr="0065465C">
        <w:rPr>
          <w:rFonts w:ascii="宋体" w:hAnsi="宋体" w:cs="宋体"/>
          <w:kern w:val="36"/>
          <w:sz w:val="24"/>
          <w:szCs w:val="24"/>
        </w:rPr>
        <w:t>SPSS</w:t>
      </w:r>
      <w:r w:rsidR="00691827" w:rsidRPr="0065465C">
        <w:rPr>
          <w:rFonts w:ascii="宋体" w:hAnsi="宋体" w:cs="宋体" w:hint="eastAsia"/>
          <w:kern w:val="36"/>
          <w:sz w:val="24"/>
          <w:szCs w:val="24"/>
        </w:rPr>
        <w:t>统计分析与行业应用案例详解</w:t>
      </w:r>
      <w:r w:rsidR="00691827" w:rsidRPr="0065465C">
        <w:rPr>
          <w:rFonts w:ascii="宋体" w:hAnsi="宋体" w:cs="宋体" w:hint="eastAsia"/>
          <w:sz w:val="24"/>
          <w:szCs w:val="24"/>
        </w:rPr>
        <w:t>》，清华大学出版社，</w:t>
      </w:r>
      <w:r w:rsidR="00691827" w:rsidRPr="0065465C">
        <w:rPr>
          <w:rFonts w:ascii="宋体" w:hAnsi="宋体" w:cs="宋体"/>
          <w:sz w:val="24"/>
          <w:szCs w:val="24"/>
        </w:rPr>
        <w:t>2013</w:t>
      </w:r>
      <w:r w:rsidR="00691827" w:rsidRPr="0065465C">
        <w:rPr>
          <w:rFonts w:ascii="宋体" w:hAnsi="宋体" w:cs="宋体" w:hint="eastAsia"/>
          <w:sz w:val="24"/>
          <w:szCs w:val="24"/>
        </w:rPr>
        <w:t>年第</w:t>
      </w:r>
      <w:r w:rsidR="00691827" w:rsidRPr="0065465C">
        <w:rPr>
          <w:rFonts w:ascii="宋体" w:hAnsi="宋体" w:cs="宋体"/>
          <w:sz w:val="24"/>
          <w:szCs w:val="24"/>
        </w:rPr>
        <w:t>2</w:t>
      </w:r>
      <w:r w:rsidR="00691827" w:rsidRPr="0065465C">
        <w:rPr>
          <w:rFonts w:ascii="宋体" w:hAnsi="宋体" w:cs="宋体" w:hint="eastAsia"/>
          <w:sz w:val="24"/>
          <w:szCs w:val="24"/>
        </w:rPr>
        <w:t>版</w:t>
      </w:r>
    </w:p>
    <w:p w:rsidR="00691827" w:rsidRPr="00D24157" w:rsidRDefault="00691827" w:rsidP="005F4378">
      <w:pPr>
        <w:pStyle w:val="C"/>
        <w:spacing w:line="360" w:lineRule="exact"/>
      </w:pPr>
      <w:r w:rsidRPr="00D24157">
        <w:rPr>
          <w:rFonts w:cs="宋体" w:hint="eastAsia"/>
        </w:rPr>
        <w:t>参考资料：</w:t>
      </w:r>
    </w:p>
    <w:p w:rsidR="00691827" w:rsidRPr="00E125A2" w:rsidRDefault="00691827" w:rsidP="005F4378">
      <w:pPr>
        <w:pStyle w:val="a8"/>
        <w:spacing w:line="360" w:lineRule="exact"/>
        <w:ind w:firstLine="830"/>
        <w:rPr>
          <w:rFonts w:ascii="宋体"/>
          <w:sz w:val="24"/>
          <w:szCs w:val="24"/>
        </w:rPr>
      </w:pPr>
      <w:r w:rsidRPr="00E125A2">
        <w:rPr>
          <w:rFonts w:ascii="宋体" w:hAnsi="宋体" w:cs="宋体"/>
          <w:sz w:val="24"/>
          <w:szCs w:val="24"/>
        </w:rPr>
        <w:t>1</w:t>
      </w:r>
      <w:r w:rsidRPr="00E125A2">
        <w:rPr>
          <w:rFonts w:ascii="宋体" w:hAnsi="宋体" w:cs="宋体" w:hint="eastAsia"/>
          <w:sz w:val="24"/>
          <w:szCs w:val="24"/>
        </w:rPr>
        <w:t>．</w:t>
      </w:r>
      <w:hyperlink r:id="rId35" w:tgtFrame="_blank" w:history="1">
        <w:r w:rsidRPr="00E125A2">
          <w:rPr>
            <w:rStyle w:val="af7"/>
            <w:rFonts w:ascii="宋体" w:hAnsi="宋体" w:cs="宋体" w:hint="eastAsia"/>
            <w:sz w:val="24"/>
            <w:szCs w:val="24"/>
          </w:rPr>
          <w:t>张文彤</w:t>
        </w:r>
      </w:hyperlink>
      <w:r w:rsidRPr="00E125A2">
        <w:rPr>
          <w:rStyle w:val="c13"/>
          <w:rFonts w:ascii="宋体" w:hAnsi="宋体" w:cs="宋体" w:hint="eastAsia"/>
          <w:sz w:val="24"/>
          <w:szCs w:val="24"/>
        </w:rPr>
        <w:t xml:space="preserve">　</w:t>
      </w:r>
      <w:r w:rsidRPr="00E125A2">
        <w:rPr>
          <w:rFonts w:ascii="宋体" w:hAnsi="宋体" w:cs="宋体" w:hint="eastAsia"/>
          <w:sz w:val="24"/>
          <w:szCs w:val="24"/>
        </w:rPr>
        <w:t>主编，《</w:t>
      </w:r>
      <w:r w:rsidRPr="00E125A2">
        <w:rPr>
          <w:rFonts w:ascii="宋体" w:hAnsi="宋体" w:cs="宋体"/>
          <w:kern w:val="36"/>
          <w:sz w:val="24"/>
          <w:szCs w:val="24"/>
        </w:rPr>
        <w:t>IBM SPSS</w:t>
      </w:r>
      <w:r w:rsidRPr="00E125A2">
        <w:rPr>
          <w:rFonts w:ascii="宋体" w:hAnsi="宋体" w:cs="宋体" w:hint="eastAsia"/>
          <w:kern w:val="36"/>
          <w:sz w:val="24"/>
          <w:szCs w:val="24"/>
        </w:rPr>
        <w:t>数据分析与挖掘实战案例精粹（配光盘）</w:t>
      </w:r>
      <w:r w:rsidRPr="00E125A2">
        <w:rPr>
          <w:rFonts w:ascii="宋体" w:hAnsi="宋体" w:cs="宋体" w:hint="eastAsia"/>
          <w:sz w:val="24"/>
          <w:szCs w:val="24"/>
        </w:rPr>
        <w:t>》，清华大学出版社，</w:t>
      </w:r>
      <w:r w:rsidRPr="00E125A2">
        <w:rPr>
          <w:rFonts w:ascii="宋体" w:hAnsi="宋体" w:cs="宋体"/>
          <w:sz w:val="24"/>
          <w:szCs w:val="24"/>
        </w:rPr>
        <w:t>2013</w:t>
      </w:r>
      <w:r w:rsidRPr="00E125A2">
        <w:rPr>
          <w:rFonts w:ascii="宋体" w:hAnsi="宋体" w:cs="宋体" w:hint="eastAsia"/>
          <w:sz w:val="24"/>
          <w:szCs w:val="24"/>
        </w:rPr>
        <w:t>年第</w:t>
      </w:r>
      <w:r w:rsidRPr="00E125A2">
        <w:rPr>
          <w:rFonts w:ascii="宋体" w:hAnsi="宋体" w:cs="宋体"/>
          <w:sz w:val="24"/>
          <w:szCs w:val="24"/>
        </w:rPr>
        <w:t>1</w:t>
      </w:r>
      <w:r w:rsidRPr="00E125A2">
        <w:rPr>
          <w:rFonts w:ascii="宋体" w:hAnsi="宋体" w:cs="宋体" w:hint="eastAsia"/>
          <w:sz w:val="24"/>
          <w:szCs w:val="24"/>
        </w:rPr>
        <w:t>版</w:t>
      </w:r>
    </w:p>
    <w:p w:rsidR="00691827" w:rsidRPr="00E125A2" w:rsidRDefault="00691827" w:rsidP="005F4378">
      <w:pPr>
        <w:pStyle w:val="a8"/>
        <w:spacing w:line="360" w:lineRule="exact"/>
        <w:ind w:firstLine="830"/>
        <w:rPr>
          <w:rFonts w:ascii="宋体"/>
          <w:sz w:val="24"/>
          <w:szCs w:val="24"/>
        </w:rPr>
      </w:pPr>
      <w:r w:rsidRPr="00E125A2">
        <w:rPr>
          <w:rFonts w:ascii="宋体" w:hAnsi="宋体" w:cs="宋体"/>
          <w:sz w:val="24"/>
          <w:szCs w:val="24"/>
        </w:rPr>
        <w:t>2</w:t>
      </w:r>
      <w:r w:rsidRPr="00E125A2">
        <w:rPr>
          <w:rFonts w:ascii="宋体" w:hAnsi="宋体" w:cs="宋体" w:hint="eastAsia"/>
          <w:sz w:val="24"/>
          <w:szCs w:val="24"/>
        </w:rPr>
        <w:t>．</w:t>
      </w:r>
      <w:hyperlink r:id="rId36" w:tgtFrame="_blank" w:history="1">
        <w:r w:rsidRPr="00E125A2">
          <w:rPr>
            <w:rStyle w:val="af7"/>
            <w:rFonts w:ascii="宋体" w:hAnsi="宋体" w:cs="宋体" w:hint="eastAsia"/>
            <w:sz w:val="24"/>
            <w:szCs w:val="24"/>
          </w:rPr>
          <w:t>卢纹岱</w:t>
        </w:r>
      </w:hyperlink>
      <w:r w:rsidRPr="00E125A2">
        <w:rPr>
          <w:rFonts w:ascii="宋体" w:hAnsi="宋体" w:cs="宋体" w:hint="eastAsia"/>
          <w:sz w:val="24"/>
          <w:szCs w:val="24"/>
        </w:rPr>
        <w:t>主编，《</w:t>
      </w:r>
      <w:r w:rsidRPr="00E125A2">
        <w:rPr>
          <w:rFonts w:ascii="宋体" w:hAnsi="宋体" w:cs="宋体"/>
          <w:kern w:val="36"/>
          <w:sz w:val="24"/>
          <w:szCs w:val="24"/>
        </w:rPr>
        <w:t>SPSS</w:t>
      </w:r>
      <w:r w:rsidRPr="00E125A2">
        <w:rPr>
          <w:rFonts w:ascii="宋体" w:hAnsi="宋体" w:cs="宋体" w:hint="eastAsia"/>
          <w:kern w:val="36"/>
          <w:sz w:val="24"/>
          <w:szCs w:val="24"/>
        </w:rPr>
        <w:t>统计分析</w:t>
      </w:r>
      <w:r w:rsidRPr="00E125A2">
        <w:rPr>
          <w:rFonts w:ascii="宋体" w:hAnsi="宋体" w:cs="宋体" w:hint="eastAsia"/>
          <w:sz w:val="24"/>
          <w:szCs w:val="24"/>
        </w:rPr>
        <w:t>》，电子工业出版社，</w:t>
      </w:r>
      <w:r w:rsidRPr="00E125A2">
        <w:rPr>
          <w:rFonts w:ascii="宋体" w:hAnsi="宋体" w:cs="宋体"/>
          <w:sz w:val="24"/>
          <w:szCs w:val="24"/>
        </w:rPr>
        <w:t>2012</w:t>
      </w:r>
      <w:r w:rsidRPr="00E125A2">
        <w:rPr>
          <w:rFonts w:ascii="宋体" w:hAnsi="宋体" w:cs="宋体" w:hint="eastAsia"/>
          <w:sz w:val="24"/>
          <w:szCs w:val="24"/>
        </w:rPr>
        <w:t>年第</w:t>
      </w:r>
      <w:r w:rsidRPr="00E125A2">
        <w:rPr>
          <w:rFonts w:ascii="宋体" w:hAnsi="宋体" w:cs="宋体"/>
          <w:sz w:val="24"/>
          <w:szCs w:val="24"/>
        </w:rPr>
        <w:t>1</w:t>
      </w:r>
      <w:r w:rsidRPr="00E125A2">
        <w:rPr>
          <w:rFonts w:ascii="宋体" w:hAnsi="宋体" w:cs="宋体" w:hint="eastAsia"/>
          <w:sz w:val="24"/>
          <w:szCs w:val="24"/>
        </w:rPr>
        <w:t>版</w:t>
      </w:r>
    </w:p>
    <w:p w:rsidR="00691827" w:rsidRPr="00BD39A7" w:rsidRDefault="00691827" w:rsidP="005F4378">
      <w:pPr>
        <w:pStyle w:val="ae"/>
        <w:spacing w:line="360" w:lineRule="exact"/>
        <w:jc w:val="right"/>
        <w:rPr>
          <w:sz w:val="24"/>
          <w:szCs w:val="24"/>
        </w:rPr>
      </w:pPr>
      <w:r w:rsidRPr="00BD39A7">
        <w:rPr>
          <w:rFonts w:cs="宋体" w:hint="eastAsia"/>
          <w:sz w:val="24"/>
          <w:szCs w:val="24"/>
        </w:rPr>
        <w:t>执笔人：郭俊辉</w:t>
      </w:r>
    </w:p>
    <w:p w:rsidR="00691827" w:rsidRPr="00BD39A7" w:rsidRDefault="00691827" w:rsidP="005F4378">
      <w:pPr>
        <w:pStyle w:val="ae"/>
        <w:spacing w:line="360" w:lineRule="exact"/>
        <w:jc w:val="right"/>
        <w:rPr>
          <w:sz w:val="24"/>
          <w:szCs w:val="24"/>
        </w:rPr>
      </w:pPr>
      <w:r w:rsidRPr="00BD39A7">
        <w:rPr>
          <w:rFonts w:cs="宋体" w:hint="eastAsia"/>
          <w:sz w:val="24"/>
          <w:szCs w:val="24"/>
        </w:rPr>
        <w:t>审核人：李长安</w:t>
      </w:r>
    </w:p>
    <w:p w:rsidR="00691827" w:rsidRPr="00BD39A7" w:rsidRDefault="00691827" w:rsidP="005F4378">
      <w:pPr>
        <w:pStyle w:val="ae"/>
        <w:spacing w:line="360" w:lineRule="exact"/>
        <w:jc w:val="right"/>
        <w:rPr>
          <w:sz w:val="24"/>
          <w:szCs w:val="24"/>
        </w:rPr>
      </w:pPr>
      <w:r w:rsidRPr="00BD39A7">
        <w:rPr>
          <w:rFonts w:cs="宋体" w:hint="eastAsia"/>
          <w:sz w:val="24"/>
          <w:szCs w:val="24"/>
        </w:rPr>
        <w:t>审批人：曹</w:t>
      </w:r>
      <w:r w:rsidRPr="00BD39A7">
        <w:rPr>
          <w:sz w:val="24"/>
          <w:szCs w:val="24"/>
        </w:rPr>
        <w:t xml:space="preserve">  </w:t>
      </w:r>
      <w:r w:rsidRPr="00BD39A7">
        <w:rPr>
          <w:rFonts w:cs="宋体" w:hint="eastAsia"/>
          <w:sz w:val="24"/>
          <w:szCs w:val="24"/>
        </w:rPr>
        <w:t>敏</w:t>
      </w:r>
    </w:p>
    <w:p w:rsidR="00BD39A7" w:rsidRDefault="00BD39A7" w:rsidP="00075927">
      <w:pPr>
        <w:pStyle w:val="a9"/>
        <w:widowControl w:val="0"/>
        <w:spacing w:before="156" w:after="312" w:line="360" w:lineRule="exact"/>
        <w:ind w:firstLineChars="0" w:firstLine="0"/>
        <w:rPr>
          <w:rFonts w:cs="宋体"/>
          <w:color w:val="000000"/>
          <w:sz w:val="32"/>
          <w:szCs w:val="32"/>
        </w:rPr>
      </w:pPr>
      <w:bookmarkStart w:id="102" w:name="_Toc385399229"/>
    </w:p>
    <w:p w:rsidR="00BD39A7" w:rsidRDefault="00BD39A7" w:rsidP="00075927">
      <w:pPr>
        <w:pStyle w:val="a9"/>
        <w:widowControl w:val="0"/>
        <w:spacing w:before="156" w:after="312" w:line="360" w:lineRule="exact"/>
        <w:ind w:firstLineChars="0" w:firstLine="0"/>
        <w:rPr>
          <w:rFonts w:cs="宋体"/>
          <w:color w:val="000000"/>
          <w:sz w:val="32"/>
          <w:szCs w:val="32"/>
        </w:rPr>
      </w:pPr>
    </w:p>
    <w:p w:rsidR="00691827" w:rsidRPr="006349F4" w:rsidRDefault="00691827" w:rsidP="00075927">
      <w:pPr>
        <w:pStyle w:val="a9"/>
        <w:widowControl w:val="0"/>
        <w:spacing w:before="156" w:after="312" w:line="360" w:lineRule="exact"/>
        <w:ind w:firstLineChars="0" w:firstLine="0"/>
        <w:rPr>
          <w:rFonts w:cs="Times New Roman"/>
          <w:color w:val="000000"/>
          <w:sz w:val="32"/>
          <w:szCs w:val="32"/>
        </w:rPr>
      </w:pPr>
      <w:bookmarkStart w:id="103" w:name="_Toc512411129"/>
      <w:r w:rsidRPr="006349F4">
        <w:rPr>
          <w:rFonts w:cs="宋体" w:hint="eastAsia"/>
          <w:color w:val="000000"/>
          <w:sz w:val="32"/>
          <w:szCs w:val="32"/>
        </w:rPr>
        <w:lastRenderedPageBreak/>
        <w:t>企业认知实习教学大纲</w:t>
      </w:r>
      <w:bookmarkEnd w:id="102"/>
      <w:bookmarkEnd w:id="103"/>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课程名称：</w:t>
      </w:r>
      <w:r w:rsidRPr="006349F4">
        <w:rPr>
          <w:b/>
          <w:bCs/>
          <w:color w:val="000000"/>
          <w:sz w:val="21"/>
          <w:szCs w:val="21"/>
        </w:rPr>
        <w:t xml:space="preserve"> </w:t>
      </w:r>
      <w:r w:rsidRPr="006349F4">
        <w:rPr>
          <w:rFonts w:cs="宋体" w:hint="eastAsia"/>
          <w:color w:val="000000"/>
          <w:sz w:val="21"/>
          <w:szCs w:val="21"/>
        </w:rPr>
        <w:t>企业认知实习</w:t>
      </w:r>
      <w:r w:rsidRPr="006349F4">
        <w:rPr>
          <w:color w:val="000000"/>
          <w:sz w:val="21"/>
          <w:szCs w:val="21"/>
        </w:rPr>
        <w:t>/ Foreign trade cognitive practice</w:t>
      </w:r>
    </w:p>
    <w:p w:rsidR="00691827" w:rsidRPr="006349F4" w:rsidRDefault="00691827" w:rsidP="005F4378">
      <w:pPr>
        <w:adjustRightInd w:val="0"/>
        <w:snapToGrid w:val="0"/>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课程代码：</w:t>
      </w:r>
      <w:r w:rsidRPr="006349F4">
        <w:rPr>
          <w:rFonts w:ascii="Times New Roman" w:hAnsi="Times New Roman" w:cs="Times New Roman"/>
          <w:color w:val="000000"/>
        </w:rPr>
        <w:t>06441303</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实践</w:t>
      </w:r>
      <w:r w:rsidRPr="006349F4">
        <w:rPr>
          <w:color w:val="000000"/>
          <w:sz w:val="21"/>
          <w:szCs w:val="21"/>
        </w:rPr>
        <w:t>/</w:t>
      </w:r>
      <w:r w:rsidRPr="006349F4">
        <w:rPr>
          <w:rFonts w:cs="宋体" w:hint="eastAsia"/>
          <w:color w:val="000000"/>
          <w:sz w:val="21"/>
          <w:szCs w:val="21"/>
        </w:rPr>
        <w:t>必修</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总学时数：</w:t>
      </w:r>
      <w:r w:rsidRPr="006349F4">
        <w:rPr>
          <w:color w:val="000000"/>
          <w:sz w:val="21"/>
          <w:szCs w:val="21"/>
        </w:rPr>
        <w:t>1</w:t>
      </w:r>
      <w:r w:rsidRPr="006349F4">
        <w:rPr>
          <w:rFonts w:cs="宋体" w:hint="eastAsia"/>
          <w:color w:val="000000"/>
          <w:sz w:val="21"/>
          <w:szCs w:val="21"/>
        </w:rPr>
        <w:t>周</w:t>
      </w:r>
      <w:r w:rsidRPr="006349F4">
        <w:rPr>
          <w:color w:val="000000"/>
          <w:sz w:val="21"/>
          <w:szCs w:val="21"/>
        </w:rPr>
        <w:t xml:space="preserve"> </w:t>
      </w:r>
      <w:r w:rsidRPr="006349F4">
        <w:rPr>
          <w:rFonts w:cs="宋体" w:hint="eastAsia"/>
          <w:color w:val="000000"/>
          <w:sz w:val="21"/>
          <w:szCs w:val="21"/>
        </w:rPr>
        <w:t>（实际</w:t>
      </w:r>
      <w:r w:rsidRPr="006349F4">
        <w:rPr>
          <w:color w:val="000000"/>
          <w:sz w:val="21"/>
          <w:szCs w:val="21"/>
        </w:rPr>
        <w:t>6</w:t>
      </w:r>
      <w:r w:rsidRPr="006349F4">
        <w:rPr>
          <w:rFonts w:cs="宋体" w:hint="eastAsia"/>
          <w:color w:val="000000"/>
          <w:sz w:val="21"/>
          <w:szCs w:val="21"/>
        </w:rPr>
        <w:t>天）</w:t>
      </w:r>
    </w:p>
    <w:p w:rsidR="00691827" w:rsidRPr="006349F4" w:rsidRDefault="00691827" w:rsidP="005F4378">
      <w:pPr>
        <w:pStyle w:val="ad"/>
        <w:tabs>
          <w:tab w:val="left" w:pos="3420"/>
        </w:tabs>
        <w:adjustRightInd w:val="0"/>
        <w:snapToGrid w:val="0"/>
        <w:spacing w:line="360" w:lineRule="exact"/>
        <w:ind w:firstLine="422"/>
        <w:rPr>
          <w:b/>
          <w:bCs/>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0.5</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adjustRightInd w:val="0"/>
        <w:snapToGrid w:val="0"/>
        <w:spacing w:line="360" w:lineRule="exact"/>
        <w:ind w:firstLineChars="200" w:firstLine="422"/>
        <w:rPr>
          <w:rFonts w:ascii="Times New Roman" w:hAnsi="Times New Roman" w:cs="Times New Roman"/>
          <w:color w:val="000000"/>
        </w:rPr>
      </w:pPr>
      <w:r w:rsidRPr="006349F4">
        <w:rPr>
          <w:rFonts w:ascii="Times New Roman" w:hAnsi="Times New Roman" w:cs="宋体" w:hint="eastAsia"/>
          <w:b/>
          <w:bCs/>
          <w:color w:val="000000"/>
        </w:rPr>
        <w:t>适用专业：</w:t>
      </w:r>
      <w:r>
        <w:rPr>
          <w:rFonts w:cs="宋体" w:hint="eastAsia"/>
          <w:color w:val="000000"/>
        </w:rPr>
        <w:t>国际商务</w:t>
      </w:r>
    </w:p>
    <w:p w:rsidR="00691827" w:rsidRPr="006349F4" w:rsidRDefault="00691827" w:rsidP="005F4378">
      <w:pPr>
        <w:pStyle w:val="11"/>
        <w:spacing w:line="360" w:lineRule="exact"/>
        <w:rPr>
          <w:rFonts w:cs="Times New Roman"/>
          <w:color w:val="000000"/>
        </w:rPr>
      </w:pPr>
      <w:r w:rsidRPr="006349F4">
        <w:rPr>
          <w:rFonts w:cs="宋体" w:hint="eastAsia"/>
          <w:color w:val="000000"/>
        </w:rPr>
        <w:t>一、实习目的和任务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认知实习是学生进入大学学习以后第一次接触企业，主要目的是为了让学生对企业的生产、营销、管理等有一初步的认识。通过实习，使学生了解企业的基本运作，为进一步学习专业课奠定基础。</w:t>
      </w:r>
    </w:p>
    <w:p w:rsidR="00691827" w:rsidRPr="006349F4" w:rsidRDefault="00691827" w:rsidP="005F4378">
      <w:pPr>
        <w:pStyle w:val="11"/>
        <w:spacing w:line="360" w:lineRule="exact"/>
        <w:rPr>
          <w:rFonts w:cs="Times New Roman"/>
          <w:color w:val="000000"/>
        </w:rPr>
      </w:pPr>
      <w:r w:rsidRPr="006349F4">
        <w:rPr>
          <w:rFonts w:cs="宋体" w:hint="eastAsia"/>
          <w:color w:val="000000"/>
        </w:rPr>
        <w:t>二、实习内容</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、岗位实习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了解企业的组织机构，企业决策层决策的传递，企业管理人员的管理。</w:t>
      </w:r>
      <w:r w:rsidRPr="006349F4">
        <w:rPr>
          <w:rFonts w:ascii="Times New Roman" w:hAnsi="Times New Roman" w:cs="Times New Roman"/>
          <w:color w:val="000000"/>
        </w:rPr>
        <w:t xml:space="preserve"> </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、业务实习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了解业务处理过程，企业采购、生产、销售的衔接。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、管理实习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了解企业的成本核算、营销手段、创新（技术创新、管理创新等）。</w:t>
      </w:r>
    </w:p>
    <w:p w:rsidR="00691827" w:rsidRPr="006349F4" w:rsidRDefault="00691827" w:rsidP="005F4378">
      <w:pPr>
        <w:pStyle w:val="11"/>
        <w:spacing w:line="360" w:lineRule="exact"/>
        <w:rPr>
          <w:rFonts w:cs="Times New Roman"/>
          <w:color w:val="000000"/>
        </w:rPr>
      </w:pPr>
      <w:r w:rsidRPr="006349F4">
        <w:rPr>
          <w:rFonts w:cs="宋体" w:hint="eastAsia"/>
          <w:color w:val="000000"/>
        </w:rPr>
        <w:t>三、实习进程安排</w:t>
      </w:r>
    </w:p>
    <w:tbl>
      <w:tblPr>
        <w:tblW w:w="8012"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649"/>
        <w:gridCol w:w="3190"/>
        <w:gridCol w:w="2670"/>
        <w:gridCol w:w="1503"/>
      </w:tblGrid>
      <w:tr w:rsidR="00691827" w:rsidRPr="006349F4">
        <w:trPr>
          <w:cantSplit/>
          <w:trHeight w:val="386"/>
          <w:jc w:val="center"/>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序号</w:t>
            </w:r>
          </w:p>
        </w:tc>
        <w:tc>
          <w:tcPr>
            <w:tcW w:w="19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主要内容</w:t>
            </w:r>
          </w:p>
        </w:tc>
        <w:tc>
          <w:tcPr>
            <w:tcW w:w="1666"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时间安排（天数）</w:t>
            </w:r>
          </w:p>
        </w:tc>
        <w:tc>
          <w:tcPr>
            <w:tcW w:w="938"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备注</w:t>
            </w:r>
          </w:p>
        </w:tc>
      </w:tr>
      <w:tr w:rsidR="00691827" w:rsidRPr="006349F4">
        <w:trPr>
          <w:cantSplit/>
          <w:trHeight w:val="386"/>
          <w:jc w:val="center"/>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1</w:t>
            </w:r>
          </w:p>
        </w:tc>
        <w:tc>
          <w:tcPr>
            <w:tcW w:w="19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rPr>
              <w:t>岗位实习</w:t>
            </w:r>
          </w:p>
        </w:tc>
        <w:tc>
          <w:tcPr>
            <w:tcW w:w="1666"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938"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19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业务实习</w:t>
            </w:r>
          </w:p>
        </w:tc>
        <w:tc>
          <w:tcPr>
            <w:tcW w:w="1666"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938"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3</w:t>
            </w:r>
          </w:p>
        </w:tc>
        <w:tc>
          <w:tcPr>
            <w:tcW w:w="19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管理实习</w:t>
            </w:r>
          </w:p>
        </w:tc>
        <w:tc>
          <w:tcPr>
            <w:tcW w:w="1666"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938"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小计</w:t>
            </w:r>
          </w:p>
        </w:tc>
        <w:tc>
          <w:tcPr>
            <w:tcW w:w="19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p>
        </w:tc>
        <w:tc>
          <w:tcPr>
            <w:tcW w:w="1666"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6</w:t>
            </w:r>
          </w:p>
        </w:tc>
        <w:tc>
          <w:tcPr>
            <w:tcW w:w="938"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bl>
    <w:p w:rsidR="00691827" w:rsidRPr="006349F4" w:rsidRDefault="00691827" w:rsidP="00691827">
      <w:pPr>
        <w:pStyle w:val="B"/>
        <w:spacing w:line="360" w:lineRule="exact"/>
        <w:rPr>
          <w:rFonts w:cs="Times New Roman"/>
          <w:color w:val="000000"/>
        </w:rPr>
      </w:pPr>
      <w:r w:rsidRPr="006349F4">
        <w:rPr>
          <w:rFonts w:cs="宋体" w:hint="eastAsia"/>
          <w:color w:val="000000"/>
        </w:rPr>
        <w:t>四、实习考核方法及要求</w:t>
      </w:r>
    </w:p>
    <w:p w:rsidR="00691827" w:rsidRPr="006349F4" w:rsidRDefault="00691827" w:rsidP="005F4378">
      <w:pPr>
        <w:pStyle w:val="ac"/>
        <w:spacing w:line="360" w:lineRule="exact"/>
        <w:ind w:leftChars="200" w:left="735" w:hangingChars="150" w:hanging="315"/>
        <w:rPr>
          <w:rFonts w:cs="Times New Roman"/>
          <w:color w:val="000000"/>
        </w:rPr>
      </w:pPr>
      <w:r w:rsidRPr="006349F4">
        <w:rPr>
          <w:color w:val="000000"/>
        </w:rPr>
        <w:t>1</w:t>
      </w:r>
      <w:r w:rsidRPr="006349F4">
        <w:rPr>
          <w:rFonts w:cs="宋体" w:hint="eastAsia"/>
          <w:color w:val="000000"/>
        </w:rPr>
        <w:t>．考核方式：实习成绩的考核主要根据实习现场的综合表现（包括认真程度、守纪情况、实习单位相关人员的评价等）、实习报告和实习答辩等来确定。</w:t>
      </w:r>
    </w:p>
    <w:p w:rsidR="00691827" w:rsidRPr="006349F4" w:rsidRDefault="00691827" w:rsidP="005F4378">
      <w:pPr>
        <w:pStyle w:val="ac"/>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spacing w:line="360" w:lineRule="exact"/>
        <w:rPr>
          <w:color w:val="000000"/>
        </w:rPr>
      </w:pPr>
      <w:r w:rsidRPr="006349F4">
        <w:rPr>
          <w:rFonts w:cs="宋体" w:hint="eastAsia"/>
          <w:color w:val="000000"/>
        </w:rPr>
        <w:t>计分制：百分制（）；五级分制（</w:t>
      </w:r>
      <w:r w:rsidRPr="006349F4">
        <w:rPr>
          <w:color w:val="000000"/>
        </w:rPr>
        <w:t>v</w:t>
      </w:r>
      <w:r w:rsidRPr="006349F4">
        <w:rPr>
          <w:rFonts w:cs="宋体" w:hint="eastAsia"/>
          <w:color w:val="000000"/>
        </w:rPr>
        <w:t>）；两级分制（）</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总评成绩的内容与构成：实习态度（</w:t>
      </w:r>
      <w:r w:rsidRPr="006349F4">
        <w:rPr>
          <w:color w:val="000000"/>
        </w:rPr>
        <w:t>20</w:t>
      </w:r>
      <w:r w:rsidRPr="006349F4">
        <w:rPr>
          <w:rFonts w:cs="宋体" w:hint="eastAsia"/>
          <w:color w:val="000000"/>
        </w:rPr>
        <w:t>）％；实习表现（</w:t>
      </w:r>
      <w:r w:rsidRPr="006349F4">
        <w:rPr>
          <w:color w:val="000000"/>
        </w:rPr>
        <w:t>40</w:t>
      </w:r>
      <w:r w:rsidRPr="006349F4">
        <w:rPr>
          <w:rFonts w:cs="宋体" w:hint="eastAsia"/>
          <w:color w:val="000000"/>
        </w:rPr>
        <w:t>）％；实习报告（</w:t>
      </w:r>
      <w:r w:rsidRPr="006349F4">
        <w:rPr>
          <w:color w:val="000000"/>
        </w:rPr>
        <w:t>40</w:t>
      </w:r>
      <w:r w:rsidRPr="006349F4">
        <w:rPr>
          <w:rFonts w:cs="宋体" w:hint="eastAsia"/>
          <w:color w:val="000000"/>
        </w:rPr>
        <w:t>）％</w:t>
      </w:r>
    </w:p>
    <w:p w:rsidR="00691827" w:rsidRPr="006349F4" w:rsidRDefault="00691827" w:rsidP="005F4378">
      <w:pPr>
        <w:pStyle w:val="11"/>
        <w:spacing w:line="360" w:lineRule="exact"/>
        <w:rPr>
          <w:rFonts w:cs="Times New Roman"/>
          <w:color w:val="000000"/>
        </w:rPr>
      </w:pPr>
      <w:r w:rsidRPr="006349F4">
        <w:rPr>
          <w:rFonts w:cs="宋体" w:hint="eastAsia"/>
          <w:color w:val="000000"/>
        </w:rPr>
        <w:t>五、指导教材</w:t>
      </w:r>
    </w:p>
    <w:p w:rsidR="00691827" w:rsidRPr="006349F4" w:rsidRDefault="00691827" w:rsidP="00353FAF">
      <w:pPr>
        <w:rPr>
          <w:rFonts w:ascii="Times New Roman" w:hAnsi="Times New Roman" w:cs="Times New Roman"/>
          <w:color w:val="000000"/>
          <w:kern w:val="36"/>
        </w:rPr>
      </w:pPr>
      <w:r w:rsidRPr="006349F4">
        <w:rPr>
          <w:rFonts w:ascii="Times New Roman" w:hAnsi="Times New Roman" w:cs="Times New Roman"/>
          <w:color w:val="000000"/>
          <w:kern w:val="36"/>
        </w:rPr>
        <w:lastRenderedPageBreak/>
        <w:t>2</w:t>
      </w:r>
      <w:r w:rsidRPr="006349F4">
        <w:rPr>
          <w:rFonts w:ascii="Times New Roman" w:hAnsi="Times New Roman" w:cs="宋体" w:hint="eastAsia"/>
          <w:color w:val="000000"/>
          <w:kern w:val="36"/>
        </w:rPr>
        <w:t>、郑海航．企业组织结构</w:t>
      </w:r>
      <w:r w:rsidRPr="006349F4">
        <w:rPr>
          <w:rFonts w:ascii="Times New Roman" w:hAnsi="Times New Roman" w:cs="Times New Roman"/>
          <w:color w:val="000000"/>
          <w:kern w:val="36"/>
        </w:rPr>
        <w:t>[M]</w:t>
      </w:r>
      <w:r w:rsidRPr="006349F4">
        <w:rPr>
          <w:rFonts w:ascii="Times New Roman" w:hAnsi="Times New Roman" w:cs="宋体" w:hint="eastAsia"/>
          <w:color w:val="000000"/>
          <w:kern w:val="36"/>
        </w:rPr>
        <w:t>．经济管理出版社，</w:t>
      </w:r>
      <w:r w:rsidRPr="006349F4">
        <w:rPr>
          <w:rFonts w:ascii="Times New Roman" w:hAnsi="Times New Roman" w:cs="Times New Roman"/>
          <w:color w:val="000000"/>
          <w:kern w:val="36"/>
        </w:rPr>
        <w:t>2008</w:t>
      </w:r>
      <w:r w:rsidRPr="006349F4">
        <w:rPr>
          <w:rFonts w:ascii="Times New Roman" w:hAnsi="Times New Roman" w:cs="宋体" w:hint="eastAsia"/>
          <w:color w:val="000000"/>
          <w:kern w:val="36"/>
        </w:rPr>
        <w:t>．</w:t>
      </w:r>
    </w:p>
    <w:p w:rsidR="00691827" w:rsidRPr="006349F4" w:rsidRDefault="00691827" w:rsidP="00353FAF">
      <w:pPr>
        <w:rPr>
          <w:rFonts w:ascii="Times New Roman" w:hAnsi="Times New Roman" w:cs="Times New Roman"/>
          <w:color w:val="000000"/>
          <w:kern w:val="36"/>
        </w:rPr>
      </w:pPr>
      <w:r w:rsidRPr="006349F4">
        <w:rPr>
          <w:rFonts w:ascii="Times New Roman" w:hAnsi="Times New Roman" w:cs="Times New Roman"/>
          <w:color w:val="000000"/>
          <w:kern w:val="36"/>
        </w:rPr>
        <w:t>3</w:t>
      </w:r>
      <w:r w:rsidRPr="006349F4">
        <w:rPr>
          <w:rFonts w:ascii="Times New Roman" w:hAnsi="Times New Roman" w:cs="宋体" w:hint="eastAsia"/>
          <w:color w:val="000000"/>
          <w:kern w:val="36"/>
        </w:rPr>
        <w:t>、顾峰．企业业务选择与优化</w:t>
      </w:r>
      <w:r w:rsidRPr="006349F4">
        <w:rPr>
          <w:rFonts w:ascii="Times New Roman" w:hAnsi="Times New Roman" w:cs="Times New Roman"/>
          <w:color w:val="000000"/>
          <w:kern w:val="36"/>
        </w:rPr>
        <w:t>[M]</w:t>
      </w:r>
      <w:r w:rsidRPr="006349F4">
        <w:rPr>
          <w:rFonts w:ascii="Times New Roman" w:hAnsi="Times New Roman" w:cs="宋体" w:hint="eastAsia"/>
          <w:color w:val="000000"/>
          <w:kern w:val="36"/>
        </w:rPr>
        <w:t>．上海交通大学出版社，</w:t>
      </w:r>
      <w:r w:rsidRPr="006349F4">
        <w:rPr>
          <w:rFonts w:ascii="Times New Roman" w:hAnsi="Times New Roman" w:cs="Times New Roman"/>
          <w:color w:val="000000"/>
          <w:kern w:val="36"/>
        </w:rPr>
        <w:t>2009</w:t>
      </w:r>
      <w:r w:rsidRPr="006349F4">
        <w:rPr>
          <w:rFonts w:ascii="Times New Roman" w:hAnsi="Times New Roman" w:cs="宋体" w:hint="eastAsia"/>
          <w:color w:val="000000"/>
          <w:kern w:val="36"/>
        </w:rPr>
        <w:t>．</w:t>
      </w:r>
    </w:p>
    <w:p w:rsidR="00691827" w:rsidRPr="006349F4" w:rsidRDefault="00691827" w:rsidP="00353FAF">
      <w:pPr>
        <w:rPr>
          <w:rFonts w:ascii="Times New Roman" w:hAnsi="Times New Roman" w:cs="Times New Roman"/>
          <w:color w:val="000000"/>
          <w:kern w:val="36"/>
        </w:rPr>
      </w:pPr>
      <w:r w:rsidRPr="006349F4">
        <w:rPr>
          <w:rFonts w:ascii="Times New Roman" w:hAnsi="Times New Roman" w:cs="Times New Roman"/>
          <w:color w:val="000000"/>
        </w:rPr>
        <w:t>1</w:t>
      </w:r>
      <w:r w:rsidRPr="006349F4">
        <w:rPr>
          <w:rFonts w:ascii="Times New Roman" w:hAnsi="Times New Roman" w:cs="宋体" w:hint="eastAsia"/>
          <w:color w:val="000000"/>
        </w:rPr>
        <w:t>、陈纬．</w:t>
      </w:r>
      <w:r w:rsidRPr="006349F4">
        <w:rPr>
          <w:rFonts w:ascii="Times New Roman" w:hAnsi="Times New Roman" w:cs="宋体" w:hint="eastAsia"/>
          <w:color w:val="000000"/>
          <w:kern w:val="36"/>
        </w:rPr>
        <w:t>企业管理的权力思维</w:t>
      </w:r>
      <w:r w:rsidRPr="006349F4">
        <w:rPr>
          <w:rFonts w:ascii="Times New Roman" w:hAnsi="Times New Roman" w:cs="Times New Roman"/>
          <w:color w:val="000000"/>
          <w:kern w:val="36"/>
        </w:rPr>
        <w:t>[M]</w:t>
      </w:r>
      <w:r w:rsidRPr="006349F4">
        <w:rPr>
          <w:rFonts w:ascii="Times New Roman" w:hAnsi="Times New Roman" w:cs="宋体" w:hint="eastAsia"/>
          <w:color w:val="000000"/>
          <w:kern w:val="36"/>
        </w:rPr>
        <w:t>．东方出版社，</w:t>
      </w:r>
      <w:r w:rsidRPr="006349F4">
        <w:rPr>
          <w:rFonts w:ascii="Times New Roman" w:hAnsi="Times New Roman" w:cs="Times New Roman"/>
          <w:color w:val="000000"/>
          <w:kern w:val="36"/>
        </w:rPr>
        <w:t>2008</w:t>
      </w:r>
      <w:r w:rsidRPr="006349F4">
        <w:rPr>
          <w:rFonts w:ascii="Times New Roman" w:hAnsi="Times New Roman" w:cs="宋体" w:hint="eastAsia"/>
          <w:color w:val="000000"/>
          <w:kern w:val="36"/>
        </w:rPr>
        <w:t>．</w:t>
      </w:r>
    </w:p>
    <w:p w:rsidR="00691827" w:rsidRDefault="00691827" w:rsidP="00353FAF">
      <w:pPr>
        <w:rPr>
          <w:rFonts w:cs="Times New Roman"/>
          <w:color w:val="000000"/>
        </w:rPr>
      </w:pPr>
    </w:p>
    <w:p w:rsidR="00691827" w:rsidRDefault="00691827" w:rsidP="00353FAF">
      <w:pPr>
        <w:rPr>
          <w:rFonts w:cs="Times New Roman"/>
          <w:color w:val="000000"/>
        </w:rPr>
      </w:pPr>
    </w:p>
    <w:p w:rsidR="00691827" w:rsidRDefault="00691827" w:rsidP="00353FAF">
      <w:pPr>
        <w:rPr>
          <w:rFonts w:cs="Times New Roman"/>
          <w:color w:val="000000"/>
        </w:rPr>
      </w:pPr>
    </w:p>
    <w:p w:rsidR="00691827" w:rsidRPr="00BD39A7" w:rsidRDefault="00691827" w:rsidP="00BD39A7">
      <w:pPr>
        <w:jc w:val="right"/>
        <w:rPr>
          <w:rFonts w:cs="Times New Roman"/>
          <w:color w:val="000000"/>
          <w:sz w:val="24"/>
          <w:szCs w:val="24"/>
        </w:rPr>
      </w:pPr>
      <w:r w:rsidRPr="00BD39A7">
        <w:rPr>
          <w:rFonts w:cs="宋体" w:hint="eastAsia"/>
          <w:color w:val="000000"/>
          <w:sz w:val="24"/>
          <w:szCs w:val="24"/>
        </w:rPr>
        <w:t>执笔人：胡传海</w:t>
      </w:r>
    </w:p>
    <w:p w:rsidR="00691827" w:rsidRPr="00BD39A7" w:rsidRDefault="00691827" w:rsidP="00BD39A7">
      <w:pPr>
        <w:jc w:val="right"/>
        <w:rPr>
          <w:rFonts w:cs="Times New Roman"/>
          <w:color w:val="000000"/>
          <w:sz w:val="24"/>
          <w:szCs w:val="24"/>
        </w:rPr>
      </w:pPr>
      <w:r w:rsidRPr="00BD39A7">
        <w:rPr>
          <w:rFonts w:cs="宋体" w:hint="eastAsia"/>
          <w:color w:val="000000"/>
          <w:sz w:val="24"/>
          <w:szCs w:val="24"/>
        </w:rPr>
        <w:t>审核人：陈伟民</w:t>
      </w:r>
    </w:p>
    <w:p w:rsidR="00691827" w:rsidRPr="00BD39A7" w:rsidRDefault="00691827" w:rsidP="00BD39A7">
      <w:pPr>
        <w:jc w:val="right"/>
        <w:rPr>
          <w:rFonts w:cs="Times New Roman"/>
          <w:color w:val="000000"/>
          <w:sz w:val="24"/>
          <w:szCs w:val="24"/>
        </w:rPr>
      </w:pPr>
      <w:r w:rsidRPr="00BD39A7">
        <w:rPr>
          <w:rFonts w:cs="宋体" w:hint="eastAsia"/>
          <w:color w:val="000000"/>
          <w:sz w:val="24"/>
          <w:szCs w:val="24"/>
        </w:rPr>
        <w:t>审批人：曹</w:t>
      </w:r>
      <w:r w:rsidRPr="00BD39A7">
        <w:rPr>
          <w:color w:val="000000"/>
          <w:sz w:val="24"/>
          <w:szCs w:val="24"/>
        </w:rPr>
        <w:t xml:space="preserve">  </w:t>
      </w:r>
      <w:r w:rsidRPr="00BD39A7">
        <w:rPr>
          <w:rFonts w:cs="宋体" w:hint="eastAsia"/>
          <w:color w:val="000000"/>
          <w:sz w:val="24"/>
          <w:szCs w:val="24"/>
        </w:rPr>
        <w:t>敏</w:t>
      </w:r>
    </w:p>
    <w:p w:rsidR="00691827" w:rsidRPr="006349F4" w:rsidRDefault="00691827" w:rsidP="00353FAF">
      <w:pPr>
        <w:rPr>
          <w:rFonts w:cs="Times New Roman"/>
          <w:color w:val="000000"/>
        </w:rPr>
      </w:pPr>
    </w:p>
    <w:p w:rsidR="00BD39A7" w:rsidRDefault="00BD39A7" w:rsidP="001B7C55">
      <w:pPr>
        <w:pStyle w:val="a9"/>
        <w:widowControl w:val="0"/>
        <w:spacing w:before="156" w:after="312" w:line="360" w:lineRule="exact"/>
        <w:ind w:firstLineChars="0" w:firstLine="0"/>
        <w:rPr>
          <w:rFonts w:cs="宋体"/>
          <w:color w:val="000000"/>
          <w:sz w:val="32"/>
          <w:szCs w:val="32"/>
        </w:rPr>
      </w:pPr>
      <w:bookmarkStart w:id="104" w:name="_Toc385399230"/>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BD39A7" w:rsidRDefault="00BD39A7" w:rsidP="001B7C55">
      <w:pPr>
        <w:pStyle w:val="a9"/>
        <w:widowControl w:val="0"/>
        <w:spacing w:before="156" w:after="312" w:line="360" w:lineRule="exact"/>
        <w:ind w:firstLineChars="0" w:firstLine="0"/>
        <w:rPr>
          <w:rFonts w:cs="宋体"/>
          <w:color w:val="000000"/>
          <w:sz w:val="32"/>
          <w:szCs w:val="32"/>
        </w:rPr>
      </w:pPr>
    </w:p>
    <w:p w:rsidR="00691827" w:rsidRPr="006349F4" w:rsidRDefault="00691827" w:rsidP="001B7C55">
      <w:pPr>
        <w:pStyle w:val="a9"/>
        <w:widowControl w:val="0"/>
        <w:spacing w:before="156" w:after="312" w:line="360" w:lineRule="exact"/>
        <w:ind w:firstLineChars="0" w:firstLine="0"/>
        <w:rPr>
          <w:rFonts w:cs="Times New Roman"/>
          <w:color w:val="000000"/>
          <w:sz w:val="32"/>
          <w:szCs w:val="32"/>
        </w:rPr>
      </w:pPr>
      <w:bookmarkStart w:id="105" w:name="_Toc512411130"/>
      <w:r w:rsidRPr="006349F4">
        <w:rPr>
          <w:rFonts w:cs="宋体" w:hint="eastAsia"/>
          <w:color w:val="000000"/>
          <w:sz w:val="32"/>
          <w:szCs w:val="32"/>
        </w:rPr>
        <w:lastRenderedPageBreak/>
        <w:t>创业实践教学大纲</w:t>
      </w:r>
      <w:bookmarkEnd w:id="104"/>
      <w:bookmarkEnd w:id="105"/>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创业实践</w:t>
      </w:r>
      <w:r w:rsidRPr="006349F4">
        <w:rPr>
          <w:color w:val="000000"/>
          <w:sz w:val="21"/>
          <w:szCs w:val="21"/>
        </w:rPr>
        <w:t xml:space="preserve">/ </w:t>
      </w:r>
      <w:r w:rsidRPr="006349F4">
        <w:rPr>
          <w:color w:val="000000"/>
          <w:kern w:val="0"/>
          <w:sz w:val="21"/>
          <w:szCs w:val="21"/>
        </w:rPr>
        <w:t>Practice to being an Entrepreneur</w:t>
      </w:r>
    </w:p>
    <w:p w:rsidR="00691827" w:rsidRPr="006349F4" w:rsidRDefault="00691827" w:rsidP="005F4378">
      <w:pPr>
        <w:pStyle w:val="ad"/>
        <w:adjustRightInd w:val="0"/>
        <w:snapToGrid w:val="0"/>
        <w:spacing w:line="360" w:lineRule="exact"/>
        <w:ind w:firstLine="422"/>
        <w:rPr>
          <w:color w:val="000000"/>
          <w:kern w:val="0"/>
          <w:sz w:val="21"/>
          <w:szCs w:val="21"/>
        </w:rPr>
      </w:pPr>
      <w:r w:rsidRPr="006349F4">
        <w:rPr>
          <w:rFonts w:cs="宋体" w:hint="eastAsia"/>
          <w:b/>
          <w:bCs/>
          <w:color w:val="000000"/>
          <w:sz w:val="21"/>
          <w:szCs w:val="21"/>
        </w:rPr>
        <w:t>课程代码：</w:t>
      </w:r>
      <w:r w:rsidRPr="006349F4">
        <w:rPr>
          <w:color w:val="000000"/>
          <w:kern w:val="0"/>
          <w:sz w:val="21"/>
          <w:szCs w:val="21"/>
        </w:rPr>
        <w:t>06441307</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rPr>
        <w:t>实践</w:t>
      </w:r>
      <w:r w:rsidRPr="006349F4">
        <w:rPr>
          <w:color w:val="000000"/>
        </w:rPr>
        <w:t>/</w:t>
      </w:r>
      <w:r w:rsidRPr="006349F4">
        <w:rPr>
          <w:rFonts w:cs="宋体" w:hint="eastAsia"/>
          <w:color w:val="000000"/>
        </w:rPr>
        <w:t>必修</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实习周数：</w:t>
      </w:r>
      <w:r w:rsidRPr="006349F4">
        <w:rPr>
          <w:color w:val="000000"/>
          <w:sz w:val="21"/>
          <w:szCs w:val="21"/>
        </w:rPr>
        <w:t>8</w:t>
      </w:r>
      <w:r w:rsidRPr="006349F4">
        <w:rPr>
          <w:rFonts w:cs="宋体" w:hint="eastAsia"/>
          <w:color w:val="000000"/>
          <w:sz w:val="21"/>
          <w:szCs w:val="21"/>
        </w:rPr>
        <w:t>周（实际</w:t>
      </w:r>
      <w:r w:rsidRPr="006349F4">
        <w:rPr>
          <w:color w:val="000000"/>
          <w:sz w:val="21"/>
          <w:szCs w:val="21"/>
        </w:rPr>
        <w:t>40</w:t>
      </w:r>
      <w:r w:rsidRPr="006349F4">
        <w:rPr>
          <w:rFonts w:cs="宋体" w:hint="eastAsia"/>
          <w:color w:val="000000"/>
          <w:sz w:val="21"/>
          <w:szCs w:val="21"/>
        </w:rPr>
        <w:t>天）</w:t>
      </w:r>
      <w:r w:rsidRPr="006349F4">
        <w:rPr>
          <w:color w:val="000000"/>
          <w:sz w:val="21"/>
          <w:szCs w:val="21"/>
        </w:rPr>
        <w:t xml:space="preserve"> </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4</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经济管理学院</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适用专业：</w:t>
      </w:r>
      <w:r w:rsidRPr="006349F4">
        <w:rPr>
          <w:rFonts w:cs="宋体" w:hint="eastAsia"/>
          <w:b w:val="0"/>
          <w:bCs w:val="0"/>
          <w:color w:val="000000"/>
          <w:sz w:val="21"/>
          <w:szCs w:val="21"/>
        </w:rPr>
        <w:t>经济管理学院各专业</w:t>
      </w:r>
    </w:p>
    <w:p w:rsidR="00691827" w:rsidRPr="006349F4" w:rsidRDefault="00691827" w:rsidP="005F4378">
      <w:pPr>
        <w:pStyle w:val="11"/>
        <w:spacing w:line="360" w:lineRule="exact"/>
        <w:rPr>
          <w:rFonts w:cs="Times New Roman"/>
          <w:color w:val="000000"/>
        </w:rPr>
      </w:pPr>
      <w:r w:rsidRPr="006349F4">
        <w:rPr>
          <w:rFonts w:cs="宋体" w:hint="eastAsia"/>
          <w:color w:val="000000"/>
        </w:rPr>
        <w:t>一、实践的目的和任务</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创业实践为必修的基础实践环节，是复合型人才培养的一个重要环节。本课程目的在于增强学生的创业意识，锻炼学生的创业能力，利用暑假时间通过对企业与社会的相关创业问题的实质性调研活动，进而撰写创业计划来完成本课程，引导学生了解、调研、模拟与创业经营相关的在创业想法获取、商业机会确定、目标市场研究、人力资源管理、财务管理、市场营销、组织结构、风险管理等方面的实际操作，提高理论联系实际的能力；通过</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做中学</w:t>
      </w:r>
      <w:r w:rsidRPr="006349F4">
        <w:rPr>
          <w:rFonts w:ascii="Times New Roman" w:hAnsi="Times New Roman" w:cs="Times New Roman"/>
          <w:color w:val="000000"/>
          <w:kern w:val="0"/>
        </w:rPr>
        <w:t>”</w:t>
      </w:r>
      <w:r w:rsidRPr="006349F4">
        <w:rPr>
          <w:rFonts w:ascii="Times New Roman" w:hAnsi="Times New Roman" w:cs="宋体" w:hint="eastAsia"/>
          <w:color w:val="000000"/>
          <w:kern w:val="0"/>
        </w:rPr>
        <w:t>的实践方式，引导学生认识自我、认识机会及抓住机会，培养和提升学生的独立工作能力、协调能力等职业能力，为今后自我雇佣或创业打下良好的基础。</w:t>
      </w:r>
    </w:p>
    <w:p w:rsidR="00691827" w:rsidRPr="006349F4" w:rsidRDefault="00691827" w:rsidP="005F4378">
      <w:pPr>
        <w:pStyle w:val="11"/>
        <w:spacing w:line="360" w:lineRule="exact"/>
        <w:rPr>
          <w:rFonts w:cs="Times New Roman"/>
          <w:color w:val="000000"/>
        </w:rPr>
      </w:pPr>
      <w:r w:rsidRPr="006349F4">
        <w:rPr>
          <w:rFonts w:cs="宋体" w:hint="eastAsia"/>
          <w:color w:val="000000"/>
        </w:rPr>
        <w:t>二、实践内容及教学基本要求</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参加指导老师在创业实践开始前组织的专题交流：</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每学年第二学期</w:t>
      </w:r>
      <w:r w:rsidRPr="006349F4">
        <w:rPr>
          <w:rFonts w:ascii="Times New Roman" w:hAnsi="Times New Roman" w:cs="Times New Roman"/>
          <w:color w:val="000000"/>
          <w:kern w:val="0"/>
        </w:rPr>
        <w:t>17</w:t>
      </w:r>
      <w:r w:rsidRPr="006349F4">
        <w:rPr>
          <w:rFonts w:ascii="Times New Roman" w:hAnsi="Times New Roman" w:cs="宋体" w:hint="eastAsia"/>
          <w:color w:val="000000"/>
          <w:kern w:val="0"/>
        </w:rPr>
        <w:t>周前，具有较强指导学生创业实践的责任心、有创业经历或企业工作经历或有深入了解及学习创业的兴趣的指导老师负责集中所指导的学生，让学生理解创业实践课程任务和内容，理解创业计划书和调研设计的有关规范和要求，理解在创业实践过程中的若干注意事项，理解创业实践课程的成绩评定要求：即严禁抄袭行为，一旦发现有严重抄袭行为，</w:t>
      </w:r>
      <w:r w:rsidRPr="006349F4">
        <w:rPr>
          <w:rFonts w:ascii="Times New Roman" w:hAnsi="Times New Roman" w:cs="Times New Roman"/>
          <w:color w:val="000000"/>
          <w:kern w:val="0"/>
        </w:rPr>
        <w:t>0</w:t>
      </w:r>
      <w:r w:rsidRPr="006349F4">
        <w:rPr>
          <w:rFonts w:ascii="Times New Roman" w:hAnsi="Times New Roman" w:cs="宋体" w:hint="eastAsia"/>
          <w:color w:val="000000"/>
          <w:kern w:val="0"/>
        </w:rPr>
        <w:t>分处理；如无问卷设计和问卷分析的内容，总分不得超过</w:t>
      </w:r>
      <w:r w:rsidRPr="006349F4">
        <w:rPr>
          <w:rFonts w:ascii="Times New Roman" w:hAnsi="Times New Roman" w:cs="Times New Roman"/>
          <w:color w:val="000000"/>
          <w:kern w:val="0"/>
        </w:rPr>
        <w:t>80</w:t>
      </w:r>
      <w:r w:rsidRPr="006349F4">
        <w:rPr>
          <w:rFonts w:ascii="Times New Roman" w:hAnsi="Times New Roman" w:cs="宋体" w:hint="eastAsia"/>
          <w:color w:val="000000"/>
          <w:kern w:val="0"/>
        </w:rPr>
        <w:t>分（含</w:t>
      </w:r>
      <w:r w:rsidRPr="006349F4">
        <w:rPr>
          <w:rFonts w:ascii="Times New Roman" w:hAnsi="Times New Roman" w:cs="Times New Roman"/>
          <w:color w:val="000000"/>
          <w:kern w:val="0"/>
        </w:rPr>
        <w:t>80</w:t>
      </w:r>
      <w:r w:rsidRPr="006349F4">
        <w:rPr>
          <w:rFonts w:ascii="Times New Roman" w:hAnsi="Times New Roman" w:cs="宋体" w:hint="eastAsia"/>
          <w:color w:val="000000"/>
          <w:kern w:val="0"/>
        </w:rPr>
        <w:t>分）；创业实践不存在补考机会，不合格者直接进入下年度重修。</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．创业调研：</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了解创业调研的时间，理解创业调研对创业计划书撰写及创业成功的重要性，掌握创业调研的主要内容，掌握调查研究的问卷设计、问卷分析方法，利用暑期时间实施创业调研</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．创业计划书撰写：</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掌握创业计划书的结构和主要内容。调研结束后，每位学生必须撰写一份字数超过</w:t>
      </w:r>
      <w:r w:rsidRPr="006349F4">
        <w:rPr>
          <w:rFonts w:ascii="Times New Roman" w:hAnsi="Times New Roman" w:cs="Times New Roman"/>
          <w:color w:val="000000"/>
          <w:kern w:val="0"/>
        </w:rPr>
        <w:t>2000</w:t>
      </w:r>
      <w:r w:rsidRPr="006349F4">
        <w:rPr>
          <w:rFonts w:ascii="Times New Roman" w:hAnsi="Times New Roman" w:cs="宋体" w:hint="eastAsia"/>
          <w:color w:val="000000"/>
          <w:kern w:val="0"/>
        </w:rPr>
        <w:t>字以上的创业计划书。创业计划书中的主要内容须包含：</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w:t>
      </w:r>
      <w:r w:rsidRPr="006349F4">
        <w:rPr>
          <w:rFonts w:ascii="Times New Roman" w:hAnsi="Times New Roman" w:cs="宋体" w:hint="eastAsia"/>
          <w:color w:val="000000"/>
          <w:kern w:val="0"/>
        </w:rPr>
        <w:t>）企业概况</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2</w:t>
      </w:r>
      <w:r w:rsidRPr="006349F4">
        <w:rPr>
          <w:rFonts w:ascii="Times New Roman" w:hAnsi="Times New Roman" w:cs="宋体" w:hint="eastAsia"/>
          <w:color w:val="000000"/>
          <w:kern w:val="0"/>
        </w:rPr>
        <w:t>）创业计划作者的个人情况</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3</w:t>
      </w:r>
      <w:r w:rsidRPr="006349F4">
        <w:rPr>
          <w:rFonts w:ascii="Times New Roman" w:hAnsi="Times New Roman" w:cs="宋体" w:hint="eastAsia"/>
          <w:color w:val="000000"/>
          <w:kern w:val="0"/>
        </w:rPr>
        <w:t>）市场评估</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4</w:t>
      </w:r>
      <w:r w:rsidRPr="006349F4">
        <w:rPr>
          <w:rFonts w:ascii="Times New Roman" w:hAnsi="Times New Roman" w:cs="宋体" w:hint="eastAsia"/>
          <w:color w:val="000000"/>
          <w:kern w:val="0"/>
        </w:rPr>
        <w:t>）市场营销计划</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5</w:t>
      </w:r>
      <w:r w:rsidRPr="006349F4">
        <w:rPr>
          <w:rFonts w:ascii="Times New Roman" w:hAnsi="Times New Roman" w:cs="宋体" w:hint="eastAsia"/>
          <w:color w:val="000000"/>
          <w:kern w:val="0"/>
        </w:rPr>
        <w:t>）企业组织结构</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6</w:t>
      </w:r>
      <w:r w:rsidRPr="006349F4">
        <w:rPr>
          <w:rFonts w:ascii="Times New Roman" w:hAnsi="Times New Roman" w:cs="宋体" w:hint="eastAsia"/>
          <w:color w:val="000000"/>
          <w:kern w:val="0"/>
        </w:rPr>
        <w:t>）固定资产</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lastRenderedPageBreak/>
        <w:t>（</w:t>
      </w:r>
      <w:r w:rsidRPr="006349F4">
        <w:rPr>
          <w:rFonts w:ascii="Times New Roman" w:hAnsi="Times New Roman" w:cs="Times New Roman"/>
          <w:color w:val="000000"/>
          <w:kern w:val="0"/>
        </w:rPr>
        <w:t>7</w:t>
      </w:r>
      <w:r w:rsidRPr="006349F4">
        <w:rPr>
          <w:rFonts w:ascii="Times New Roman" w:hAnsi="Times New Roman" w:cs="宋体" w:hint="eastAsia"/>
          <w:color w:val="000000"/>
          <w:kern w:val="0"/>
        </w:rPr>
        <w:t>）流动资金（月）</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8</w:t>
      </w:r>
      <w:r w:rsidRPr="006349F4">
        <w:rPr>
          <w:rFonts w:ascii="Times New Roman" w:hAnsi="Times New Roman" w:cs="宋体" w:hint="eastAsia"/>
          <w:color w:val="000000"/>
          <w:kern w:val="0"/>
        </w:rPr>
        <w:t>）销售收入预测（</w:t>
      </w:r>
      <w:r w:rsidRPr="006349F4">
        <w:rPr>
          <w:rFonts w:ascii="Times New Roman" w:hAnsi="Times New Roman" w:cs="Times New Roman"/>
          <w:color w:val="000000"/>
          <w:kern w:val="0"/>
        </w:rPr>
        <w:t>12</w:t>
      </w:r>
      <w:r w:rsidRPr="006349F4">
        <w:rPr>
          <w:rFonts w:ascii="Times New Roman" w:hAnsi="Times New Roman" w:cs="宋体" w:hint="eastAsia"/>
          <w:color w:val="000000"/>
          <w:kern w:val="0"/>
        </w:rPr>
        <w:t>个月）</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9</w:t>
      </w:r>
      <w:r w:rsidRPr="006349F4">
        <w:rPr>
          <w:rFonts w:ascii="Times New Roman" w:hAnsi="Times New Roman" w:cs="宋体" w:hint="eastAsia"/>
          <w:color w:val="000000"/>
          <w:kern w:val="0"/>
        </w:rPr>
        <w:t>）销售和成本计划</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10</w:t>
      </w:r>
      <w:r w:rsidRPr="006349F4">
        <w:rPr>
          <w:rFonts w:ascii="Times New Roman" w:hAnsi="Times New Roman" w:cs="宋体" w:hint="eastAsia"/>
          <w:color w:val="000000"/>
          <w:kern w:val="0"/>
        </w:rPr>
        <w:t>）现金流量计划</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w:t>
      </w:r>
      <w:r w:rsidRPr="006349F4">
        <w:rPr>
          <w:rFonts w:ascii="Times New Roman" w:hAnsi="Times New Roman" w:cs="Times New Roman"/>
          <w:color w:val="000000"/>
          <w:kern w:val="0"/>
        </w:rPr>
        <w:t>11</w:t>
      </w:r>
      <w:r w:rsidRPr="006349F4">
        <w:rPr>
          <w:rFonts w:ascii="Times New Roman" w:hAnsi="Times New Roman" w:cs="宋体" w:hint="eastAsia"/>
          <w:color w:val="000000"/>
          <w:kern w:val="0"/>
        </w:rPr>
        <w:t>）结论和评估</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附件</w:t>
      </w:r>
      <w:r w:rsidRPr="006349F4">
        <w:rPr>
          <w:rFonts w:ascii="Times New Roman" w:hAnsi="Times New Roman" w:cs="Times New Roman"/>
          <w:color w:val="000000"/>
          <w:kern w:val="0"/>
        </w:rPr>
        <w:t xml:space="preserve">1  </w:t>
      </w:r>
      <w:r w:rsidRPr="006349F4">
        <w:rPr>
          <w:rFonts w:ascii="Times New Roman" w:hAnsi="Times New Roman" w:cs="宋体" w:hint="eastAsia"/>
          <w:color w:val="000000"/>
          <w:kern w:val="0"/>
        </w:rPr>
        <w:t>调查问卷</w:t>
      </w:r>
    </w:p>
    <w:p w:rsidR="00691827" w:rsidRPr="006349F4" w:rsidRDefault="00691827" w:rsidP="005F4378">
      <w:pPr>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附件</w:t>
      </w:r>
      <w:r w:rsidRPr="006349F4">
        <w:rPr>
          <w:rFonts w:ascii="Times New Roman" w:hAnsi="Times New Roman" w:cs="Times New Roman"/>
          <w:color w:val="000000"/>
          <w:kern w:val="0"/>
        </w:rPr>
        <w:t xml:space="preserve">2  </w:t>
      </w:r>
      <w:r w:rsidRPr="006349F4">
        <w:rPr>
          <w:rFonts w:ascii="Times New Roman" w:hAnsi="Times New Roman" w:cs="宋体" w:hint="eastAsia"/>
          <w:color w:val="000000"/>
          <w:kern w:val="0"/>
        </w:rPr>
        <w:t>基于问卷的分析</w:t>
      </w:r>
    </w:p>
    <w:p w:rsidR="00691827" w:rsidRPr="006349F4" w:rsidRDefault="00691827" w:rsidP="005F4378">
      <w:pPr>
        <w:pStyle w:val="11"/>
        <w:spacing w:line="360" w:lineRule="exact"/>
        <w:rPr>
          <w:rFonts w:cs="Times New Roman"/>
          <w:color w:val="000000"/>
        </w:rPr>
      </w:pPr>
      <w:r w:rsidRPr="006349F4">
        <w:rPr>
          <w:rFonts w:cs="宋体" w:hint="eastAsia"/>
          <w:color w:val="000000"/>
        </w:rPr>
        <w:t>三、实习进程安排</w:t>
      </w:r>
    </w:p>
    <w:tbl>
      <w:tblPr>
        <w:tblW w:w="7291"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1150"/>
        <w:gridCol w:w="2841"/>
        <w:gridCol w:w="1945"/>
        <w:gridCol w:w="1355"/>
      </w:tblGrid>
      <w:tr w:rsidR="00691827" w:rsidRPr="006349F4">
        <w:trPr>
          <w:cantSplit/>
          <w:trHeight w:val="386"/>
          <w:jc w:val="center"/>
        </w:trPr>
        <w:tc>
          <w:tcPr>
            <w:tcW w:w="7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序号</w:t>
            </w:r>
          </w:p>
        </w:tc>
        <w:tc>
          <w:tcPr>
            <w:tcW w:w="19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主要内容</w:t>
            </w:r>
          </w:p>
        </w:tc>
        <w:tc>
          <w:tcPr>
            <w:tcW w:w="1334"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时间安排（天数）</w:t>
            </w:r>
          </w:p>
        </w:tc>
        <w:tc>
          <w:tcPr>
            <w:tcW w:w="92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备注</w:t>
            </w:r>
          </w:p>
        </w:tc>
      </w:tr>
      <w:tr w:rsidR="00691827" w:rsidRPr="006349F4">
        <w:trPr>
          <w:cantSplit/>
          <w:trHeight w:val="386"/>
          <w:jc w:val="center"/>
        </w:trPr>
        <w:tc>
          <w:tcPr>
            <w:tcW w:w="7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1</w:t>
            </w:r>
          </w:p>
        </w:tc>
        <w:tc>
          <w:tcPr>
            <w:tcW w:w="19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rPr>
              <w:t>创业实践专题交流</w:t>
            </w:r>
          </w:p>
        </w:tc>
        <w:tc>
          <w:tcPr>
            <w:tcW w:w="1334"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1</w:t>
            </w:r>
          </w:p>
        </w:tc>
        <w:tc>
          <w:tcPr>
            <w:tcW w:w="92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7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19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rPr>
              <w:t>创业调研</w:t>
            </w:r>
          </w:p>
        </w:tc>
        <w:tc>
          <w:tcPr>
            <w:tcW w:w="1334"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30</w:t>
            </w:r>
          </w:p>
        </w:tc>
        <w:tc>
          <w:tcPr>
            <w:tcW w:w="92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7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3</w:t>
            </w:r>
          </w:p>
        </w:tc>
        <w:tc>
          <w:tcPr>
            <w:tcW w:w="19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rPr>
              <w:t>创业计划撰写</w:t>
            </w:r>
          </w:p>
        </w:tc>
        <w:tc>
          <w:tcPr>
            <w:tcW w:w="1334"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9</w:t>
            </w:r>
          </w:p>
        </w:tc>
        <w:tc>
          <w:tcPr>
            <w:tcW w:w="92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7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小计</w:t>
            </w:r>
          </w:p>
        </w:tc>
        <w:tc>
          <w:tcPr>
            <w:tcW w:w="19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p>
        </w:tc>
        <w:tc>
          <w:tcPr>
            <w:tcW w:w="1334"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40</w:t>
            </w:r>
          </w:p>
        </w:tc>
        <w:tc>
          <w:tcPr>
            <w:tcW w:w="92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bl>
    <w:p w:rsidR="00691827" w:rsidRPr="006349F4" w:rsidRDefault="00691827" w:rsidP="00691827">
      <w:pPr>
        <w:pStyle w:val="11"/>
        <w:spacing w:line="360" w:lineRule="exact"/>
        <w:rPr>
          <w:rFonts w:cs="Times New Roman"/>
          <w:color w:val="000000"/>
        </w:rPr>
      </w:pPr>
      <w:r w:rsidRPr="006349F4">
        <w:rPr>
          <w:rFonts w:cs="宋体" w:hint="eastAsia"/>
          <w:color w:val="000000"/>
        </w:rPr>
        <w:t>四、实践考核方法及要求</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1</w:t>
      </w:r>
      <w:r w:rsidRPr="006349F4">
        <w:rPr>
          <w:rFonts w:cs="宋体" w:hint="eastAsia"/>
          <w:color w:val="000000"/>
        </w:rPr>
        <w:t>．考核方式：调研的质量、与教师的交流、创业计划书等综合评定</w:t>
      </w:r>
    </w:p>
    <w:p w:rsidR="00691827" w:rsidRPr="006349F4" w:rsidRDefault="00691827" w:rsidP="005F4378">
      <w:pPr>
        <w:pStyle w:val="ac"/>
        <w:adjustRightInd w:val="0"/>
        <w:snapToGrid w:val="0"/>
        <w:spacing w:line="360" w:lineRule="exact"/>
        <w:rPr>
          <w:rFonts w:cs="Times New Roman"/>
          <w:color w:val="000000"/>
        </w:rPr>
      </w:pPr>
      <w:r w:rsidRPr="006349F4">
        <w:rPr>
          <w:color w:val="000000"/>
        </w:rPr>
        <w:t>2</w:t>
      </w:r>
      <w:r w:rsidRPr="006349F4">
        <w:rPr>
          <w:rFonts w:cs="宋体" w:hint="eastAsia"/>
          <w:color w:val="000000"/>
        </w:rPr>
        <w:t>．成绩评定：</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计分制：百分制（）；五级分制（</w:t>
      </w:r>
      <w:r w:rsidRPr="006349F4">
        <w:rPr>
          <w:color w:val="000000"/>
        </w:rPr>
        <w:t>v</w:t>
      </w:r>
      <w:r w:rsidRPr="006349F4">
        <w:rPr>
          <w:rFonts w:cs="宋体" w:hint="eastAsia"/>
          <w:color w:val="000000"/>
        </w:rPr>
        <w:t>）；两级分制（）</w:t>
      </w:r>
    </w:p>
    <w:p w:rsidR="00691827" w:rsidRPr="006349F4" w:rsidRDefault="00691827" w:rsidP="005F4378">
      <w:pPr>
        <w:pStyle w:val="a8"/>
        <w:adjustRightInd w:val="0"/>
        <w:snapToGrid w:val="0"/>
        <w:spacing w:line="360" w:lineRule="exact"/>
        <w:ind w:firstLineChars="200" w:firstLine="420"/>
        <w:rPr>
          <w:color w:val="000000"/>
        </w:rPr>
      </w:pPr>
      <w:r w:rsidRPr="006349F4">
        <w:rPr>
          <w:rFonts w:cs="宋体" w:hint="eastAsia"/>
          <w:color w:val="000000"/>
        </w:rPr>
        <w:t>总评成绩构成：平时表现（</w:t>
      </w:r>
      <w:r w:rsidRPr="006349F4">
        <w:rPr>
          <w:color w:val="000000"/>
        </w:rPr>
        <w:t>20</w:t>
      </w:r>
      <w:r w:rsidRPr="006349F4">
        <w:rPr>
          <w:rFonts w:cs="宋体" w:hint="eastAsia"/>
          <w:color w:val="000000"/>
        </w:rPr>
        <w:t>）％；创业计划书（</w:t>
      </w:r>
      <w:r w:rsidRPr="006349F4">
        <w:rPr>
          <w:color w:val="000000"/>
        </w:rPr>
        <w:t>80</w:t>
      </w:r>
      <w:r w:rsidRPr="006349F4">
        <w:rPr>
          <w:rFonts w:cs="宋体" w:hint="eastAsia"/>
          <w:color w:val="000000"/>
        </w:rPr>
        <w:t>）％；</w:t>
      </w:r>
    </w:p>
    <w:p w:rsidR="00691827" w:rsidRPr="006349F4" w:rsidRDefault="00691827" w:rsidP="005F4378">
      <w:pPr>
        <w:pStyle w:val="B"/>
        <w:spacing w:line="360" w:lineRule="exact"/>
        <w:rPr>
          <w:rFonts w:cs="Times New Roman"/>
          <w:color w:val="000000"/>
        </w:rPr>
      </w:pPr>
      <w:r w:rsidRPr="006349F4">
        <w:rPr>
          <w:rFonts w:cs="宋体" w:hint="eastAsia"/>
          <w:color w:val="000000"/>
        </w:rPr>
        <w:t>五、指导教材和参考资料</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1.George Manu</w:t>
      </w:r>
      <w:r w:rsidRPr="006349F4">
        <w:rPr>
          <w:rFonts w:ascii="Times New Roman" w:hAnsi="Times New Roman" w:cs="宋体" w:hint="eastAsia"/>
          <w:color w:val="000000"/>
        </w:rPr>
        <w:t>等著，董霞等译，《大学生</w:t>
      </w:r>
      <w:r w:rsidRPr="006349F4">
        <w:rPr>
          <w:rFonts w:ascii="Times New Roman" w:hAnsi="Times New Roman" w:cs="Times New Roman"/>
          <w:color w:val="000000"/>
        </w:rPr>
        <w:t>KAB</w:t>
      </w:r>
      <w:r w:rsidRPr="006349F4">
        <w:rPr>
          <w:rFonts w:ascii="Times New Roman" w:hAnsi="Times New Roman" w:cs="宋体" w:hint="eastAsia"/>
          <w:color w:val="000000"/>
        </w:rPr>
        <w:t>创业基础》，高等教育出版社，</w:t>
      </w:r>
      <w:r w:rsidRPr="006349F4">
        <w:rPr>
          <w:rFonts w:ascii="Times New Roman" w:hAnsi="Times New Roman" w:cs="Times New Roman"/>
          <w:color w:val="000000"/>
        </w:rPr>
        <w:t>2007.2</w:t>
      </w:r>
    </w:p>
    <w:p w:rsidR="00691827" w:rsidRPr="006349F4" w:rsidRDefault="00691827" w:rsidP="001B7C55">
      <w:pPr>
        <w:spacing w:line="360" w:lineRule="exact"/>
        <w:jc w:val="left"/>
        <w:rPr>
          <w:rFonts w:ascii="Times New Roman" w:hAnsi="Times New Roman" w:cs="Times New Roman"/>
          <w:color w:val="000000"/>
        </w:rPr>
      </w:pPr>
      <w:r w:rsidRPr="006349F4">
        <w:rPr>
          <w:rFonts w:ascii="Times New Roman" w:hAnsi="Times New Roman" w:cs="Times New Roman"/>
          <w:color w:val="000000"/>
        </w:rPr>
        <w:t xml:space="preserve">    2.</w:t>
      </w:r>
      <w:hyperlink r:id="rId37" w:history="1">
        <w:r w:rsidRPr="006349F4">
          <w:rPr>
            <w:rFonts w:ascii="Times New Roman" w:hAnsi="Times New Roman" w:cs="宋体" w:hint="eastAsia"/>
            <w:color w:val="000000"/>
          </w:rPr>
          <w:t>郑炳章</w:t>
        </w:r>
      </w:hyperlink>
      <w:r w:rsidRPr="006349F4">
        <w:rPr>
          <w:rFonts w:ascii="Times New Roman" w:hAnsi="Times New Roman" w:cs="宋体" w:hint="eastAsia"/>
          <w:color w:val="000000"/>
        </w:rPr>
        <w:t>，《创业管理》，现代教育出版社，</w:t>
      </w:r>
      <w:r w:rsidRPr="006349F4">
        <w:rPr>
          <w:rFonts w:ascii="Times New Roman" w:hAnsi="Times New Roman" w:cs="Times New Roman"/>
          <w:color w:val="000000"/>
        </w:rPr>
        <w:t>2011</w:t>
      </w:r>
      <w:r w:rsidRPr="006349F4">
        <w:rPr>
          <w:rFonts w:ascii="Times New Roman" w:hAnsi="Times New Roman" w:cs="宋体" w:hint="eastAsia"/>
          <w:color w:val="000000"/>
        </w:rPr>
        <w:t>年</w:t>
      </w:r>
      <w:r w:rsidRPr="006349F4">
        <w:rPr>
          <w:rFonts w:ascii="Times New Roman" w:hAnsi="Times New Roman" w:cs="Times New Roman"/>
          <w:color w:val="000000"/>
        </w:rPr>
        <w:t xml:space="preserve"> </w:t>
      </w:r>
      <w:r w:rsidRPr="006349F4">
        <w:rPr>
          <w:rFonts w:ascii="Times New Roman" w:hAnsi="Times New Roman" w:cs="宋体" w:hint="eastAsia"/>
          <w:color w:val="000000"/>
        </w:rPr>
        <w:t>第</w:t>
      </w:r>
      <w:r w:rsidRPr="006349F4">
        <w:rPr>
          <w:rFonts w:ascii="Times New Roman" w:hAnsi="Times New Roman" w:cs="Times New Roman"/>
          <w:color w:val="000000"/>
        </w:rPr>
        <w:t>1</w:t>
      </w:r>
      <w:r w:rsidRPr="006349F4">
        <w:rPr>
          <w:rFonts w:ascii="Times New Roman" w:hAnsi="Times New Roman" w:cs="宋体" w:hint="eastAsia"/>
          <w:color w:val="000000"/>
        </w:rPr>
        <w:t>版</w:t>
      </w:r>
      <w:r w:rsidRPr="006349F4">
        <w:rPr>
          <w:rFonts w:ascii="Times New Roman" w:hAnsi="Times New Roman" w:cs="Times New Roman"/>
          <w:color w:val="000000"/>
        </w:rPr>
        <w:t xml:space="preserve"> </w:t>
      </w:r>
    </w:p>
    <w:p w:rsidR="00691827" w:rsidRPr="006349F4" w:rsidRDefault="00691827" w:rsidP="005F4378">
      <w:pPr>
        <w:pStyle w:val="ae"/>
        <w:adjustRightInd w:val="0"/>
        <w:snapToGrid w:val="0"/>
        <w:spacing w:before="0" w:after="0" w:line="360" w:lineRule="exact"/>
        <w:ind w:firstLineChars="200" w:firstLine="420"/>
        <w:rPr>
          <w:color w:val="000000"/>
          <w:sz w:val="21"/>
          <w:szCs w:val="21"/>
        </w:rPr>
      </w:pPr>
    </w:p>
    <w:p w:rsidR="00691827" w:rsidRPr="006349F4" w:rsidRDefault="00691827" w:rsidP="005F4378">
      <w:pPr>
        <w:pStyle w:val="a7"/>
        <w:spacing w:line="360" w:lineRule="exact"/>
        <w:rPr>
          <w:rFonts w:cs="Times New Roman"/>
          <w:color w:val="000000"/>
        </w:rPr>
      </w:pPr>
    </w:p>
    <w:p w:rsidR="00691827" w:rsidRPr="006349F4" w:rsidRDefault="00691827" w:rsidP="005F4378">
      <w:pPr>
        <w:pStyle w:val="a7"/>
        <w:spacing w:line="360" w:lineRule="exact"/>
        <w:rPr>
          <w:rFonts w:cs="Times New Roman"/>
          <w:color w:val="000000"/>
        </w:rPr>
      </w:pPr>
    </w:p>
    <w:p w:rsidR="00691827" w:rsidRPr="00BD39A7" w:rsidRDefault="00691827" w:rsidP="005F4378">
      <w:pPr>
        <w:pStyle w:val="ae"/>
        <w:spacing w:line="360" w:lineRule="exact"/>
        <w:jc w:val="right"/>
        <w:rPr>
          <w:color w:val="000000"/>
          <w:sz w:val="24"/>
          <w:szCs w:val="24"/>
        </w:rPr>
      </w:pPr>
      <w:r w:rsidRPr="00BD39A7">
        <w:rPr>
          <w:rFonts w:cs="宋体" w:hint="eastAsia"/>
          <w:color w:val="000000"/>
          <w:sz w:val="24"/>
          <w:szCs w:val="24"/>
        </w:rPr>
        <w:t>执笔人：吕海萍</w:t>
      </w:r>
    </w:p>
    <w:p w:rsidR="00691827" w:rsidRPr="00BD39A7" w:rsidRDefault="00691827" w:rsidP="005F4378">
      <w:pPr>
        <w:pStyle w:val="ae"/>
        <w:spacing w:line="360" w:lineRule="exact"/>
        <w:jc w:val="right"/>
        <w:rPr>
          <w:color w:val="000000"/>
          <w:sz w:val="24"/>
          <w:szCs w:val="24"/>
        </w:rPr>
      </w:pPr>
      <w:r w:rsidRPr="00BD39A7">
        <w:rPr>
          <w:rFonts w:cs="宋体" w:hint="eastAsia"/>
          <w:color w:val="000000"/>
          <w:sz w:val="24"/>
          <w:szCs w:val="24"/>
        </w:rPr>
        <w:t>审核人：李长安</w:t>
      </w:r>
    </w:p>
    <w:p w:rsidR="00691827" w:rsidRPr="00BD39A7" w:rsidRDefault="00BD39A7" w:rsidP="005F4378">
      <w:pPr>
        <w:pStyle w:val="ae"/>
        <w:spacing w:line="360" w:lineRule="exact"/>
        <w:jc w:val="right"/>
        <w:rPr>
          <w:color w:val="000000"/>
          <w:sz w:val="24"/>
          <w:szCs w:val="24"/>
        </w:rPr>
      </w:pPr>
      <w:r>
        <w:rPr>
          <w:color w:val="000000"/>
          <w:sz w:val="24"/>
          <w:szCs w:val="24"/>
        </w:rPr>
        <w:t xml:space="preserve">               </w:t>
      </w:r>
      <w:r w:rsidR="00691827" w:rsidRPr="00BD39A7">
        <w:rPr>
          <w:color w:val="000000"/>
          <w:sz w:val="24"/>
          <w:szCs w:val="24"/>
        </w:rPr>
        <w:t xml:space="preserve"> </w:t>
      </w:r>
      <w:r w:rsidR="00691827" w:rsidRPr="00BD39A7">
        <w:rPr>
          <w:rFonts w:cs="宋体" w:hint="eastAsia"/>
          <w:color w:val="000000"/>
          <w:sz w:val="24"/>
          <w:szCs w:val="24"/>
        </w:rPr>
        <w:t>审批人：曹</w:t>
      </w:r>
      <w:r w:rsidR="00691827" w:rsidRPr="00BD39A7">
        <w:rPr>
          <w:color w:val="000000"/>
          <w:sz w:val="24"/>
          <w:szCs w:val="24"/>
        </w:rPr>
        <w:t xml:space="preserve">  </w:t>
      </w:r>
      <w:r w:rsidR="00691827" w:rsidRPr="00BD39A7">
        <w:rPr>
          <w:rFonts w:cs="宋体" w:hint="eastAsia"/>
          <w:color w:val="000000"/>
          <w:sz w:val="24"/>
          <w:szCs w:val="24"/>
        </w:rPr>
        <w:t>敏</w:t>
      </w:r>
    </w:p>
    <w:p w:rsidR="00691827" w:rsidRDefault="00691827" w:rsidP="005F4378">
      <w:pPr>
        <w:pStyle w:val="a9"/>
        <w:widowControl w:val="0"/>
        <w:spacing w:before="156" w:after="312" w:line="360" w:lineRule="exact"/>
        <w:outlineLvl w:val="9"/>
        <w:rPr>
          <w:rFonts w:cs="Times New Roman"/>
          <w:color w:val="000000"/>
        </w:rPr>
      </w:pPr>
    </w:p>
    <w:p w:rsidR="009A31B5" w:rsidRDefault="009A31B5" w:rsidP="009B787E">
      <w:pPr>
        <w:pStyle w:val="a9"/>
        <w:widowControl w:val="0"/>
        <w:spacing w:before="156" w:after="312" w:line="360" w:lineRule="exact"/>
        <w:ind w:firstLineChars="0" w:firstLine="0"/>
        <w:rPr>
          <w:rFonts w:cs="宋体"/>
          <w:color w:val="000000"/>
          <w:sz w:val="32"/>
          <w:szCs w:val="32"/>
        </w:rPr>
      </w:pPr>
      <w:bookmarkStart w:id="106" w:name="_Toc258313113"/>
      <w:bookmarkStart w:id="107" w:name="_Toc385399233"/>
    </w:p>
    <w:p w:rsidR="00BD39A7" w:rsidRDefault="00BD39A7" w:rsidP="009B787E">
      <w:pPr>
        <w:pStyle w:val="a9"/>
        <w:widowControl w:val="0"/>
        <w:spacing w:before="156" w:after="312" w:line="360" w:lineRule="exact"/>
        <w:ind w:firstLineChars="0" w:firstLine="0"/>
        <w:rPr>
          <w:rFonts w:cs="宋体" w:hint="eastAsia"/>
          <w:color w:val="000000"/>
          <w:sz w:val="32"/>
          <w:szCs w:val="32"/>
        </w:rPr>
      </w:pPr>
    </w:p>
    <w:p w:rsidR="009A31B5" w:rsidRPr="00BF641B" w:rsidRDefault="009A31B5" w:rsidP="009A31B5">
      <w:pPr>
        <w:pStyle w:val="af8"/>
      </w:pPr>
      <w:bookmarkStart w:id="108" w:name="_Toc512411131"/>
      <w:r>
        <w:rPr>
          <w:rFonts w:hint="eastAsia"/>
        </w:rPr>
        <w:lastRenderedPageBreak/>
        <w:t>国际商务业务实习</w:t>
      </w:r>
      <w:r>
        <w:t>A</w:t>
      </w:r>
      <w:r w:rsidRPr="00BF641B">
        <w:rPr>
          <w:rFonts w:hint="eastAsia"/>
        </w:rPr>
        <w:t>教学大纲</w:t>
      </w:r>
      <w:bookmarkEnd w:id="108"/>
    </w:p>
    <w:p w:rsidR="009A31B5" w:rsidRDefault="009A31B5" w:rsidP="009A31B5">
      <w:pPr>
        <w:jc w:val="center"/>
        <w:rPr>
          <w:rFonts w:eastAsia="楷体_GB2312"/>
          <w:b/>
          <w:sz w:val="32"/>
        </w:rPr>
      </w:pPr>
    </w:p>
    <w:p w:rsidR="009A31B5" w:rsidRPr="003B1AB7" w:rsidRDefault="009A31B5" w:rsidP="009A31B5">
      <w:pPr>
        <w:pStyle w:val="ad"/>
        <w:ind w:firstLine="482"/>
      </w:pPr>
      <w:r>
        <w:rPr>
          <w:rFonts w:hint="eastAsia"/>
          <w:b/>
        </w:rPr>
        <w:t>课程名称</w:t>
      </w:r>
      <w:r>
        <w:rPr>
          <w:rFonts w:hint="eastAsia"/>
        </w:rPr>
        <w:t>：国际商务</w:t>
      </w:r>
      <w:r>
        <w:rPr>
          <w:rFonts w:ascii="宋体" w:hAnsi="宋体" w:hint="eastAsia"/>
          <w:bCs/>
        </w:rPr>
        <w:t>业务实习</w:t>
      </w:r>
      <w:r>
        <w:rPr>
          <w:rFonts w:ascii="宋体" w:hAnsi="宋体"/>
          <w:bCs/>
        </w:rPr>
        <w:t>A/</w:t>
      </w:r>
      <w:r w:rsidRPr="0069171A">
        <w:t xml:space="preserve"> </w:t>
      </w:r>
      <w:r w:rsidRPr="0069171A">
        <w:rPr>
          <w:rFonts w:ascii="宋体" w:hAnsi="宋体"/>
          <w:bCs/>
        </w:rPr>
        <w:t>International Business Practice</w:t>
      </w:r>
      <w:r>
        <w:rPr>
          <w:rFonts w:ascii="宋体" w:hAnsi="宋体"/>
          <w:bCs/>
        </w:rPr>
        <w:t>A</w:t>
      </w:r>
    </w:p>
    <w:p w:rsidR="009A31B5" w:rsidRDefault="009A31B5" w:rsidP="009A31B5">
      <w:pPr>
        <w:ind w:firstLineChars="196" w:firstLine="472"/>
        <w:rPr>
          <w:rFonts w:ascii="Arial" w:hAnsi="Arial" w:cs="Arial"/>
          <w:color w:val="000000"/>
        </w:rPr>
      </w:pPr>
      <w:r>
        <w:rPr>
          <w:rFonts w:ascii="宋体" w:hAnsi="宋体" w:hint="eastAsia"/>
          <w:b/>
          <w:sz w:val="24"/>
        </w:rPr>
        <w:t>课程代码</w:t>
      </w:r>
      <w:r>
        <w:rPr>
          <w:rFonts w:ascii="宋体" w:hAnsi="宋体" w:hint="eastAsia"/>
          <w:sz w:val="24"/>
        </w:rPr>
        <w:t>：</w:t>
      </w:r>
      <w:r>
        <w:rPr>
          <w:rFonts w:ascii="Arial" w:hAnsi="Arial" w:cs="Arial"/>
          <w:color w:val="000000"/>
        </w:rPr>
        <w:t>06441326</w:t>
      </w:r>
    </w:p>
    <w:p w:rsidR="009A31B5" w:rsidRDefault="009A31B5" w:rsidP="009A31B5">
      <w:pPr>
        <w:ind w:firstLineChars="200" w:firstLine="482"/>
      </w:pPr>
      <w:r w:rsidRPr="005C3045">
        <w:rPr>
          <w:rFonts w:hint="eastAsia"/>
          <w:b/>
          <w:sz w:val="24"/>
        </w:rPr>
        <w:t>课程类型</w:t>
      </w:r>
      <w:r>
        <w:rPr>
          <w:rFonts w:hint="eastAsia"/>
        </w:rPr>
        <w:t>：必修</w:t>
      </w:r>
    </w:p>
    <w:p w:rsidR="009A31B5" w:rsidRDefault="009A31B5" w:rsidP="009A31B5">
      <w:pPr>
        <w:pStyle w:val="ad"/>
        <w:tabs>
          <w:tab w:val="left" w:pos="3420"/>
        </w:tabs>
        <w:ind w:firstLine="482"/>
      </w:pPr>
      <w:r>
        <w:rPr>
          <w:rFonts w:hint="eastAsia"/>
          <w:b/>
        </w:rPr>
        <w:t>总学时数</w:t>
      </w:r>
      <w:r>
        <w:rPr>
          <w:rFonts w:hint="eastAsia"/>
        </w:rPr>
        <w:t>：</w:t>
      </w:r>
      <w:r>
        <w:rPr>
          <w:rFonts w:hint="eastAsia"/>
        </w:rPr>
        <w:t xml:space="preserve"> </w:t>
      </w:r>
      <w:r>
        <w:t>8</w:t>
      </w:r>
      <w:r>
        <w:rPr>
          <w:rFonts w:hint="eastAsia"/>
        </w:rPr>
        <w:t>周</w:t>
      </w:r>
    </w:p>
    <w:p w:rsidR="009A31B5" w:rsidRDefault="009A31B5" w:rsidP="009A31B5">
      <w:pPr>
        <w:pStyle w:val="ad"/>
        <w:tabs>
          <w:tab w:val="left" w:pos="3420"/>
        </w:tabs>
        <w:ind w:firstLineChars="180" w:firstLine="434"/>
        <w:rPr>
          <w:b/>
        </w:rPr>
      </w:pPr>
      <w:r>
        <w:rPr>
          <w:rFonts w:hint="eastAsia"/>
          <w:b/>
        </w:rPr>
        <w:t>学</w:t>
      </w:r>
      <w:r>
        <w:rPr>
          <w:rFonts w:hint="eastAsia"/>
          <w:b/>
        </w:rPr>
        <w:t xml:space="preserve">    </w:t>
      </w:r>
      <w:r>
        <w:rPr>
          <w:rFonts w:hint="eastAsia"/>
          <w:b/>
        </w:rPr>
        <w:t>分：</w:t>
      </w:r>
      <w:r>
        <w:rPr>
          <w:rFonts w:hint="eastAsia"/>
        </w:rPr>
        <w:t xml:space="preserve"> </w:t>
      </w:r>
      <w:r>
        <w:t>4</w:t>
      </w:r>
    </w:p>
    <w:p w:rsidR="009A31B5" w:rsidRDefault="009A31B5" w:rsidP="009A31B5">
      <w:pPr>
        <w:pStyle w:val="ad"/>
        <w:ind w:firstLine="482"/>
      </w:pPr>
      <w:r>
        <w:rPr>
          <w:rFonts w:hint="eastAsia"/>
          <w:b/>
        </w:rPr>
        <w:t>开课单位</w:t>
      </w:r>
      <w:r>
        <w:rPr>
          <w:rFonts w:hint="eastAsia"/>
        </w:rPr>
        <w:t>：经济管理学院</w:t>
      </w:r>
    </w:p>
    <w:p w:rsidR="009A31B5" w:rsidRDefault="009A31B5" w:rsidP="009A31B5">
      <w:pPr>
        <w:ind w:firstLineChars="196" w:firstLine="472"/>
      </w:pPr>
      <w:r w:rsidRPr="003B1AB7">
        <w:rPr>
          <w:rFonts w:hint="eastAsia"/>
          <w:b/>
          <w:sz w:val="24"/>
        </w:rPr>
        <w:t>适用专业</w:t>
      </w:r>
      <w:r>
        <w:rPr>
          <w:rFonts w:hint="eastAsia"/>
        </w:rPr>
        <w:t>：国际商务</w:t>
      </w:r>
    </w:p>
    <w:p w:rsidR="00BD39A7" w:rsidRDefault="00BD39A7" w:rsidP="00BD39A7">
      <w:pPr>
        <w:ind w:firstLineChars="196" w:firstLine="472"/>
        <w:rPr>
          <w:b/>
          <w:bCs/>
          <w:sz w:val="24"/>
          <w:szCs w:val="24"/>
        </w:rPr>
      </w:pPr>
    </w:p>
    <w:p w:rsidR="009A31B5" w:rsidRPr="00BD39A7" w:rsidRDefault="009A31B5" w:rsidP="00BD39A7">
      <w:pPr>
        <w:ind w:firstLineChars="196" w:firstLine="472"/>
        <w:rPr>
          <w:b/>
          <w:bCs/>
          <w:sz w:val="24"/>
          <w:szCs w:val="24"/>
        </w:rPr>
      </w:pPr>
      <w:r w:rsidRPr="00BD39A7">
        <w:rPr>
          <w:rFonts w:hint="eastAsia"/>
          <w:b/>
          <w:bCs/>
          <w:sz w:val="24"/>
          <w:szCs w:val="24"/>
        </w:rPr>
        <w:t>一、实习目的</w:t>
      </w:r>
    </w:p>
    <w:p w:rsidR="009A31B5" w:rsidRPr="00BD39A7" w:rsidRDefault="009A31B5" w:rsidP="009A31B5">
      <w:pPr>
        <w:wordWrap w:val="0"/>
        <w:spacing w:line="360" w:lineRule="auto"/>
        <w:ind w:firstLineChars="200" w:firstLine="420"/>
        <w:rPr>
          <w:rFonts w:cs="宋体"/>
          <w:iCs/>
          <w:color w:val="000000"/>
          <w:kern w:val="0"/>
        </w:rPr>
      </w:pPr>
      <w:r w:rsidRPr="00BD39A7">
        <w:rPr>
          <w:rFonts w:cs="宋体" w:hint="eastAsia"/>
          <w:iCs/>
          <w:color w:val="000000"/>
          <w:kern w:val="0"/>
        </w:rPr>
        <w:t>通过该实习，</w:t>
      </w:r>
      <w:r w:rsidRPr="00BD39A7">
        <w:rPr>
          <w:rFonts w:hint="eastAsia"/>
        </w:rPr>
        <w:t>检查学生对所学知识的理解程度、掌握程度和实际应用能力，有针对性地锻炼学生发现问题、分析问题和解决问题的能力，促进学生将所学理论与实践相结合，为今后较顺利地走上工作岗位打下一定的基础。通过企业实践环节，帮助学生进一步消化、补充和巩固已学到的专业理论知识，使学生全面、深入地了解国际经济活动的各项实务与管理工作，熟悉掌握国际商务各环节及相关业务的实务操作技能，使学生对所学专业的认识更为全面。</w:t>
      </w:r>
      <w:r w:rsidRPr="00BD39A7">
        <w:rPr>
          <w:rFonts w:cs="宋体" w:hint="eastAsia"/>
          <w:iCs/>
          <w:color w:val="000000"/>
          <w:kern w:val="0"/>
        </w:rPr>
        <w:t>通过</w:t>
      </w:r>
      <w:r w:rsidRPr="00BD39A7">
        <w:rPr>
          <w:rFonts w:hint="eastAsia"/>
        </w:rPr>
        <w:t>企业实践环节</w:t>
      </w:r>
      <w:r w:rsidRPr="00BD39A7">
        <w:rPr>
          <w:rFonts w:cs="宋体" w:hint="eastAsia"/>
          <w:iCs/>
          <w:color w:val="000000"/>
          <w:kern w:val="0"/>
        </w:rPr>
        <w:t>，调查、收集资料，为今后做好职业规划、毕业实习、毕业论文、就业工作奠定基础。</w:t>
      </w:r>
    </w:p>
    <w:p w:rsidR="009A31B5" w:rsidRPr="00BD39A7" w:rsidRDefault="009A31B5" w:rsidP="009A31B5">
      <w:pPr>
        <w:widowControl/>
        <w:spacing w:line="440" w:lineRule="exact"/>
        <w:ind w:firstLine="480"/>
        <w:jc w:val="left"/>
        <w:rPr>
          <w:b/>
          <w:bCs/>
          <w:sz w:val="24"/>
          <w:szCs w:val="24"/>
        </w:rPr>
      </w:pPr>
      <w:r w:rsidRPr="00BD39A7">
        <w:rPr>
          <w:rFonts w:hint="eastAsia"/>
          <w:b/>
          <w:bCs/>
          <w:sz w:val="24"/>
          <w:szCs w:val="24"/>
        </w:rPr>
        <w:t>二、实习内容、教学基本要求</w:t>
      </w:r>
    </w:p>
    <w:p w:rsidR="009A31B5" w:rsidRPr="00386486" w:rsidRDefault="009A31B5" w:rsidP="009A31B5">
      <w:pPr>
        <w:wordWrap w:val="0"/>
        <w:spacing w:line="360" w:lineRule="auto"/>
        <w:ind w:firstLineChars="200" w:firstLine="420"/>
        <w:rPr>
          <w:rFonts w:ascii="宋体" w:hAnsi="宋体"/>
        </w:rPr>
      </w:pPr>
      <w:r w:rsidRPr="00386486">
        <w:rPr>
          <w:rFonts w:ascii="宋体" w:hAnsi="宋体"/>
        </w:rPr>
        <w:t>1</w:t>
      </w:r>
      <w:r w:rsidRPr="00386486">
        <w:rPr>
          <w:rFonts w:ascii="宋体" w:hAnsi="宋体" w:hint="eastAsia"/>
        </w:rPr>
        <w:t>、熟悉实习单位基本情况</w:t>
      </w:r>
    </w:p>
    <w:p w:rsidR="009A31B5" w:rsidRPr="00386486" w:rsidRDefault="009A31B5" w:rsidP="009A31B5">
      <w:pPr>
        <w:wordWrap w:val="0"/>
        <w:spacing w:line="360" w:lineRule="auto"/>
        <w:ind w:firstLineChars="200" w:firstLine="420"/>
        <w:rPr>
          <w:rFonts w:ascii="宋体" w:hAnsi="宋体"/>
        </w:rPr>
      </w:pPr>
      <w:r w:rsidRPr="00386486">
        <w:rPr>
          <w:rFonts w:ascii="宋体" w:hAnsi="宋体"/>
        </w:rPr>
        <w:t>收集相关资料，了解实习单位的组织机构</w:t>
      </w:r>
      <w:r w:rsidRPr="00386486">
        <w:rPr>
          <w:rFonts w:ascii="宋体" w:hAnsi="宋体" w:hint="eastAsia"/>
        </w:rPr>
        <w:t>、</w:t>
      </w:r>
      <w:r w:rsidRPr="00386486">
        <w:rPr>
          <w:rFonts w:ascii="宋体" w:hAnsi="宋体"/>
        </w:rPr>
        <w:t>行业国际国内发展趋势</w:t>
      </w:r>
      <w:r w:rsidRPr="00386486">
        <w:rPr>
          <w:rFonts w:ascii="宋体" w:hAnsi="宋体" w:hint="eastAsia"/>
        </w:rPr>
        <w:t>、企业国际化经营状况</w:t>
      </w:r>
      <w:r w:rsidRPr="00386486">
        <w:rPr>
          <w:rFonts w:ascii="宋体" w:hAnsi="宋体"/>
        </w:rPr>
        <w:t>等</w:t>
      </w:r>
      <w:r w:rsidRPr="00386486">
        <w:rPr>
          <w:rFonts w:ascii="宋体" w:hAnsi="宋体" w:hint="eastAsia"/>
        </w:rPr>
        <w:t>，理解经营业务的发展变化，掌握为什么业务与企业组织结构向匹配。</w:t>
      </w:r>
    </w:p>
    <w:p w:rsidR="009A31B5" w:rsidRPr="00386486" w:rsidRDefault="009A31B5" w:rsidP="009A31B5">
      <w:pPr>
        <w:wordWrap w:val="0"/>
        <w:spacing w:line="360" w:lineRule="auto"/>
        <w:ind w:firstLineChars="200" w:firstLine="420"/>
        <w:rPr>
          <w:rFonts w:ascii="宋体" w:hAnsi="宋体"/>
        </w:rPr>
      </w:pPr>
      <w:r w:rsidRPr="00386486">
        <w:rPr>
          <w:rFonts w:ascii="宋体" w:hAnsi="宋体"/>
        </w:rPr>
        <w:t>2</w:t>
      </w:r>
      <w:r w:rsidRPr="00386486">
        <w:rPr>
          <w:rFonts w:ascii="宋体" w:hAnsi="宋体" w:hint="eastAsia"/>
        </w:rPr>
        <w:t>、企业国际业务经营状况</w:t>
      </w:r>
    </w:p>
    <w:p w:rsidR="009A31B5" w:rsidRPr="00386486" w:rsidRDefault="009A31B5" w:rsidP="009A31B5">
      <w:pPr>
        <w:wordWrap w:val="0"/>
        <w:spacing w:line="360" w:lineRule="auto"/>
        <w:ind w:firstLineChars="200" w:firstLine="420"/>
        <w:rPr>
          <w:rFonts w:ascii="宋体" w:hAnsi="宋体"/>
        </w:rPr>
      </w:pPr>
      <w:r w:rsidRPr="00386486">
        <w:rPr>
          <w:rFonts w:ascii="宋体" w:hAnsi="宋体" w:hint="eastAsia"/>
        </w:rPr>
        <w:t>了解</w:t>
      </w:r>
      <w:r w:rsidRPr="00386486">
        <w:rPr>
          <w:rFonts w:ascii="宋体" w:hAnsi="宋体"/>
        </w:rPr>
        <w:t>参与实习单位的业务处理过程，包括</w:t>
      </w:r>
      <w:r w:rsidRPr="00386486">
        <w:rPr>
          <w:rFonts w:ascii="宋体" w:hAnsi="宋体" w:hint="eastAsia"/>
        </w:rPr>
        <w:t>国际经营活动中涉及到的各个环节。</w:t>
      </w:r>
      <w:r w:rsidRPr="00386486">
        <w:rPr>
          <w:rFonts w:ascii="宋体" w:hAnsi="宋体"/>
        </w:rPr>
        <w:t>等</w:t>
      </w:r>
      <w:r w:rsidRPr="00386486">
        <w:rPr>
          <w:rFonts w:ascii="宋体" w:hAnsi="宋体" w:hint="eastAsia"/>
        </w:rPr>
        <w:t>，理解企业如何开拓国际市场、如何进行管理，掌握企业国际化业务经营的重点节点内容。</w:t>
      </w:r>
    </w:p>
    <w:p w:rsidR="009A31B5" w:rsidRPr="00386486" w:rsidRDefault="009A31B5" w:rsidP="009A31B5">
      <w:pPr>
        <w:wordWrap w:val="0"/>
        <w:spacing w:line="360" w:lineRule="auto"/>
        <w:ind w:firstLineChars="200" w:firstLine="420"/>
        <w:rPr>
          <w:rFonts w:ascii="宋体" w:hAnsi="宋体"/>
        </w:rPr>
      </w:pPr>
      <w:r w:rsidRPr="00386486">
        <w:rPr>
          <w:rFonts w:ascii="宋体" w:hAnsi="宋体"/>
        </w:rPr>
        <w:t>3</w:t>
      </w:r>
      <w:r w:rsidRPr="00386486">
        <w:rPr>
          <w:rFonts w:ascii="宋体" w:hAnsi="宋体" w:hint="eastAsia"/>
        </w:rPr>
        <w:t>、企业经营管理</w:t>
      </w:r>
    </w:p>
    <w:p w:rsidR="009A31B5" w:rsidRPr="00386486" w:rsidRDefault="009A31B5" w:rsidP="009A31B5">
      <w:pPr>
        <w:wordWrap w:val="0"/>
        <w:spacing w:line="360" w:lineRule="auto"/>
        <w:ind w:firstLineChars="200" w:firstLine="420"/>
        <w:rPr>
          <w:rFonts w:ascii="宋体" w:hAnsi="宋体"/>
        </w:rPr>
      </w:pPr>
      <w:r w:rsidRPr="00386486">
        <w:rPr>
          <w:rFonts w:ascii="宋体" w:hAnsi="宋体" w:hint="eastAsia"/>
        </w:rPr>
        <w:t>了解</w:t>
      </w:r>
      <w:r w:rsidRPr="00386486">
        <w:rPr>
          <w:rFonts w:ascii="宋体" w:hAnsi="宋体"/>
        </w:rPr>
        <w:t>实习单位的</w:t>
      </w:r>
      <w:r w:rsidRPr="00386486">
        <w:rPr>
          <w:rFonts w:ascii="宋体" w:hAnsi="宋体" w:hint="eastAsia"/>
        </w:rPr>
        <w:t>经营管理架构，理解采用此组织架构的原因，掌握企业战略与企业管理之间的对应关系</w:t>
      </w:r>
      <w:r w:rsidRPr="00386486">
        <w:rPr>
          <w:rFonts w:ascii="宋体" w:hAnsi="宋体"/>
        </w:rPr>
        <w:t>。</w:t>
      </w:r>
    </w:p>
    <w:p w:rsidR="009A31B5" w:rsidRPr="00386486" w:rsidRDefault="009A31B5" w:rsidP="009A31B5">
      <w:pPr>
        <w:widowControl/>
        <w:spacing w:line="440" w:lineRule="exact"/>
        <w:ind w:firstLine="480"/>
        <w:jc w:val="left"/>
        <w:rPr>
          <w:rFonts w:ascii="宋体" w:hAnsi="宋体"/>
        </w:rPr>
      </w:pPr>
      <w:r w:rsidRPr="00386486">
        <w:rPr>
          <w:rFonts w:ascii="宋体" w:hAnsi="宋体"/>
        </w:rPr>
        <w:t>4</w:t>
      </w:r>
      <w:r w:rsidRPr="00386486">
        <w:rPr>
          <w:rFonts w:ascii="宋体" w:hAnsi="宋体" w:hint="eastAsia"/>
        </w:rPr>
        <w:t>、目标国市场及经营环境状况</w:t>
      </w:r>
    </w:p>
    <w:p w:rsidR="009A31B5" w:rsidRPr="00386486" w:rsidRDefault="009A31B5" w:rsidP="009A31B5">
      <w:pPr>
        <w:widowControl/>
        <w:spacing w:line="440" w:lineRule="exact"/>
        <w:ind w:firstLine="480"/>
        <w:jc w:val="left"/>
        <w:rPr>
          <w:rFonts w:ascii="宋体" w:hAnsi="宋体" w:cs="宋体"/>
          <w:b/>
          <w:iCs/>
          <w:color w:val="000000"/>
          <w:kern w:val="0"/>
        </w:rPr>
      </w:pPr>
      <w:r w:rsidRPr="00386486">
        <w:rPr>
          <w:rFonts w:ascii="宋体" w:hAnsi="宋体" w:hint="eastAsia"/>
        </w:rPr>
        <w:t>了解企业国际化经营管理的规章制度，掌握国际市场目标国的状况，分析其市场及经营环境，掌握国际化的影响因素</w:t>
      </w:r>
      <w:r w:rsidRPr="00386486">
        <w:rPr>
          <w:rFonts w:ascii="宋体" w:hAnsi="宋体"/>
        </w:rPr>
        <w:t>。</w:t>
      </w:r>
    </w:p>
    <w:p w:rsidR="009A31B5" w:rsidRPr="00386486" w:rsidRDefault="009A31B5" w:rsidP="009A31B5">
      <w:pPr>
        <w:widowControl/>
        <w:spacing w:line="440" w:lineRule="exact"/>
        <w:ind w:firstLine="480"/>
        <w:jc w:val="left"/>
        <w:rPr>
          <w:rFonts w:ascii="宋体" w:hAnsi="宋体" w:cs="宋体"/>
          <w:iCs/>
          <w:color w:val="000000"/>
          <w:kern w:val="0"/>
        </w:rPr>
      </w:pPr>
      <w:r w:rsidRPr="00386486">
        <w:rPr>
          <w:rFonts w:ascii="宋体" w:hAnsi="宋体" w:cs="宋体" w:hint="eastAsia"/>
          <w:iCs/>
          <w:color w:val="000000"/>
          <w:kern w:val="0"/>
        </w:rPr>
        <w:lastRenderedPageBreak/>
        <w:t>5、企业各项业务管理制度</w:t>
      </w:r>
    </w:p>
    <w:p w:rsidR="009A31B5" w:rsidRPr="00386486" w:rsidRDefault="009A31B5" w:rsidP="009A31B5">
      <w:pPr>
        <w:widowControl/>
        <w:spacing w:line="440" w:lineRule="exact"/>
        <w:ind w:firstLine="480"/>
        <w:jc w:val="left"/>
        <w:rPr>
          <w:rFonts w:ascii="宋体" w:hAnsi="宋体" w:cs="宋体"/>
          <w:iCs/>
          <w:color w:val="000000"/>
          <w:kern w:val="0"/>
        </w:rPr>
      </w:pPr>
      <w:r w:rsidRPr="00386486">
        <w:rPr>
          <w:rFonts w:ascii="宋体" w:hAnsi="宋体" w:cs="宋体" w:hint="eastAsia"/>
          <w:iCs/>
          <w:color w:val="000000"/>
          <w:kern w:val="0"/>
        </w:rPr>
        <w:t>了解企业的生产情况、营销手段、管理方法、核算（成本、效益）、创新（技术创新、管理创新等）竞争、决策等情况，理解企业的业务管理模式，掌握企业国际化经营与国内业务经营的区别和联系。</w:t>
      </w:r>
    </w:p>
    <w:p w:rsidR="009A31B5" w:rsidRPr="00B5345E" w:rsidRDefault="009A31B5" w:rsidP="009A31B5">
      <w:pPr>
        <w:spacing w:before="156" w:after="156" w:line="0" w:lineRule="atLeast"/>
        <w:ind w:firstLineChars="200" w:firstLine="482"/>
        <w:rPr>
          <w:rFonts w:cs="宋体"/>
          <w:b/>
          <w:bCs/>
          <w:sz w:val="24"/>
          <w:szCs w:val="20"/>
        </w:rPr>
      </w:pPr>
      <w:r w:rsidRPr="00B5345E">
        <w:rPr>
          <w:rFonts w:cs="宋体" w:hint="eastAsia"/>
          <w:b/>
          <w:bCs/>
          <w:sz w:val="24"/>
          <w:szCs w:val="20"/>
        </w:rPr>
        <w:t>三、实习进程安排</w:t>
      </w:r>
    </w:p>
    <w:tbl>
      <w:tblPr>
        <w:tblW w:w="850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628"/>
        <w:gridCol w:w="5389"/>
        <w:gridCol w:w="1034"/>
        <w:gridCol w:w="1454"/>
      </w:tblGrid>
      <w:tr w:rsidR="009A31B5" w:rsidRPr="00B5345E" w:rsidTr="009C5BBC">
        <w:trPr>
          <w:cantSplit/>
          <w:trHeight w:val="478"/>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序号</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主要内容</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时间安排</w:t>
            </w:r>
          </w:p>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（天数）</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备注</w:t>
            </w: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1</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rPr>
                <w:rFonts w:ascii="宋体" w:hAnsi="宋体"/>
                <w:kern w:val="0"/>
              </w:rPr>
            </w:pPr>
            <w:r w:rsidRPr="009855B4">
              <w:rPr>
                <w:rFonts w:ascii="宋体" w:hAnsi="宋体" w:hint="eastAsia"/>
              </w:rPr>
              <w:t>熟悉实习单位基本情况</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1</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2</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rPr>
                <w:rFonts w:ascii="宋体" w:hAnsi="宋体"/>
                <w:kern w:val="0"/>
              </w:rPr>
            </w:pPr>
            <w:r w:rsidRPr="009855B4">
              <w:rPr>
                <w:rFonts w:ascii="宋体" w:hAnsi="宋体" w:hint="eastAsia"/>
                <w:kern w:val="0"/>
              </w:rPr>
              <w:t>企业国际业务经营状况</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10</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3</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rPr>
                <w:rFonts w:ascii="宋体" w:hAnsi="宋体"/>
                <w:kern w:val="0"/>
              </w:rPr>
            </w:pPr>
            <w:r w:rsidRPr="009855B4">
              <w:rPr>
                <w:rFonts w:ascii="宋体" w:hAnsi="宋体" w:hint="eastAsia"/>
                <w:kern w:val="0"/>
              </w:rPr>
              <w:t>企业经营管理</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10</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4</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rPr>
                <w:rFonts w:ascii="宋体" w:hAnsi="宋体"/>
                <w:kern w:val="0"/>
              </w:rPr>
            </w:pPr>
            <w:r w:rsidRPr="009855B4">
              <w:rPr>
                <w:rFonts w:ascii="宋体" w:hAnsi="宋体" w:hint="eastAsia"/>
                <w:kern w:val="0"/>
              </w:rPr>
              <w:t>目标国市场及经营环境状况</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10</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5</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rPr>
                <w:rFonts w:ascii="宋体" w:hAnsi="宋体"/>
                <w:kern w:val="0"/>
              </w:rPr>
            </w:pPr>
            <w:r w:rsidRPr="009855B4">
              <w:rPr>
                <w:rFonts w:ascii="宋体" w:hAnsi="宋体" w:hint="eastAsia"/>
                <w:kern w:val="0"/>
              </w:rPr>
              <w:t>企业各项业务管理制度</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4</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6</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rPr>
                <w:rFonts w:ascii="宋体" w:hAnsi="宋体"/>
                <w:kern w:val="0"/>
              </w:rPr>
            </w:pPr>
            <w:r w:rsidRPr="009855B4">
              <w:rPr>
                <w:rFonts w:ascii="宋体" w:hAnsi="宋体" w:hint="eastAsia"/>
                <w:kern w:val="0"/>
              </w:rPr>
              <w:t>撰写实习报告</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5</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小计</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9855B4" w:rsidRDefault="009A31B5" w:rsidP="009C5BBC">
            <w:pPr>
              <w:widowControl/>
              <w:spacing w:line="0" w:lineRule="atLeast"/>
              <w:rPr>
                <w:rFonts w:ascii="宋体" w:hAnsi="宋体"/>
                <w:kern w:val="0"/>
              </w:rPr>
            </w:pP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r w:rsidRPr="009855B4">
              <w:rPr>
                <w:rFonts w:ascii="宋体" w:hAnsi="宋体" w:hint="eastAsia"/>
                <w:kern w:val="0"/>
              </w:rPr>
              <w:t>40</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9855B4" w:rsidRDefault="009A31B5" w:rsidP="009C5BBC">
            <w:pPr>
              <w:widowControl/>
              <w:spacing w:line="0" w:lineRule="atLeast"/>
              <w:jc w:val="center"/>
              <w:rPr>
                <w:rFonts w:ascii="宋体" w:hAnsi="宋体"/>
                <w:kern w:val="0"/>
              </w:rPr>
            </w:pPr>
          </w:p>
        </w:tc>
      </w:tr>
    </w:tbl>
    <w:p w:rsidR="009A31B5" w:rsidRPr="008C54B7" w:rsidRDefault="009A31B5" w:rsidP="009A31B5">
      <w:pPr>
        <w:spacing w:before="156" w:after="156" w:line="0" w:lineRule="atLeast"/>
        <w:ind w:firstLineChars="200" w:firstLine="482"/>
        <w:rPr>
          <w:rFonts w:cs="宋体"/>
          <w:b/>
          <w:bCs/>
          <w:sz w:val="24"/>
          <w:szCs w:val="20"/>
        </w:rPr>
      </w:pPr>
      <w:r w:rsidRPr="008C54B7">
        <w:rPr>
          <w:rFonts w:cs="宋体" w:hint="eastAsia"/>
          <w:b/>
          <w:bCs/>
          <w:sz w:val="24"/>
          <w:szCs w:val="20"/>
        </w:rPr>
        <w:t>四、实习考核方法及要求</w:t>
      </w:r>
    </w:p>
    <w:p w:rsidR="009A31B5" w:rsidRPr="009855B4" w:rsidRDefault="009A31B5" w:rsidP="009A31B5">
      <w:pPr>
        <w:ind w:leftChars="200" w:left="735" w:hangingChars="150" w:hanging="315"/>
      </w:pPr>
      <w:r w:rsidRPr="009855B4">
        <w:rPr>
          <w:rFonts w:hint="eastAsia"/>
        </w:rPr>
        <w:t>1</w:t>
      </w:r>
      <w:r w:rsidRPr="009855B4">
        <w:rPr>
          <w:rFonts w:hint="eastAsia"/>
        </w:rPr>
        <w:t>．考核方式：</w:t>
      </w:r>
      <w:r w:rsidRPr="009855B4">
        <w:t>实习成绩的考核主要根据实习现场的综合表现（包括认真程度、守纪情况、实习单位相关人员的评价等）</w:t>
      </w:r>
      <w:r w:rsidRPr="009855B4">
        <w:rPr>
          <w:rFonts w:hint="eastAsia"/>
        </w:rPr>
        <w:t>、</w:t>
      </w:r>
      <w:r w:rsidRPr="009855B4">
        <w:t>实习报告</w:t>
      </w:r>
      <w:r w:rsidRPr="009855B4">
        <w:rPr>
          <w:rFonts w:hint="eastAsia"/>
        </w:rPr>
        <w:t>等来</w:t>
      </w:r>
      <w:r w:rsidRPr="009855B4">
        <w:t>确定。</w:t>
      </w:r>
    </w:p>
    <w:p w:rsidR="009A31B5" w:rsidRPr="009855B4" w:rsidRDefault="009A31B5" w:rsidP="009A31B5">
      <w:pPr>
        <w:ind w:firstLineChars="200" w:firstLine="420"/>
      </w:pPr>
      <w:r w:rsidRPr="009855B4">
        <w:rPr>
          <w:rFonts w:hint="eastAsia"/>
        </w:rPr>
        <w:t>2</w:t>
      </w:r>
      <w:r w:rsidRPr="009855B4">
        <w:rPr>
          <w:rFonts w:hint="eastAsia"/>
        </w:rPr>
        <w:t>．成绩评定：</w:t>
      </w:r>
    </w:p>
    <w:p w:rsidR="009A31B5" w:rsidRPr="009855B4" w:rsidRDefault="009A31B5" w:rsidP="009A31B5">
      <w:pPr>
        <w:ind w:firstLineChars="346" w:firstLine="727"/>
      </w:pPr>
      <w:r w:rsidRPr="009855B4">
        <w:rPr>
          <w:rFonts w:hint="eastAsia"/>
        </w:rPr>
        <w:t>计分制：百分制（）；五级分制（√）；两级分制（）</w:t>
      </w:r>
    </w:p>
    <w:p w:rsidR="009A31B5" w:rsidRPr="00FF306E" w:rsidRDefault="009A31B5" w:rsidP="009A31B5">
      <w:pPr>
        <w:ind w:firstLineChars="346" w:firstLine="727"/>
        <w:rPr>
          <w:sz w:val="24"/>
        </w:rPr>
      </w:pPr>
      <w:r w:rsidRPr="009855B4">
        <w:rPr>
          <w:rFonts w:hint="eastAsia"/>
        </w:rPr>
        <w:t>总评成绩的内容与构成：综合表现（</w:t>
      </w:r>
      <w:r w:rsidRPr="009855B4">
        <w:rPr>
          <w:rFonts w:hint="eastAsia"/>
        </w:rPr>
        <w:t>50%</w:t>
      </w:r>
      <w:r w:rsidRPr="009855B4">
        <w:rPr>
          <w:rFonts w:hint="eastAsia"/>
        </w:rPr>
        <w:t>）％；实习报告（</w:t>
      </w:r>
      <w:r w:rsidRPr="009855B4">
        <w:rPr>
          <w:rFonts w:hint="eastAsia"/>
        </w:rPr>
        <w:t>50</w:t>
      </w:r>
      <w:r w:rsidRPr="009855B4">
        <w:rPr>
          <w:rFonts w:hint="eastAsia"/>
        </w:rPr>
        <w:t>）％；</w:t>
      </w:r>
      <w:r w:rsidRPr="009855B4">
        <w:t xml:space="preserve"> </w:t>
      </w:r>
    </w:p>
    <w:p w:rsidR="009A31B5" w:rsidRPr="008C54B7" w:rsidRDefault="009A31B5" w:rsidP="009A31B5">
      <w:pPr>
        <w:ind w:firstLineChars="1046" w:firstLine="2510"/>
        <w:rPr>
          <w:sz w:val="24"/>
        </w:rPr>
      </w:pPr>
    </w:p>
    <w:p w:rsidR="009A31B5" w:rsidRPr="008C54B7" w:rsidRDefault="009A31B5" w:rsidP="009A31B5">
      <w:pPr>
        <w:spacing w:before="156" w:after="156" w:line="0" w:lineRule="atLeast"/>
        <w:ind w:firstLineChars="200" w:firstLine="482"/>
        <w:rPr>
          <w:rFonts w:cs="宋体"/>
          <w:b/>
          <w:bCs/>
          <w:sz w:val="24"/>
          <w:szCs w:val="20"/>
        </w:rPr>
      </w:pPr>
      <w:r w:rsidRPr="008C54B7">
        <w:rPr>
          <w:rFonts w:cs="宋体" w:hint="eastAsia"/>
          <w:b/>
          <w:bCs/>
          <w:sz w:val="24"/>
          <w:szCs w:val="20"/>
        </w:rPr>
        <w:t>五、指导教材和参考资料</w:t>
      </w:r>
    </w:p>
    <w:p w:rsidR="009A31B5" w:rsidRPr="009855B4" w:rsidRDefault="009A31B5" w:rsidP="009A31B5">
      <w:pPr>
        <w:ind w:leftChars="200" w:left="735" w:hangingChars="150" w:hanging="315"/>
      </w:pPr>
      <w:r w:rsidRPr="009855B4">
        <w:rPr>
          <w:rFonts w:hint="eastAsia"/>
        </w:rPr>
        <w:t>1.</w:t>
      </w:r>
      <w:r w:rsidRPr="009855B4">
        <w:rPr>
          <w:rFonts w:hint="eastAsia"/>
        </w:rPr>
        <w:t>曲建忠．国际贸易实务．济南：山东人民出版社，</w:t>
      </w:r>
      <w:r w:rsidRPr="009855B4">
        <w:rPr>
          <w:rFonts w:hint="eastAsia"/>
        </w:rPr>
        <w:t>2011.</w:t>
      </w:r>
    </w:p>
    <w:p w:rsidR="009A31B5" w:rsidRPr="009855B4" w:rsidRDefault="009A31B5" w:rsidP="009A31B5">
      <w:pPr>
        <w:ind w:firstLineChars="100" w:firstLine="210"/>
      </w:pPr>
      <w:r w:rsidRPr="009855B4">
        <w:rPr>
          <w:rFonts w:hint="eastAsia"/>
        </w:rPr>
        <w:t xml:space="preserve"> 2.</w:t>
      </w:r>
      <w:r w:rsidRPr="009855B4">
        <w:rPr>
          <w:rFonts w:hint="eastAsia"/>
        </w:rPr>
        <w:t>庞红，尹继红，沈瑞年．国际结算．北京：中国人民大学出版社，</w:t>
      </w:r>
      <w:r w:rsidRPr="009855B4">
        <w:rPr>
          <w:rFonts w:hint="eastAsia"/>
        </w:rPr>
        <w:t>2012.</w:t>
      </w:r>
    </w:p>
    <w:p w:rsidR="009A31B5" w:rsidRPr="00FF306E" w:rsidRDefault="009A31B5" w:rsidP="009A31B5">
      <w:pPr>
        <w:spacing w:before="156" w:after="156" w:line="0" w:lineRule="atLeast"/>
        <w:ind w:firstLineChars="200" w:firstLine="482"/>
        <w:rPr>
          <w:rFonts w:cs="宋体"/>
          <w:b/>
          <w:bCs/>
          <w:sz w:val="24"/>
          <w:szCs w:val="20"/>
        </w:rPr>
      </w:pPr>
      <w:r w:rsidRPr="00FF306E">
        <w:rPr>
          <w:rFonts w:cs="宋体" w:hint="eastAsia"/>
          <w:b/>
          <w:bCs/>
          <w:sz w:val="24"/>
          <w:szCs w:val="20"/>
        </w:rPr>
        <w:t>六、大纲说明</w:t>
      </w:r>
    </w:p>
    <w:p w:rsidR="009A31B5" w:rsidRDefault="009A31B5" w:rsidP="009A31B5">
      <w:pPr>
        <w:ind w:firstLineChars="200" w:firstLine="420"/>
        <w:rPr>
          <w:bCs/>
          <w:sz w:val="24"/>
        </w:rPr>
      </w:pPr>
      <w:r w:rsidRPr="00FF306E">
        <w:rPr>
          <w:rFonts w:cs="宋体" w:hint="eastAsia"/>
          <w:szCs w:val="20"/>
        </w:rPr>
        <w:t>需要特殊表述的大纲中未尽事宜。</w:t>
      </w:r>
    </w:p>
    <w:p w:rsidR="009A31B5" w:rsidRPr="000C0004" w:rsidRDefault="009A31B5" w:rsidP="009855B4">
      <w:pPr>
        <w:pStyle w:val="a7"/>
        <w:wordWrap w:val="0"/>
      </w:pPr>
      <w:r>
        <w:rPr>
          <w:rFonts w:hint="eastAsia"/>
          <w:bCs/>
        </w:rPr>
        <w:t xml:space="preserve">                      </w:t>
      </w:r>
      <w:r w:rsidRPr="000C0004">
        <w:t>执笔人：</w:t>
      </w:r>
      <w:r>
        <w:rPr>
          <w:rFonts w:hint="eastAsia"/>
        </w:rPr>
        <w:t>孟祺</w:t>
      </w:r>
      <w:r>
        <w:rPr>
          <w:rFonts w:hint="eastAsia"/>
        </w:rPr>
        <w:t xml:space="preserve">  </w:t>
      </w:r>
    </w:p>
    <w:p w:rsidR="00BF791C" w:rsidRDefault="009A31B5" w:rsidP="009855B4">
      <w:pPr>
        <w:spacing w:line="360" w:lineRule="exact"/>
        <w:ind w:firstLine="5985"/>
        <w:jc w:val="right"/>
        <w:rPr>
          <w:rFonts w:ascii="Times New Roman" w:hAnsi="Times New Roman" w:cs="Times New Roman"/>
          <w:color w:val="000000"/>
          <w:kern w:val="0"/>
          <w:sz w:val="24"/>
          <w:szCs w:val="24"/>
        </w:rPr>
      </w:pPr>
      <w:r>
        <w:rPr>
          <w:rFonts w:hint="eastAsia"/>
        </w:rPr>
        <w:t xml:space="preserve">      </w:t>
      </w:r>
      <w:r w:rsidR="00BF791C">
        <w:rPr>
          <w:rFonts w:ascii="Times New Roman" w:hAnsi="Times New Roman" w:cs="宋体" w:hint="eastAsia"/>
          <w:color w:val="000000"/>
          <w:kern w:val="0"/>
          <w:sz w:val="24"/>
          <w:szCs w:val="24"/>
        </w:rPr>
        <w:t>审核人：惠丰廷</w:t>
      </w:r>
    </w:p>
    <w:p w:rsidR="00BF791C" w:rsidRDefault="00BF791C" w:rsidP="009855B4">
      <w:pPr>
        <w:wordWrap w:val="0"/>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审批人：刘洪民</w:t>
      </w:r>
    </w:p>
    <w:p w:rsidR="009A31B5" w:rsidRDefault="009A31B5" w:rsidP="00BF791C">
      <w:pPr>
        <w:pStyle w:val="a7"/>
        <w:wordWrap w:val="0"/>
      </w:pPr>
      <w:r>
        <w:rPr>
          <w:rFonts w:hint="eastAsia"/>
        </w:rPr>
        <w:t xml:space="preserve">   </w:t>
      </w:r>
    </w:p>
    <w:p w:rsidR="009A31B5" w:rsidRDefault="009A31B5" w:rsidP="009B787E">
      <w:pPr>
        <w:pStyle w:val="a9"/>
        <w:widowControl w:val="0"/>
        <w:spacing w:before="156" w:after="312" w:line="360" w:lineRule="exact"/>
        <w:ind w:firstLineChars="0" w:firstLine="0"/>
        <w:rPr>
          <w:rFonts w:cs="宋体"/>
          <w:color w:val="000000"/>
          <w:sz w:val="32"/>
          <w:szCs w:val="32"/>
        </w:rPr>
      </w:pPr>
    </w:p>
    <w:p w:rsidR="009A31B5" w:rsidRDefault="009A31B5" w:rsidP="009B787E">
      <w:pPr>
        <w:pStyle w:val="a9"/>
        <w:widowControl w:val="0"/>
        <w:spacing w:before="156" w:after="312" w:line="360" w:lineRule="exact"/>
        <w:ind w:firstLineChars="0" w:firstLine="0"/>
        <w:rPr>
          <w:rFonts w:cs="宋体"/>
          <w:color w:val="000000"/>
          <w:sz w:val="32"/>
          <w:szCs w:val="32"/>
        </w:rPr>
      </w:pPr>
    </w:p>
    <w:p w:rsidR="009A31B5" w:rsidRDefault="009A31B5" w:rsidP="009B787E">
      <w:pPr>
        <w:pStyle w:val="a9"/>
        <w:widowControl w:val="0"/>
        <w:spacing w:before="156" w:after="312" w:line="360" w:lineRule="exact"/>
        <w:ind w:firstLineChars="0" w:firstLine="0"/>
        <w:rPr>
          <w:rFonts w:cs="宋体"/>
          <w:color w:val="000000"/>
          <w:sz w:val="32"/>
          <w:szCs w:val="32"/>
        </w:rPr>
      </w:pPr>
    </w:p>
    <w:p w:rsidR="009A31B5" w:rsidRPr="00BF641B" w:rsidRDefault="009A31B5" w:rsidP="009A31B5">
      <w:pPr>
        <w:pStyle w:val="af8"/>
      </w:pPr>
      <w:bookmarkStart w:id="109" w:name="_Toc512411132"/>
      <w:r>
        <w:rPr>
          <w:rFonts w:hint="eastAsia"/>
        </w:rPr>
        <w:lastRenderedPageBreak/>
        <w:t>国际商务业务实习</w:t>
      </w:r>
      <w:r>
        <w:t>B</w:t>
      </w:r>
      <w:r w:rsidRPr="00BF641B">
        <w:rPr>
          <w:rFonts w:hint="eastAsia"/>
        </w:rPr>
        <w:t>教学大纲</w:t>
      </w:r>
      <w:bookmarkEnd w:id="109"/>
    </w:p>
    <w:p w:rsidR="009A31B5" w:rsidRDefault="009A31B5" w:rsidP="009A31B5">
      <w:pPr>
        <w:jc w:val="center"/>
        <w:rPr>
          <w:rFonts w:eastAsia="楷体_GB2312"/>
          <w:b/>
          <w:sz w:val="32"/>
        </w:rPr>
      </w:pPr>
    </w:p>
    <w:p w:rsidR="009A31B5" w:rsidRPr="003B1AB7" w:rsidRDefault="009A31B5" w:rsidP="009A31B5">
      <w:pPr>
        <w:pStyle w:val="ad"/>
        <w:ind w:firstLine="482"/>
      </w:pPr>
      <w:r>
        <w:rPr>
          <w:rFonts w:hint="eastAsia"/>
          <w:b/>
        </w:rPr>
        <w:t>课程名称</w:t>
      </w:r>
      <w:r>
        <w:rPr>
          <w:rFonts w:hint="eastAsia"/>
        </w:rPr>
        <w:t>：国际商务</w:t>
      </w:r>
      <w:r>
        <w:rPr>
          <w:rFonts w:ascii="宋体" w:hAnsi="宋体" w:hint="eastAsia"/>
          <w:bCs/>
        </w:rPr>
        <w:t>业务实习</w:t>
      </w:r>
      <w:r>
        <w:rPr>
          <w:rFonts w:ascii="宋体" w:hAnsi="宋体"/>
          <w:bCs/>
        </w:rPr>
        <w:t>B/</w:t>
      </w:r>
      <w:r w:rsidRPr="0069171A">
        <w:t xml:space="preserve"> </w:t>
      </w:r>
      <w:r w:rsidRPr="0069171A">
        <w:rPr>
          <w:rFonts w:ascii="宋体" w:hAnsi="宋体"/>
          <w:bCs/>
        </w:rPr>
        <w:t>International Business Practice</w:t>
      </w:r>
      <w:r>
        <w:rPr>
          <w:rFonts w:ascii="宋体" w:hAnsi="宋体"/>
          <w:bCs/>
        </w:rPr>
        <w:t>B</w:t>
      </w:r>
    </w:p>
    <w:p w:rsidR="009A31B5" w:rsidRDefault="009A31B5" w:rsidP="009A31B5">
      <w:pPr>
        <w:ind w:firstLineChars="196" w:firstLine="472"/>
        <w:rPr>
          <w:rFonts w:ascii="Arial" w:hAnsi="Arial" w:cs="Arial"/>
          <w:color w:val="000000"/>
        </w:rPr>
      </w:pPr>
      <w:r>
        <w:rPr>
          <w:rFonts w:ascii="宋体" w:hAnsi="宋体" w:hint="eastAsia"/>
          <w:b/>
          <w:sz w:val="24"/>
        </w:rPr>
        <w:t>课程代码</w:t>
      </w:r>
      <w:r>
        <w:rPr>
          <w:rFonts w:ascii="宋体" w:hAnsi="宋体" w:hint="eastAsia"/>
          <w:sz w:val="24"/>
        </w:rPr>
        <w:t>：</w:t>
      </w:r>
      <w:r>
        <w:rPr>
          <w:rFonts w:ascii="Arial" w:hAnsi="Arial" w:cs="Arial"/>
          <w:color w:val="000000"/>
        </w:rPr>
        <w:t>06441327</w:t>
      </w:r>
    </w:p>
    <w:p w:rsidR="009A31B5" w:rsidRDefault="009A31B5" w:rsidP="009A31B5">
      <w:pPr>
        <w:ind w:firstLineChars="200" w:firstLine="482"/>
      </w:pPr>
      <w:r w:rsidRPr="005C3045">
        <w:rPr>
          <w:rFonts w:hint="eastAsia"/>
          <w:b/>
          <w:sz w:val="24"/>
        </w:rPr>
        <w:t>课程类型</w:t>
      </w:r>
      <w:r>
        <w:rPr>
          <w:rFonts w:hint="eastAsia"/>
        </w:rPr>
        <w:t>：必修</w:t>
      </w:r>
    </w:p>
    <w:p w:rsidR="009A31B5" w:rsidRDefault="009A31B5" w:rsidP="009A31B5">
      <w:pPr>
        <w:pStyle w:val="ad"/>
        <w:tabs>
          <w:tab w:val="left" w:pos="3420"/>
        </w:tabs>
        <w:ind w:firstLine="482"/>
      </w:pPr>
      <w:r>
        <w:rPr>
          <w:rFonts w:hint="eastAsia"/>
          <w:b/>
        </w:rPr>
        <w:t>总学时数</w:t>
      </w:r>
      <w:r>
        <w:rPr>
          <w:rFonts w:hint="eastAsia"/>
        </w:rPr>
        <w:t>：</w:t>
      </w:r>
      <w:r>
        <w:rPr>
          <w:rFonts w:hint="eastAsia"/>
        </w:rPr>
        <w:t xml:space="preserve"> </w:t>
      </w:r>
      <w:r>
        <w:t>8</w:t>
      </w:r>
      <w:r>
        <w:rPr>
          <w:rFonts w:hint="eastAsia"/>
        </w:rPr>
        <w:t>周</w:t>
      </w:r>
    </w:p>
    <w:p w:rsidR="009A31B5" w:rsidRDefault="009A31B5" w:rsidP="009A31B5">
      <w:pPr>
        <w:pStyle w:val="ad"/>
        <w:tabs>
          <w:tab w:val="left" w:pos="3420"/>
        </w:tabs>
        <w:ind w:firstLineChars="180" w:firstLine="434"/>
        <w:rPr>
          <w:b/>
        </w:rPr>
      </w:pPr>
      <w:r>
        <w:rPr>
          <w:rFonts w:hint="eastAsia"/>
          <w:b/>
        </w:rPr>
        <w:t>学</w:t>
      </w:r>
      <w:r>
        <w:rPr>
          <w:rFonts w:hint="eastAsia"/>
          <w:b/>
        </w:rPr>
        <w:t xml:space="preserve">    </w:t>
      </w:r>
      <w:r>
        <w:rPr>
          <w:rFonts w:hint="eastAsia"/>
          <w:b/>
        </w:rPr>
        <w:t>分：</w:t>
      </w:r>
      <w:r>
        <w:rPr>
          <w:rFonts w:hint="eastAsia"/>
        </w:rPr>
        <w:t xml:space="preserve"> </w:t>
      </w:r>
      <w:r>
        <w:t>4</w:t>
      </w:r>
    </w:p>
    <w:p w:rsidR="009A31B5" w:rsidRDefault="009A31B5" w:rsidP="009A31B5">
      <w:pPr>
        <w:pStyle w:val="ad"/>
        <w:ind w:firstLine="482"/>
      </w:pPr>
      <w:r>
        <w:rPr>
          <w:rFonts w:hint="eastAsia"/>
          <w:b/>
        </w:rPr>
        <w:t>开课单位</w:t>
      </w:r>
      <w:r>
        <w:rPr>
          <w:rFonts w:hint="eastAsia"/>
        </w:rPr>
        <w:t>：经济管理学院</w:t>
      </w:r>
    </w:p>
    <w:p w:rsidR="009A31B5" w:rsidRDefault="009A31B5" w:rsidP="009A31B5">
      <w:pPr>
        <w:ind w:firstLineChars="196" w:firstLine="472"/>
      </w:pPr>
      <w:r w:rsidRPr="003B1AB7">
        <w:rPr>
          <w:rFonts w:hint="eastAsia"/>
          <w:b/>
          <w:sz w:val="24"/>
        </w:rPr>
        <w:t>适用专业</w:t>
      </w:r>
      <w:r>
        <w:rPr>
          <w:rFonts w:hint="eastAsia"/>
        </w:rPr>
        <w:t>：国际商务</w:t>
      </w:r>
    </w:p>
    <w:p w:rsidR="009A31B5" w:rsidRPr="00B85590" w:rsidRDefault="009A31B5" w:rsidP="009A31B5">
      <w:pPr>
        <w:ind w:firstLineChars="196" w:firstLine="472"/>
        <w:rPr>
          <w:b/>
          <w:bCs/>
          <w:sz w:val="24"/>
          <w:szCs w:val="24"/>
        </w:rPr>
      </w:pPr>
      <w:r w:rsidRPr="00B85590">
        <w:rPr>
          <w:rFonts w:hint="eastAsia"/>
          <w:b/>
          <w:bCs/>
          <w:sz w:val="24"/>
          <w:szCs w:val="24"/>
        </w:rPr>
        <w:t>一、实习目的</w:t>
      </w:r>
    </w:p>
    <w:p w:rsidR="009A31B5" w:rsidRPr="00B85590" w:rsidRDefault="009A31B5" w:rsidP="009A31B5">
      <w:pPr>
        <w:wordWrap w:val="0"/>
        <w:spacing w:line="360" w:lineRule="auto"/>
        <w:ind w:firstLineChars="200" w:firstLine="420"/>
        <w:rPr>
          <w:rFonts w:cs="宋体"/>
          <w:iCs/>
          <w:color w:val="000000"/>
          <w:kern w:val="0"/>
        </w:rPr>
      </w:pPr>
      <w:r w:rsidRPr="00B85590">
        <w:rPr>
          <w:rFonts w:cs="宋体" w:hint="eastAsia"/>
          <w:iCs/>
          <w:color w:val="000000"/>
          <w:kern w:val="0"/>
        </w:rPr>
        <w:t>通过该实习，</w:t>
      </w:r>
      <w:r w:rsidRPr="00B85590">
        <w:rPr>
          <w:rFonts w:hint="eastAsia"/>
        </w:rPr>
        <w:t>检查学生对所学知识的理解程度、掌握程度和实际应用能力，有针对性地锻炼学生发现问题、分析问题和解决问题的能力，促进学生将所学理论与实践相结合，为今后较顺利地走上工作岗位打下一定的基础。通过企业实践环节，帮助学生进一步消化、补充和巩固已学到的专业理论知识，使学生全面、深入地了解国际经济活动的各项实务与管理工作，熟悉掌握国际商务各环节及相关业务的实务操作技能，使学生对所学专业的认识更为全面。</w:t>
      </w:r>
      <w:r w:rsidRPr="00B85590">
        <w:rPr>
          <w:rFonts w:cs="宋体" w:hint="eastAsia"/>
          <w:iCs/>
          <w:color w:val="000000"/>
          <w:kern w:val="0"/>
        </w:rPr>
        <w:t>通过</w:t>
      </w:r>
      <w:r w:rsidRPr="00B85590">
        <w:rPr>
          <w:rFonts w:hint="eastAsia"/>
        </w:rPr>
        <w:t>企业实践环节</w:t>
      </w:r>
      <w:r w:rsidRPr="00B85590">
        <w:rPr>
          <w:rFonts w:cs="宋体" w:hint="eastAsia"/>
          <w:iCs/>
          <w:color w:val="000000"/>
          <w:kern w:val="0"/>
        </w:rPr>
        <w:t>，调查、收集资料，为今后做好职业规划、毕业实习、毕业论文、就业工作奠定基础。</w:t>
      </w:r>
    </w:p>
    <w:p w:rsidR="009A31B5" w:rsidRPr="00B85590" w:rsidRDefault="009A31B5" w:rsidP="009A31B5">
      <w:pPr>
        <w:widowControl/>
        <w:spacing w:line="440" w:lineRule="exact"/>
        <w:ind w:firstLine="480"/>
        <w:jc w:val="left"/>
        <w:rPr>
          <w:b/>
          <w:bCs/>
          <w:sz w:val="24"/>
          <w:szCs w:val="24"/>
        </w:rPr>
      </w:pPr>
      <w:r w:rsidRPr="00B85590">
        <w:rPr>
          <w:rFonts w:hint="eastAsia"/>
          <w:b/>
          <w:bCs/>
          <w:sz w:val="24"/>
          <w:szCs w:val="24"/>
        </w:rPr>
        <w:t>二、实习内容、教学基本要求</w:t>
      </w:r>
    </w:p>
    <w:p w:rsidR="009A31B5" w:rsidRPr="00B85590" w:rsidRDefault="009A31B5" w:rsidP="009A31B5">
      <w:pPr>
        <w:wordWrap w:val="0"/>
        <w:spacing w:line="360" w:lineRule="auto"/>
        <w:ind w:firstLineChars="200" w:firstLine="420"/>
        <w:rPr>
          <w:rFonts w:ascii="宋体" w:hAnsi="宋体"/>
        </w:rPr>
      </w:pPr>
      <w:r w:rsidRPr="00B85590">
        <w:rPr>
          <w:rFonts w:ascii="宋体" w:hAnsi="宋体"/>
        </w:rPr>
        <w:t>1</w:t>
      </w:r>
      <w:r w:rsidRPr="00B85590">
        <w:rPr>
          <w:rFonts w:ascii="宋体" w:hAnsi="宋体" w:hint="eastAsia"/>
        </w:rPr>
        <w:t>、熟悉实习单位基本情况</w:t>
      </w:r>
    </w:p>
    <w:p w:rsidR="009A31B5" w:rsidRPr="00B85590" w:rsidRDefault="009A31B5" w:rsidP="009A31B5">
      <w:pPr>
        <w:wordWrap w:val="0"/>
        <w:spacing w:line="360" w:lineRule="auto"/>
        <w:ind w:firstLineChars="200" w:firstLine="420"/>
        <w:rPr>
          <w:rFonts w:ascii="宋体" w:hAnsi="宋体"/>
        </w:rPr>
      </w:pPr>
      <w:r w:rsidRPr="00B85590">
        <w:rPr>
          <w:rFonts w:ascii="宋体" w:hAnsi="宋体"/>
        </w:rPr>
        <w:t>收集相关资料，了解实习单位的组织机构</w:t>
      </w:r>
      <w:r w:rsidRPr="00B85590">
        <w:rPr>
          <w:rFonts w:ascii="宋体" w:hAnsi="宋体" w:hint="eastAsia"/>
        </w:rPr>
        <w:t>、</w:t>
      </w:r>
      <w:r w:rsidRPr="00B85590">
        <w:rPr>
          <w:rFonts w:ascii="宋体" w:hAnsi="宋体"/>
        </w:rPr>
        <w:t>行业国际国内发展趋势</w:t>
      </w:r>
      <w:r w:rsidRPr="00B85590">
        <w:rPr>
          <w:rFonts w:ascii="宋体" w:hAnsi="宋体" w:hint="eastAsia"/>
        </w:rPr>
        <w:t>、企业国际化经营状况</w:t>
      </w:r>
      <w:r w:rsidRPr="00B85590">
        <w:rPr>
          <w:rFonts w:ascii="宋体" w:hAnsi="宋体"/>
        </w:rPr>
        <w:t>等</w:t>
      </w:r>
      <w:r w:rsidRPr="00B85590">
        <w:rPr>
          <w:rFonts w:ascii="宋体" w:hAnsi="宋体" w:hint="eastAsia"/>
        </w:rPr>
        <w:t>，理解经营业务的发展变化，掌握为什么业务与企业组织结构向匹配。</w:t>
      </w:r>
    </w:p>
    <w:p w:rsidR="009A31B5" w:rsidRPr="00B85590" w:rsidRDefault="009A31B5" w:rsidP="009A31B5">
      <w:pPr>
        <w:wordWrap w:val="0"/>
        <w:spacing w:line="360" w:lineRule="auto"/>
        <w:ind w:firstLineChars="200" w:firstLine="420"/>
        <w:rPr>
          <w:rFonts w:ascii="宋体" w:hAnsi="宋体"/>
        </w:rPr>
      </w:pPr>
      <w:r w:rsidRPr="00B85590">
        <w:rPr>
          <w:rFonts w:ascii="宋体" w:hAnsi="宋体"/>
        </w:rPr>
        <w:t>2</w:t>
      </w:r>
      <w:r w:rsidRPr="00B85590">
        <w:rPr>
          <w:rFonts w:ascii="宋体" w:hAnsi="宋体" w:hint="eastAsia"/>
        </w:rPr>
        <w:t>、企业国际投资经营状况</w:t>
      </w:r>
    </w:p>
    <w:p w:rsidR="009A31B5" w:rsidRPr="00B85590" w:rsidRDefault="009A31B5" w:rsidP="009A31B5">
      <w:pPr>
        <w:wordWrap w:val="0"/>
        <w:spacing w:line="360" w:lineRule="auto"/>
        <w:ind w:firstLineChars="200" w:firstLine="420"/>
        <w:rPr>
          <w:rFonts w:ascii="宋体" w:hAnsi="宋体"/>
        </w:rPr>
      </w:pPr>
      <w:r w:rsidRPr="00B85590">
        <w:rPr>
          <w:rFonts w:ascii="宋体" w:hAnsi="宋体" w:hint="eastAsia"/>
        </w:rPr>
        <w:t>了解</w:t>
      </w:r>
      <w:r w:rsidRPr="00B85590">
        <w:rPr>
          <w:rFonts w:ascii="宋体" w:hAnsi="宋体"/>
        </w:rPr>
        <w:t>参与实习单位的业务处理过程，包括</w:t>
      </w:r>
      <w:r w:rsidRPr="00B85590">
        <w:rPr>
          <w:rFonts w:ascii="宋体" w:hAnsi="宋体" w:hint="eastAsia"/>
        </w:rPr>
        <w:t>国际跨国经营活动中涉及到的各个环节。</w:t>
      </w:r>
      <w:r w:rsidRPr="00B85590">
        <w:rPr>
          <w:rFonts w:ascii="宋体" w:hAnsi="宋体"/>
        </w:rPr>
        <w:t>等</w:t>
      </w:r>
      <w:r w:rsidRPr="00B85590">
        <w:rPr>
          <w:rFonts w:ascii="宋体" w:hAnsi="宋体" w:hint="eastAsia"/>
        </w:rPr>
        <w:t>，理解企业如何国际经营、如何进行管理，掌握企业国际化业务经营的重点节点内容。</w:t>
      </w:r>
    </w:p>
    <w:p w:rsidR="009A31B5" w:rsidRPr="00B85590" w:rsidRDefault="009A31B5" w:rsidP="009A31B5">
      <w:pPr>
        <w:wordWrap w:val="0"/>
        <w:spacing w:line="360" w:lineRule="auto"/>
        <w:ind w:firstLineChars="200" w:firstLine="420"/>
        <w:rPr>
          <w:rFonts w:ascii="宋体" w:hAnsi="宋体"/>
        </w:rPr>
      </w:pPr>
      <w:r w:rsidRPr="00B85590">
        <w:rPr>
          <w:rFonts w:ascii="宋体" w:hAnsi="宋体"/>
        </w:rPr>
        <w:t>3</w:t>
      </w:r>
      <w:r w:rsidRPr="00B85590">
        <w:rPr>
          <w:rFonts w:ascii="宋体" w:hAnsi="宋体" w:hint="eastAsia"/>
        </w:rPr>
        <w:t>、企业跨国经营管理的组织架构</w:t>
      </w:r>
    </w:p>
    <w:p w:rsidR="009A31B5" w:rsidRPr="00B85590" w:rsidRDefault="009A31B5" w:rsidP="009A31B5">
      <w:pPr>
        <w:wordWrap w:val="0"/>
        <w:spacing w:line="360" w:lineRule="auto"/>
        <w:ind w:firstLineChars="200" w:firstLine="420"/>
        <w:rPr>
          <w:rFonts w:ascii="宋体" w:hAnsi="宋体"/>
        </w:rPr>
      </w:pPr>
      <w:r w:rsidRPr="00B85590">
        <w:rPr>
          <w:rFonts w:ascii="宋体" w:hAnsi="宋体" w:hint="eastAsia"/>
        </w:rPr>
        <w:t>了解</w:t>
      </w:r>
      <w:r w:rsidRPr="00B85590">
        <w:rPr>
          <w:rFonts w:ascii="宋体" w:hAnsi="宋体"/>
        </w:rPr>
        <w:t>实习单位的</w:t>
      </w:r>
      <w:r w:rsidRPr="00B85590">
        <w:rPr>
          <w:rFonts w:ascii="宋体" w:hAnsi="宋体" w:hint="eastAsia"/>
        </w:rPr>
        <w:t>跨国经营管理架构，理解采用此组织架构的原因，掌握企业战略与企业管理之间的对应关系</w:t>
      </w:r>
      <w:r w:rsidRPr="00B85590">
        <w:rPr>
          <w:rFonts w:ascii="宋体" w:hAnsi="宋体"/>
        </w:rPr>
        <w:t>。</w:t>
      </w:r>
    </w:p>
    <w:p w:rsidR="009A31B5" w:rsidRPr="00B85590" w:rsidRDefault="009A31B5" w:rsidP="009A31B5">
      <w:pPr>
        <w:widowControl/>
        <w:spacing w:line="440" w:lineRule="exact"/>
        <w:ind w:firstLine="480"/>
        <w:jc w:val="left"/>
        <w:rPr>
          <w:rFonts w:ascii="宋体" w:hAnsi="宋体"/>
        </w:rPr>
      </w:pPr>
      <w:r w:rsidRPr="00B85590">
        <w:rPr>
          <w:rFonts w:ascii="宋体" w:hAnsi="宋体"/>
        </w:rPr>
        <w:t>4</w:t>
      </w:r>
      <w:r w:rsidRPr="00B85590">
        <w:rPr>
          <w:rFonts w:ascii="宋体" w:hAnsi="宋体" w:hint="eastAsia"/>
        </w:rPr>
        <w:t>、东道国市场及经营环境状况</w:t>
      </w:r>
    </w:p>
    <w:p w:rsidR="009A31B5" w:rsidRPr="00B85590" w:rsidRDefault="009A31B5" w:rsidP="009A31B5">
      <w:pPr>
        <w:widowControl/>
        <w:spacing w:line="440" w:lineRule="exact"/>
        <w:ind w:firstLine="480"/>
        <w:jc w:val="left"/>
        <w:rPr>
          <w:rFonts w:cs="宋体"/>
          <w:b/>
          <w:iCs/>
          <w:color w:val="000000"/>
          <w:kern w:val="0"/>
        </w:rPr>
      </w:pPr>
      <w:r w:rsidRPr="00B85590">
        <w:rPr>
          <w:rFonts w:ascii="宋体" w:hAnsi="宋体" w:hint="eastAsia"/>
        </w:rPr>
        <w:t>了解企业跨国经营的东道国情况，掌握国际市场目标国的状况，分析其市场及经营环境，掌握国际化的影响因素</w:t>
      </w:r>
      <w:r w:rsidRPr="00B85590">
        <w:rPr>
          <w:rFonts w:ascii="宋体" w:hAnsi="宋体"/>
        </w:rPr>
        <w:t>。</w:t>
      </w:r>
    </w:p>
    <w:p w:rsidR="009A31B5" w:rsidRPr="00B85590" w:rsidRDefault="009A31B5" w:rsidP="009A31B5">
      <w:pPr>
        <w:widowControl/>
        <w:spacing w:line="440" w:lineRule="exact"/>
        <w:ind w:firstLine="480"/>
        <w:jc w:val="left"/>
        <w:rPr>
          <w:rFonts w:cs="宋体"/>
          <w:iCs/>
          <w:color w:val="000000"/>
          <w:kern w:val="0"/>
        </w:rPr>
      </w:pPr>
      <w:r w:rsidRPr="00B85590">
        <w:rPr>
          <w:rFonts w:cs="宋体" w:hint="eastAsia"/>
          <w:iCs/>
          <w:color w:val="000000"/>
          <w:kern w:val="0"/>
        </w:rPr>
        <w:t>5</w:t>
      </w:r>
      <w:r w:rsidRPr="00B85590">
        <w:rPr>
          <w:rFonts w:cs="宋体" w:hint="eastAsia"/>
          <w:iCs/>
          <w:color w:val="000000"/>
          <w:kern w:val="0"/>
        </w:rPr>
        <w:t>、企业各项业务管理制度</w:t>
      </w:r>
    </w:p>
    <w:p w:rsidR="009A31B5" w:rsidRPr="00B85590" w:rsidRDefault="009A31B5" w:rsidP="009A31B5">
      <w:pPr>
        <w:widowControl/>
        <w:spacing w:line="440" w:lineRule="exact"/>
        <w:ind w:firstLine="480"/>
        <w:jc w:val="left"/>
        <w:rPr>
          <w:rFonts w:cs="宋体"/>
          <w:iCs/>
          <w:color w:val="000000"/>
          <w:kern w:val="0"/>
        </w:rPr>
      </w:pPr>
      <w:r w:rsidRPr="00B85590">
        <w:rPr>
          <w:rFonts w:cs="宋体" w:hint="eastAsia"/>
          <w:iCs/>
          <w:color w:val="000000"/>
          <w:kern w:val="0"/>
        </w:rPr>
        <w:lastRenderedPageBreak/>
        <w:t>了解企业的生产情况、营销手段、管理方法、核算（成本、效益）、创新（技术创新、管理创新等）竞争、决策等情况，理解企业的业务管理模式，掌握企业国际化经营与国内业务经营的区别和联系。</w:t>
      </w:r>
    </w:p>
    <w:p w:rsidR="009A31B5" w:rsidRPr="00B5345E" w:rsidRDefault="009A31B5" w:rsidP="009A31B5">
      <w:pPr>
        <w:spacing w:before="156" w:after="156" w:line="0" w:lineRule="atLeast"/>
        <w:ind w:firstLineChars="200" w:firstLine="482"/>
        <w:rPr>
          <w:rFonts w:cs="宋体"/>
          <w:b/>
          <w:bCs/>
          <w:sz w:val="24"/>
          <w:szCs w:val="20"/>
        </w:rPr>
      </w:pPr>
      <w:r w:rsidRPr="00B5345E">
        <w:rPr>
          <w:rFonts w:cs="宋体" w:hint="eastAsia"/>
          <w:b/>
          <w:bCs/>
          <w:sz w:val="24"/>
          <w:szCs w:val="20"/>
        </w:rPr>
        <w:t>三、实习进程安排</w:t>
      </w:r>
    </w:p>
    <w:tbl>
      <w:tblPr>
        <w:tblW w:w="8505"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628"/>
        <w:gridCol w:w="5389"/>
        <w:gridCol w:w="1034"/>
        <w:gridCol w:w="1454"/>
      </w:tblGrid>
      <w:tr w:rsidR="009A31B5" w:rsidRPr="00B5345E" w:rsidTr="009C5BBC">
        <w:trPr>
          <w:cantSplit/>
          <w:trHeight w:val="478"/>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序号</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主要内容</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时间安排</w:t>
            </w:r>
          </w:p>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（天数）</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备注</w:t>
            </w: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1</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rPr>
                <w:rFonts w:ascii="宋体" w:hAnsi="宋体"/>
                <w:kern w:val="0"/>
              </w:rPr>
            </w:pPr>
            <w:r w:rsidRPr="00B85590">
              <w:rPr>
                <w:rFonts w:ascii="宋体" w:hAnsi="宋体" w:hint="eastAsia"/>
              </w:rPr>
              <w:t>熟悉实习单位基本情况</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1</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2</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rPr>
                <w:rFonts w:ascii="宋体" w:hAnsi="宋体"/>
                <w:kern w:val="0"/>
              </w:rPr>
            </w:pPr>
            <w:r w:rsidRPr="00B85590">
              <w:rPr>
                <w:rFonts w:ascii="宋体" w:hAnsi="宋体" w:hint="eastAsia"/>
                <w:kern w:val="0"/>
              </w:rPr>
              <w:t>企业跨国经营状况</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10</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3</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rPr>
                <w:rFonts w:ascii="宋体" w:hAnsi="宋体"/>
                <w:kern w:val="0"/>
              </w:rPr>
            </w:pPr>
            <w:r w:rsidRPr="00B85590">
              <w:rPr>
                <w:rFonts w:ascii="宋体" w:hAnsi="宋体" w:hint="eastAsia"/>
                <w:kern w:val="0"/>
              </w:rPr>
              <w:t>企业跨国经营管理</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10</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4</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rPr>
                <w:rFonts w:ascii="宋体" w:hAnsi="宋体"/>
                <w:kern w:val="0"/>
              </w:rPr>
            </w:pPr>
            <w:r w:rsidRPr="00B85590">
              <w:rPr>
                <w:rFonts w:ascii="宋体" w:hAnsi="宋体" w:hint="eastAsia"/>
                <w:kern w:val="0"/>
              </w:rPr>
              <w:t>东道国市场及经营环境状况</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10</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5</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rPr>
                <w:rFonts w:ascii="宋体" w:hAnsi="宋体"/>
                <w:kern w:val="0"/>
              </w:rPr>
            </w:pPr>
            <w:r w:rsidRPr="00B85590">
              <w:rPr>
                <w:rFonts w:ascii="宋体" w:hAnsi="宋体" w:hint="eastAsia"/>
                <w:kern w:val="0"/>
              </w:rPr>
              <w:t>企业各项业务管理制度</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4</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6</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rPr>
                <w:rFonts w:ascii="宋体" w:hAnsi="宋体"/>
                <w:kern w:val="0"/>
              </w:rPr>
            </w:pPr>
            <w:r w:rsidRPr="00B85590">
              <w:rPr>
                <w:rFonts w:ascii="宋体" w:hAnsi="宋体" w:hint="eastAsia"/>
                <w:kern w:val="0"/>
              </w:rPr>
              <w:t>撰写实习报告</w:t>
            </w: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5</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p>
        </w:tc>
      </w:tr>
      <w:tr w:rsidR="009A31B5" w:rsidRPr="00B5345E" w:rsidTr="009C5BBC">
        <w:trPr>
          <w:cantSplit/>
          <w:trHeight w:val="269"/>
          <w:jc w:val="center"/>
        </w:trPr>
        <w:tc>
          <w:tcPr>
            <w:tcW w:w="3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小计</w:t>
            </w:r>
          </w:p>
        </w:tc>
        <w:tc>
          <w:tcPr>
            <w:tcW w:w="31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A31B5" w:rsidRPr="00B85590" w:rsidRDefault="009A31B5" w:rsidP="009C5BBC">
            <w:pPr>
              <w:widowControl/>
              <w:spacing w:line="0" w:lineRule="atLeast"/>
              <w:rPr>
                <w:rFonts w:ascii="宋体" w:hAnsi="宋体"/>
                <w:kern w:val="0"/>
              </w:rPr>
            </w:pPr>
          </w:p>
        </w:tc>
        <w:tc>
          <w:tcPr>
            <w:tcW w:w="608"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r w:rsidRPr="00B85590">
              <w:rPr>
                <w:rFonts w:ascii="宋体" w:hAnsi="宋体" w:hint="eastAsia"/>
                <w:kern w:val="0"/>
              </w:rPr>
              <w:t>40</w:t>
            </w:r>
          </w:p>
        </w:tc>
        <w:tc>
          <w:tcPr>
            <w:tcW w:w="855" w:type="pct"/>
            <w:tcBorders>
              <w:top w:val="outset" w:sz="6" w:space="0" w:color="auto"/>
              <w:left w:val="outset" w:sz="6" w:space="0" w:color="auto"/>
              <w:bottom w:val="outset" w:sz="6" w:space="0" w:color="auto"/>
              <w:right w:val="outset" w:sz="6" w:space="0" w:color="auto"/>
            </w:tcBorders>
            <w:vAlign w:val="center"/>
          </w:tcPr>
          <w:p w:rsidR="009A31B5" w:rsidRPr="00B85590" w:rsidRDefault="009A31B5" w:rsidP="009C5BBC">
            <w:pPr>
              <w:widowControl/>
              <w:spacing w:line="0" w:lineRule="atLeast"/>
              <w:jc w:val="center"/>
              <w:rPr>
                <w:rFonts w:ascii="宋体" w:hAnsi="宋体"/>
                <w:kern w:val="0"/>
              </w:rPr>
            </w:pPr>
          </w:p>
        </w:tc>
      </w:tr>
    </w:tbl>
    <w:p w:rsidR="009A31B5" w:rsidRPr="008C54B7" w:rsidRDefault="009A31B5" w:rsidP="009A31B5">
      <w:pPr>
        <w:spacing w:before="156" w:after="156" w:line="0" w:lineRule="atLeast"/>
        <w:ind w:firstLineChars="200" w:firstLine="482"/>
        <w:rPr>
          <w:rFonts w:cs="宋体"/>
          <w:b/>
          <w:bCs/>
          <w:sz w:val="24"/>
          <w:szCs w:val="20"/>
        </w:rPr>
      </w:pPr>
      <w:r w:rsidRPr="008C54B7">
        <w:rPr>
          <w:rFonts w:cs="宋体" w:hint="eastAsia"/>
          <w:b/>
          <w:bCs/>
          <w:sz w:val="24"/>
          <w:szCs w:val="20"/>
        </w:rPr>
        <w:t>四、实习考核方法及要求</w:t>
      </w:r>
    </w:p>
    <w:p w:rsidR="009A31B5" w:rsidRPr="00B85590" w:rsidRDefault="009A31B5" w:rsidP="009A31B5">
      <w:pPr>
        <w:ind w:leftChars="200" w:left="735" w:hangingChars="150" w:hanging="315"/>
      </w:pPr>
      <w:r w:rsidRPr="00B85590">
        <w:rPr>
          <w:rFonts w:hint="eastAsia"/>
        </w:rPr>
        <w:t>1</w:t>
      </w:r>
      <w:r w:rsidRPr="00B85590">
        <w:rPr>
          <w:rFonts w:hint="eastAsia"/>
        </w:rPr>
        <w:t>．考核方式：</w:t>
      </w:r>
      <w:r w:rsidRPr="00B85590">
        <w:t>实习成绩的考核主要根据实习现场的综合表现（包括认真程度、守纪情况、实习单位相关人员的评价等）</w:t>
      </w:r>
      <w:r w:rsidRPr="00B85590">
        <w:rPr>
          <w:rFonts w:hint="eastAsia"/>
        </w:rPr>
        <w:t>、</w:t>
      </w:r>
      <w:r w:rsidRPr="00B85590">
        <w:t>实习报告</w:t>
      </w:r>
      <w:r w:rsidRPr="00B85590">
        <w:rPr>
          <w:rFonts w:hint="eastAsia"/>
        </w:rPr>
        <w:t>等来</w:t>
      </w:r>
      <w:r w:rsidRPr="00B85590">
        <w:t>确定。</w:t>
      </w:r>
    </w:p>
    <w:p w:rsidR="009A31B5" w:rsidRPr="00B85590" w:rsidRDefault="009A31B5" w:rsidP="009A31B5">
      <w:pPr>
        <w:ind w:firstLineChars="200" w:firstLine="420"/>
      </w:pPr>
      <w:r w:rsidRPr="00B85590">
        <w:rPr>
          <w:rFonts w:hint="eastAsia"/>
        </w:rPr>
        <w:t>2</w:t>
      </w:r>
      <w:r w:rsidRPr="00B85590">
        <w:rPr>
          <w:rFonts w:hint="eastAsia"/>
        </w:rPr>
        <w:t>．成绩评定：</w:t>
      </w:r>
    </w:p>
    <w:p w:rsidR="009A31B5" w:rsidRPr="00B85590" w:rsidRDefault="009A31B5" w:rsidP="009A31B5">
      <w:pPr>
        <w:ind w:firstLineChars="346" w:firstLine="727"/>
      </w:pPr>
      <w:r w:rsidRPr="00B85590">
        <w:rPr>
          <w:rFonts w:hint="eastAsia"/>
        </w:rPr>
        <w:t>计分制：百分制（）；五级分制（√）；两级分制（）</w:t>
      </w:r>
    </w:p>
    <w:p w:rsidR="009A31B5" w:rsidRPr="00FF306E" w:rsidRDefault="009A31B5" w:rsidP="009A31B5">
      <w:pPr>
        <w:ind w:firstLineChars="346" w:firstLine="727"/>
        <w:rPr>
          <w:sz w:val="24"/>
        </w:rPr>
      </w:pPr>
      <w:r w:rsidRPr="00B85590">
        <w:rPr>
          <w:rFonts w:hint="eastAsia"/>
        </w:rPr>
        <w:t>总评成绩的内容与构成：综合表现（</w:t>
      </w:r>
      <w:r w:rsidRPr="00B85590">
        <w:rPr>
          <w:rFonts w:hint="eastAsia"/>
        </w:rPr>
        <w:t>50%</w:t>
      </w:r>
      <w:r w:rsidRPr="00B85590">
        <w:rPr>
          <w:rFonts w:hint="eastAsia"/>
        </w:rPr>
        <w:t>）％；实习报告（</w:t>
      </w:r>
      <w:r w:rsidRPr="00B85590">
        <w:rPr>
          <w:rFonts w:hint="eastAsia"/>
        </w:rPr>
        <w:t>50</w:t>
      </w:r>
      <w:r w:rsidRPr="00B85590">
        <w:rPr>
          <w:rFonts w:hint="eastAsia"/>
        </w:rPr>
        <w:t>）％；</w:t>
      </w:r>
      <w:r w:rsidRPr="00FF306E">
        <w:rPr>
          <w:sz w:val="24"/>
        </w:rPr>
        <w:t xml:space="preserve"> </w:t>
      </w:r>
    </w:p>
    <w:p w:rsidR="009A31B5" w:rsidRPr="008C54B7" w:rsidRDefault="009A31B5" w:rsidP="009A31B5">
      <w:pPr>
        <w:ind w:firstLineChars="1046" w:firstLine="2510"/>
        <w:rPr>
          <w:sz w:val="24"/>
        </w:rPr>
      </w:pPr>
    </w:p>
    <w:p w:rsidR="009A31B5" w:rsidRPr="008C54B7" w:rsidRDefault="009A31B5" w:rsidP="009A31B5">
      <w:pPr>
        <w:spacing w:before="156" w:after="156" w:line="0" w:lineRule="atLeast"/>
        <w:ind w:firstLineChars="200" w:firstLine="482"/>
        <w:rPr>
          <w:rFonts w:cs="宋体"/>
          <w:b/>
          <w:bCs/>
          <w:sz w:val="24"/>
          <w:szCs w:val="20"/>
        </w:rPr>
      </w:pPr>
      <w:r w:rsidRPr="008C54B7">
        <w:rPr>
          <w:rFonts w:cs="宋体" w:hint="eastAsia"/>
          <w:b/>
          <w:bCs/>
          <w:sz w:val="24"/>
          <w:szCs w:val="20"/>
        </w:rPr>
        <w:t>五、指导教材和参考资料</w:t>
      </w:r>
    </w:p>
    <w:p w:rsidR="009A31B5" w:rsidRPr="00B85590" w:rsidRDefault="009A31B5" w:rsidP="009A31B5">
      <w:pPr>
        <w:ind w:leftChars="200" w:left="735" w:hangingChars="150" w:hanging="315"/>
      </w:pPr>
      <w:r w:rsidRPr="00B85590">
        <w:rPr>
          <w:rFonts w:hint="eastAsia"/>
        </w:rPr>
        <w:t>1.</w:t>
      </w:r>
      <w:r w:rsidRPr="00B85590">
        <w:rPr>
          <w:rFonts w:hint="eastAsia"/>
        </w:rPr>
        <w:t>曲建忠．国际贸易实务．济南：山东人民出版社，</w:t>
      </w:r>
      <w:r w:rsidRPr="00B85590">
        <w:rPr>
          <w:rFonts w:hint="eastAsia"/>
        </w:rPr>
        <w:t>2011.</w:t>
      </w:r>
    </w:p>
    <w:p w:rsidR="009A31B5" w:rsidRPr="00B85590" w:rsidRDefault="009A31B5" w:rsidP="009A31B5">
      <w:pPr>
        <w:ind w:firstLineChars="200" w:firstLine="420"/>
        <w:rPr>
          <w:rFonts w:cs="宋体"/>
        </w:rPr>
      </w:pPr>
      <w:r w:rsidRPr="00B85590">
        <w:rPr>
          <w:rFonts w:hint="eastAsia"/>
        </w:rPr>
        <w:t>2.</w:t>
      </w:r>
      <w:r w:rsidRPr="00B85590">
        <w:rPr>
          <w:rFonts w:cs="宋体"/>
        </w:rPr>
        <w:t xml:space="preserve"> </w:t>
      </w:r>
      <w:r w:rsidRPr="00B85590">
        <w:rPr>
          <w:rFonts w:cs="宋体"/>
        </w:rPr>
        <w:t>崔日明</w:t>
      </w:r>
      <w:r w:rsidRPr="00B85590">
        <w:rPr>
          <w:rFonts w:cs="宋体"/>
        </w:rPr>
        <w:t> </w:t>
      </w:r>
      <w:r w:rsidRPr="00B85590">
        <w:rPr>
          <w:rFonts w:cs="宋体" w:hint="eastAsia"/>
        </w:rPr>
        <w:t>跨国公司经营与管理（第</w:t>
      </w:r>
      <w:r w:rsidRPr="00B85590">
        <w:rPr>
          <w:rFonts w:cs="宋体" w:hint="eastAsia"/>
        </w:rPr>
        <w:t>3</w:t>
      </w:r>
      <w:r w:rsidRPr="00B85590">
        <w:rPr>
          <w:rFonts w:cs="宋体" w:hint="eastAsia"/>
        </w:rPr>
        <w:t>版）</w:t>
      </w:r>
      <w:r w:rsidRPr="00B85590">
        <w:rPr>
          <w:rFonts w:cs="宋体" w:hint="eastAsia"/>
        </w:rPr>
        <w:t>[M].</w:t>
      </w:r>
      <w:r w:rsidRPr="00B85590">
        <w:rPr>
          <w:rFonts w:cs="宋体" w:hint="eastAsia"/>
        </w:rPr>
        <w:t>北京：机械工业出版社，</w:t>
      </w:r>
      <w:r w:rsidRPr="00B85590">
        <w:rPr>
          <w:rFonts w:cs="宋体" w:hint="eastAsia"/>
        </w:rPr>
        <w:t>2015.</w:t>
      </w:r>
    </w:p>
    <w:p w:rsidR="009A31B5" w:rsidRPr="00B85590" w:rsidRDefault="009A31B5" w:rsidP="009A31B5">
      <w:pPr>
        <w:ind w:firstLineChars="100" w:firstLine="210"/>
      </w:pPr>
    </w:p>
    <w:p w:rsidR="009A31B5" w:rsidRPr="00FF306E" w:rsidRDefault="009A31B5" w:rsidP="009A31B5">
      <w:pPr>
        <w:spacing w:before="156" w:after="156" w:line="0" w:lineRule="atLeast"/>
        <w:ind w:firstLineChars="200" w:firstLine="482"/>
        <w:rPr>
          <w:rFonts w:cs="宋体"/>
          <w:b/>
          <w:bCs/>
          <w:sz w:val="24"/>
          <w:szCs w:val="20"/>
        </w:rPr>
      </w:pPr>
      <w:r w:rsidRPr="00FF306E">
        <w:rPr>
          <w:rFonts w:cs="宋体" w:hint="eastAsia"/>
          <w:b/>
          <w:bCs/>
          <w:sz w:val="24"/>
          <w:szCs w:val="20"/>
        </w:rPr>
        <w:t>六、大纲说明</w:t>
      </w:r>
    </w:p>
    <w:p w:rsidR="009A31B5" w:rsidRDefault="009A31B5" w:rsidP="009A31B5">
      <w:pPr>
        <w:ind w:firstLineChars="200" w:firstLine="420"/>
        <w:rPr>
          <w:rFonts w:cs="宋体"/>
          <w:szCs w:val="20"/>
        </w:rPr>
      </w:pPr>
      <w:r w:rsidRPr="00FF306E">
        <w:rPr>
          <w:rFonts w:cs="宋体" w:hint="eastAsia"/>
          <w:szCs w:val="20"/>
        </w:rPr>
        <w:t>需要特殊表述的大纲中未尽事宜。</w:t>
      </w:r>
    </w:p>
    <w:p w:rsidR="00B85590" w:rsidRDefault="00B85590" w:rsidP="009A31B5">
      <w:pPr>
        <w:ind w:firstLineChars="200" w:firstLine="420"/>
        <w:rPr>
          <w:rFonts w:cs="宋体"/>
          <w:szCs w:val="20"/>
        </w:rPr>
      </w:pPr>
    </w:p>
    <w:p w:rsidR="00B85590" w:rsidRDefault="00B85590" w:rsidP="009A31B5">
      <w:pPr>
        <w:ind w:firstLineChars="200" w:firstLine="480"/>
        <w:rPr>
          <w:rFonts w:hint="eastAsia"/>
          <w:bCs/>
          <w:sz w:val="24"/>
        </w:rPr>
      </w:pPr>
    </w:p>
    <w:p w:rsidR="009A31B5" w:rsidRPr="000C0004" w:rsidRDefault="009A31B5" w:rsidP="00B85590">
      <w:pPr>
        <w:pStyle w:val="a7"/>
        <w:wordWrap w:val="0"/>
      </w:pPr>
      <w:r>
        <w:rPr>
          <w:rFonts w:hint="eastAsia"/>
          <w:bCs/>
        </w:rPr>
        <w:t xml:space="preserve">                      </w:t>
      </w:r>
      <w:r w:rsidRPr="000C0004">
        <w:t>执笔人：</w:t>
      </w:r>
      <w:r>
        <w:rPr>
          <w:rFonts w:hint="eastAsia"/>
        </w:rPr>
        <w:t>孟祺</w:t>
      </w:r>
      <w:r>
        <w:rPr>
          <w:rFonts w:hint="eastAsia"/>
        </w:rPr>
        <w:t xml:space="preserve">  </w:t>
      </w:r>
    </w:p>
    <w:p w:rsidR="00BF791C" w:rsidRDefault="009A31B5" w:rsidP="00B85590">
      <w:pPr>
        <w:spacing w:line="360" w:lineRule="exact"/>
        <w:ind w:firstLine="5985"/>
        <w:jc w:val="right"/>
        <w:rPr>
          <w:rFonts w:ascii="Times New Roman" w:hAnsi="Times New Roman" w:cs="Times New Roman"/>
          <w:color w:val="000000"/>
          <w:kern w:val="0"/>
          <w:sz w:val="24"/>
          <w:szCs w:val="24"/>
        </w:rPr>
      </w:pPr>
      <w:r>
        <w:rPr>
          <w:rFonts w:hint="eastAsia"/>
        </w:rPr>
        <w:t xml:space="preserve">     </w:t>
      </w:r>
      <w:r w:rsidR="00BF791C">
        <w:rPr>
          <w:rFonts w:ascii="Times New Roman" w:hAnsi="Times New Roman" w:cs="宋体" w:hint="eastAsia"/>
          <w:color w:val="000000"/>
          <w:kern w:val="0"/>
          <w:sz w:val="24"/>
          <w:szCs w:val="24"/>
        </w:rPr>
        <w:t>审核人：惠丰廷</w:t>
      </w:r>
    </w:p>
    <w:p w:rsidR="00BF791C" w:rsidRDefault="00BF791C" w:rsidP="00B85590">
      <w:pPr>
        <w:wordWrap w:val="0"/>
        <w:spacing w:line="360" w:lineRule="exact"/>
        <w:ind w:firstLine="5985"/>
        <w:jc w:val="right"/>
        <w:rPr>
          <w:rFonts w:ascii="Times New Roman" w:hAnsi="Times New Roman" w:cs="Times New Roman"/>
          <w:color w:val="000000"/>
          <w:kern w:val="0"/>
          <w:sz w:val="24"/>
          <w:szCs w:val="24"/>
        </w:rPr>
      </w:pPr>
      <w:r>
        <w:rPr>
          <w:rFonts w:ascii="Times New Roman" w:hAnsi="Times New Roman" w:cs="宋体" w:hint="eastAsia"/>
          <w:color w:val="000000"/>
          <w:kern w:val="0"/>
          <w:sz w:val="24"/>
          <w:szCs w:val="24"/>
        </w:rPr>
        <w:t>审批人：刘洪民</w:t>
      </w:r>
    </w:p>
    <w:p w:rsidR="009A31B5" w:rsidRPr="00BF791C" w:rsidRDefault="009A31B5" w:rsidP="00BF791C">
      <w:pPr>
        <w:pStyle w:val="a7"/>
        <w:wordWrap w:val="0"/>
      </w:pPr>
    </w:p>
    <w:p w:rsidR="009A31B5" w:rsidRDefault="009A31B5" w:rsidP="009B787E">
      <w:pPr>
        <w:pStyle w:val="a9"/>
        <w:widowControl w:val="0"/>
        <w:spacing w:before="156" w:after="312" w:line="360" w:lineRule="exact"/>
        <w:ind w:firstLineChars="0" w:firstLine="0"/>
        <w:rPr>
          <w:rFonts w:cs="宋体"/>
          <w:color w:val="000000"/>
          <w:sz w:val="32"/>
          <w:szCs w:val="32"/>
        </w:rPr>
      </w:pPr>
    </w:p>
    <w:p w:rsidR="00B85590" w:rsidRDefault="00B85590" w:rsidP="009B787E">
      <w:pPr>
        <w:pStyle w:val="a9"/>
        <w:widowControl w:val="0"/>
        <w:spacing w:before="156" w:after="312" w:line="360" w:lineRule="exact"/>
        <w:ind w:firstLineChars="0" w:firstLine="0"/>
        <w:rPr>
          <w:rFonts w:cs="宋体"/>
          <w:color w:val="000000"/>
          <w:sz w:val="32"/>
          <w:szCs w:val="32"/>
        </w:rPr>
      </w:pPr>
    </w:p>
    <w:p w:rsidR="00B85590" w:rsidRDefault="00B85590" w:rsidP="009B787E">
      <w:pPr>
        <w:pStyle w:val="a9"/>
        <w:widowControl w:val="0"/>
        <w:spacing w:before="156" w:after="312" w:line="360" w:lineRule="exact"/>
        <w:ind w:firstLineChars="0" w:firstLine="0"/>
        <w:rPr>
          <w:rFonts w:cs="宋体" w:hint="eastAsia"/>
          <w:color w:val="000000"/>
          <w:sz w:val="32"/>
          <w:szCs w:val="32"/>
        </w:rPr>
      </w:pPr>
    </w:p>
    <w:p w:rsidR="00691827" w:rsidRPr="006349F4" w:rsidRDefault="00691827" w:rsidP="009B787E">
      <w:pPr>
        <w:pStyle w:val="a9"/>
        <w:widowControl w:val="0"/>
        <w:spacing w:before="156" w:after="312" w:line="360" w:lineRule="exact"/>
        <w:ind w:firstLineChars="0" w:firstLine="0"/>
        <w:rPr>
          <w:rFonts w:cs="Times New Roman"/>
          <w:color w:val="000000"/>
          <w:sz w:val="32"/>
          <w:szCs w:val="32"/>
        </w:rPr>
      </w:pPr>
      <w:bookmarkStart w:id="110" w:name="_Toc512411133"/>
      <w:r w:rsidRPr="006349F4">
        <w:rPr>
          <w:rFonts w:cs="宋体" w:hint="eastAsia"/>
          <w:color w:val="000000"/>
          <w:sz w:val="32"/>
          <w:szCs w:val="32"/>
        </w:rPr>
        <w:lastRenderedPageBreak/>
        <w:t>毕业实习教学大纲</w:t>
      </w:r>
      <w:bookmarkEnd w:id="106"/>
      <w:bookmarkEnd w:id="107"/>
      <w:bookmarkEnd w:id="110"/>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毕业实习</w:t>
      </w:r>
      <w:r w:rsidRPr="006349F4">
        <w:rPr>
          <w:color w:val="000000"/>
          <w:sz w:val="21"/>
          <w:szCs w:val="21"/>
        </w:rPr>
        <w:t>/ Graduation practice</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课程代码：</w:t>
      </w:r>
      <w:r w:rsidRPr="006349F4">
        <w:rPr>
          <w:color w:val="000000"/>
          <w:sz w:val="21"/>
          <w:szCs w:val="21"/>
        </w:rPr>
        <w:t>06441321</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课程类型：</w:t>
      </w:r>
      <w:r w:rsidRPr="006349F4">
        <w:rPr>
          <w:rFonts w:cs="宋体" w:hint="eastAsia"/>
          <w:color w:val="000000"/>
          <w:sz w:val="21"/>
          <w:szCs w:val="21"/>
        </w:rPr>
        <w:t>实践</w:t>
      </w:r>
      <w:r w:rsidRPr="006349F4">
        <w:rPr>
          <w:b/>
          <w:bCs/>
          <w:color w:val="000000"/>
          <w:sz w:val="21"/>
          <w:szCs w:val="21"/>
        </w:rPr>
        <w:t>/</w:t>
      </w:r>
      <w:r w:rsidRPr="006349F4">
        <w:rPr>
          <w:rFonts w:cs="宋体" w:hint="eastAsia"/>
          <w:color w:val="000000"/>
          <w:sz w:val="21"/>
          <w:szCs w:val="21"/>
        </w:rPr>
        <w:t>必修</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总学时数：</w:t>
      </w:r>
      <w:r w:rsidRPr="006349F4">
        <w:rPr>
          <w:color w:val="000000"/>
          <w:sz w:val="21"/>
          <w:szCs w:val="21"/>
        </w:rPr>
        <w:t>12</w:t>
      </w:r>
      <w:r w:rsidRPr="006349F4">
        <w:rPr>
          <w:rFonts w:cs="宋体" w:hint="eastAsia"/>
          <w:color w:val="000000"/>
          <w:sz w:val="21"/>
          <w:szCs w:val="21"/>
        </w:rPr>
        <w:t>周</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6</w:t>
      </w:r>
    </w:p>
    <w:p w:rsidR="00691827" w:rsidRPr="006349F4" w:rsidRDefault="00691827" w:rsidP="005F4378">
      <w:pPr>
        <w:pStyle w:val="ad"/>
        <w:tabs>
          <w:tab w:val="left" w:pos="3420"/>
        </w:tabs>
        <w:adjustRightInd w:val="0"/>
        <w:snapToGrid w:val="0"/>
        <w:spacing w:line="360" w:lineRule="exact"/>
        <w:ind w:firstLine="422"/>
        <w:rPr>
          <w:color w:val="000000"/>
          <w:sz w:val="21"/>
          <w:szCs w:val="21"/>
        </w:rPr>
      </w:pPr>
      <w:r w:rsidRPr="006349F4">
        <w:rPr>
          <w:rFonts w:cs="宋体" w:hint="eastAsia"/>
          <w:b/>
          <w:bCs/>
          <w:color w:val="000000"/>
          <w:sz w:val="21"/>
          <w:szCs w:val="21"/>
        </w:rPr>
        <w:t>先修课程：</w:t>
      </w:r>
      <w:r w:rsidRPr="006349F4">
        <w:rPr>
          <w:rFonts w:cs="宋体" w:hint="eastAsia"/>
          <w:color w:val="000000"/>
          <w:sz w:val="21"/>
          <w:szCs w:val="21"/>
        </w:rPr>
        <w:t>本专业所开所有课程</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开课单位：</w:t>
      </w:r>
      <w:r w:rsidRPr="006349F4">
        <w:rPr>
          <w:rFonts w:cs="宋体" w:hint="eastAsia"/>
          <w:color w:val="000000"/>
          <w:sz w:val="21"/>
          <w:szCs w:val="21"/>
        </w:rPr>
        <w:t>经管学院</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rFonts w:cs="宋体" w:hint="eastAsia"/>
          <w:color w:val="000000"/>
          <w:sz w:val="21"/>
          <w:szCs w:val="21"/>
        </w:rPr>
        <w:t>适用专业：</w:t>
      </w:r>
      <w:r w:rsidRPr="00B85590">
        <w:rPr>
          <w:rFonts w:cs="宋体" w:hint="eastAsia"/>
          <w:b w:val="0"/>
          <w:color w:val="000000"/>
          <w:sz w:val="21"/>
          <w:szCs w:val="21"/>
        </w:rPr>
        <w:t>国际商务</w:t>
      </w:r>
    </w:p>
    <w:p w:rsidR="00691827" w:rsidRPr="006349F4" w:rsidRDefault="00691827" w:rsidP="005F4378">
      <w:pPr>
        <w:pStyle w:val="11"/>
        <w:spacing w:line="360" w:lineRule="exact"/>
        <w:rPr>
          <w:rFonts w:cs="Times New Roman"/>
          <w:color w:val="000000"/>
        </w:rPr>
      </w:pPr>
      <w:r w:rsidRPr="006349F4">
        <w:rPr>
          <w:rFonts w:cs="宋体" w:hint="eastAsia"/>
          <w:color w:val="000000"/>
        </w:rPr>
        <w:t>一、实习的目的和任务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毕业实习是本科教学中不可能缺少的环节。目的是培养学生独立地综合运用所学的基础理论、专业知识和基本技能，分析与解决实际管理问题的能力。通过实习，可检验国际经济与贸易专业学生在校综合学习的情况，同时为撰写毕业论文收集资料。</w:t>
      </w:r>
    </w:p>
    <w:p w:rsidR="00691827" w:rsidRPr="006349F4" w:rsidRDefault="00691827" w:rsidP="005F4378">
      <w:pPr>
        <w:pStyle w:val="11"/>
        <w:spacing w:line="360" w:lineRule="exact"/>
        <w:rPr>
          <w:rFonts w:cs="Times New Roman"/>
          <w:color w:val="000000"/>
        </w:rPr>
      </w:pPr>
      <w:r w:rsidRPr="006349F4">
        <w:rPr>
          <w:rFonts w:cs="宋体" w:hint="eastAsia"/>
          <w:color w:val="000000"/>
        </w:rPr>
        <w:t>二、实习内容及教学基本要求</w:t>
      </w:r>
    </w:p>
    <w:p w:rsidR="00691827" w:rsidRPr="006349F4" w:rsidRDefault="00691827" w:rsidP="005F4378">
      <w:pPr>
        <w:adjustRightInd w:val="0"/>
        <w:snapToGrid w:val="0"/>
        <w:spacing w:line="360" w:lineRule="exact"/>
        <w:ind w:firstLineChars="200" w:firstLine="482"/>
        <w:rPr>
          <w:rFonts w:ascii="Times New Roman" w:hAnsi="Times New Roman" w:cs="Times New Roman"/>
          <w:b/>
          <w:bCs/>
          <w:color w:val="000000"/>
          <w:sz w:val="24"/>
          <w:szCs w:val="24"/>
          <w:lang w:val="zh-CN"/>
        </w:rPr>
      </w:pPr>
      <w:r w:rsidRPr="006349F4">
        <w:rPr>
          <w:rFonts w:ascii="Times New Roman" w:hAnsi="Times New Roman" w:cs="宋体" w:hint="eastAsia"/>
          <w:b/>
          <w:bCs/>
          <w:color w:val="000000"/>
          <w:sz w:val="24"/>
          <w:szCs w:val="24"/>
          <w:lang w:val="zh-CN"/>
        </w:rPr>
        <w:t>（一）针对学生的教学及要求：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1</w:t>
      </w:r>
      <w:r w:rsidRPr="006349F4">
        <w:rPr>
          <w:rFonts w:ascii="Times New Roman" w:hAnsi="Times New Roman" w:cs="宋体" w:hint="eastAsia"/>
          <w:color w:val="000000"/>
          <w:lang w:val="zh-CN"/>
        </w:rPr>
        <w:t>．实习准备</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spacing w:val="-2"/>
        </w:rPr>
      </w:pPr>
      <w:r w:rsidRPr="006349F4">
        <w:rPr>
          <w:rFonts w:ascii="Times New Roman" w:hAnsi="Times New Roman" w:cs="宋体" w:hint="eastAsia"/>
          <w:color w:val="000000"/>
          <w:lang w:val="zh-CN"/>
        </w:rPr>
        <w:t>了</w:t>
      </w:r>
      <w:r w:rsidRPr="006349F4">
        <w:rPr>
          <w:rFonts w:ascii="Times New Roman" w:hAnsi="Times New Roman" w:cs="宋体" w:hint="eastAsia"/>
          <w:color w:val="000000"/>
          <w:spacing w:val="-2"/>
          <w:lang w:val="zh-CN"/>
        </w:rPr>
        <w:t>解实习的相关内容及过程，以班级为单位，向学院教务员领取实习成绩登记册、实习日志、实习报告。</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．实习动员</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理解实习的相关过程和内容。听取学校指导教师对有关实习大纲、实习计划的讲授，准备实习。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．岗位认知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3-1</w:t>
      </w:r>
      <w:r w:rsidRPr="006349F4">
        <w:rPr>
          <w:rFonts w:ascii="Times New Roman" w:hAnsi="Times New Roman" w:cs="宋体" w:hint="eastAsia"/>
          <w:color w:val="000000"/>
        </w:rPr>
        <w:t>积极主动联系实习单位</w:t>
      </w:r>
      <w:r w:rsidRPr="006349F4">
        <w:rPr>
          <w:rFonts w:ascii="Times New Roman" w:hAnsi="Times New Roman" w:cs="宋体" w:hint="eastAsia"/>
          <w:color w:val="000000"/>
          <w:lang w:val="zh-CN"/>
        </w:rPr>
        <w:t>。</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3-2</w:t>
      </w:r>
      <w:r w:rsidRPr="006349F4">
        <w:rPr>
          <w:rFonts w:ascii="Times New Roman" w:hAnsi="Times New Roman" w:cs="宋体" w:hint="eastAsia"/>
          <w:color w:val="000000"/>
        </w:rPr>
        <w:t>于实习开始后的一周内，联系好实习单位后，将实习单位、实习单位地址、实习单位电话、单位指导人员等信息如实、完整地告知学校实习指导教师。在实习单位，要尽快</w:t>
      </w:r>
      <w:r w:rsidRPr="006349F4">
        <w:rPr>
          <w:rFonts w:ascii="Times New Roman" w:hAnsi="Times New Roman" w:cs="宋体" w:hint="eastAsia"/>
          <w:color w:val="000000"/>
          <w:lang w:val="zh-CN"/>
        </w:rPr>
        <w:t>熟悉岗位，对所在岗位进行岗位分析，了解其职责和任务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lang w:val="zh-CN"/>
        </w:rPr>
        <w:t>4</w:t>
      </w:r>
      <w:r w:rsidRPr="006349F4">
        <w:rPr>
          <w:rFonts w:ascii="Times New Roman" w:hAnsi="Times New Roman" w:cs="宋体" w:hint="eastAsia"/>
          <w:color w:val="000000"/>
          <w:lang w:val="zh-CN"/>
        </w:rPr>
        <w:t>．</w:t>
      </w:r>
      <w:r w:rsidRPr="006349F4">
        <w:rPr>
          <w:rFonts w:ascii="Times New Roman" w:hAnsi="Times New Roman" w:cs="宋体" w:hint="eastAsia"/>
          <w:color w:val="000000"/>
        </w:rPr>
        <w:t>定岗实习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4-1</w:t>
      </w:r>
      <w:r w:rsidRPr="006349F4">
        <w:rPr>
          <w:rFonts w:ascii="Times New Roman" w:hAnsi="Times New Roman" w:cs="宋体" w:hint="eastAsia"/>
          <w:color w:val="000000"/>
        </w:rPr>
        <w:t>认真完成规定的各项任务，并以日志形式详细记录</w:t>
      </w:r>
      <w:r w:rsidRPr="006349F4">
        <w:rPr>
          <w:rFonts w:ascii="Times New Roman" w:hAnsi="Times New Roman" w:cs="宋体" w:hint="eastAsia"/>
          <w:color w:val="000000"/>
          <w:lang w:val="zh-CN"/>
        </w:rPr>
        <w:t>如下要素：时间（年月日，星期）、天气、地点、人物、工作和感受</w:t>
      </w:r>
      <w:r w:rsidRPr="006349F4">
        <w:rPr>
          <w:rFonts w:ascii="Times New Roman" w:hAnsi="Times New Roman" w:cs="宋体" w:hint="eastAsia"/>
          <w:color w:val="000000"/>
        </w:rPr>
        <w:t>。</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4-2</w:t>
      </w:r>
      <w:r w:rsidRPr="006349F4">
        <w:rPr>
          <w:rFonts w:ascii="Times New Roman" w:hAnsi="Times New Roman" w:cs="宋体" w:hint="eastAsia"/>
          <w:color w:val="000000"/>
        </w:rPr>
        <w:t>每周必须向学校指导教师汇报实习情况，接受学校指导教师的指导、咨询、帮助。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4-3</w:t>
      </w:r>
      <w:r w:rsidRPr="006349F4">
        <w:rPr>
          <w:rFonts w:ascii="Times New Roman" w:hAnsi="Times New Roman" w:cs="宋体" w:hint="eastAsia"/>
          <w:color w:val="000000"/>
        </w:rPr>
        <w:t>实习即将结束时，由实习单位指导人员对其实习情况做出书面评定，在实习成绩登记册、实习日志、实习报告相应位置填写评语并加盖实习单位公章。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．实习答辩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5-1</w:t>
      </w:r>
      <w:r w:rsidRPr="006349F4">
        <w:rPr>
          <w:rFonts w:ascii="Times New Roman" w:hAnsi="Times New Roman" w:cs="宋体" w:hint="eastAsia"/>
          <w:color w:val="000000"/>
        </w:rPr>
        <w:t>必须按时返校报到。</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rPr>
        <w:t>5-2</w:t>
      </w:r>
      <w:r w:rsidRPr="006349F4">
        <w:rPr>
          <w:rFonts w:ascii="Times New Roman" w:hAnsi="Times New Roman" w:cs="宋体" w:hint="eastAsia"/>
          <w:color w:val="000000"/>
        </w:rPr>
        <w:t>完成企业实践报告，并于实习结束后两天内连同实习成绩登记册、实习日志交给学校指导教师。实习报告是对</w:t>
      </w:r>
      <w:r w:rsidRPr="006349F4">
        <w:rPr>
          <w:rFonts w:ascii="Times New Roman" w:hAnsi="Times New Roman" w:cs="宋体" w:hint="eastAsia"/>
          <w:color w:val="000000"/>
          <w:lang w:val="zh-CN"/>
        </w:rPr>
        <w:t>实习进行总结、归纳和提升后形成的具有一定学术价值的科学论</w:t>
      </w:r>
      <w:r w:rsidRPr="006349F4">
        <w:rPr>
          <w:rFonts w:ascii="Times New Roman" w:hAnsi="Times New Roman" w:cs="宋体" w:hint="eastAsia"/>
          <w:color w:val="000000"/>
          <w:lang w:val="zh-CN"/>
        </w:rPr>
        <w:lastRenderedPageBreak/>
        <w:t>文，其形式可以为调研报告、专题报告或者案例分析。一般要包括如下要素：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宋体" w:hint="eastAsia"/>
          <w:color w:val="000000"/>
          <w:lang w:val="zh-CN"/>
        </w:rPr>
        <w:t>（</w:t>
      </w:r>
      <w:r w:rsidRPr="006349F4">
        <w:rPr>
          <w:rFonts w:ascii="Times New Roman" w:hAnsi="Times New Roman" w:cs="Times New Roman"/>
          <w:color w:val="000000"/>
        </w:rPr>
        <w:t>1</w:t>
      </w:r>
      <w:r w:rsidRPr="006349F4">
        <w:rPr>
          <w:rFonts w:ascii="Times New Roman" w:hAnsi="Times New Roman" w:cs="宋体" w:hint="eastAsia"/>
          <w:color w:val="000000"/>
          <w:lang w:val="zh-CN"/>
        </w:rPr>
        <w:t>）实习的目的、内容、方法和要求；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宋体" w:hint="eastAsia"/>
          <w:color w:val="000000"/>
          <w:lang w:val="zh-CN"/>
        </w:rPr>
        <w:t>（</w:t>
      </w:r>
      <w:r w:rsidRPr="006349F4">
        <w:rPr>
          <w:rFonts w:ascii="Times New Roman" w:hAnsi="Times New Roman" w:cs="Times New Roman"/>
          <w:color w:val="000000"/>
        </w:rPr>
        <w:t>2</w:t>
      </w:r>
      <w:r w:rsidRPr="006349F4">
        <w:rPr>
          <w:rFonts w:ascii="Times New Roman" w:hAnsi="Times New Roman" w:cs="宋体" w:hint="eastAsia"/>
          <w:color w:val="000000"/>
          <w:lang w:val="zh-CN"/>
        </w:rPr>
        <w:t>）实习的起讫时间、实习单位和实习岗位介绍；</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宋体" w:hint="eastAsia"/>
          <w:color w:val="000000"/>
          <w:lang w:val="zh-CN"/>
        </w:rPr>
        <w:t>（</w:t>
      </w:r>
      <w:r w:rsidRPr="006349F4">
        <w:rPr>
          <w:rFonts w:ascii="Times New Roman" w:hAnsi="Times New Roman" w:cs="Times New Roman"/>
          <w:color w:val="000000"/>
        </w:rPr>
        <w:t>3</w:t>
      </w:r>
      <w:r w:rsidRPr="006349F4">
        <w:rPr>
          <w:rFonts w:ascii="Times New Roman" w:hAnsi="Times New Roman" w:cs="宋体" w:hint="eastAsia"/>
          <w:color w:val="000000"/>
          <w:lang w:val="zh-CN"/>
        </w:rPr>
        <w:t>）实习期间所做的工作小结；</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宋体" w:hint="eastAsia"/>
          <w:color w:val="000000"/>
          <w:lang w:val="zh-CN"/>
        </w:rPr>
        <w:t>（</w:t>
      </w:r>
      <w:r w:rsidRPr="006349F4">
        <w:rPr>
          <w:rFonts w:ascii="Times New Roman" w:hAnsi="Times New Roman" w:cs="Times New Roman"/>
          <w:color w:val="000000"/>
        </w:rPr>
        <w:t>4</w:t>
      </w:r>
      <w:r w:rsidRPr="006349F4">
        <w:rPr>
          <w:rFonts w:ascii="Times New Roman" w:hAnsi="Times New Roman" w:cs="宋体" w:hint="eastAsia"/>
          <w:color w:val="000000"/>
          <w:lang w:val="zh-CN"/>
        </w:rPr>
        <w:t>）实际工作和课堂学习的对比和感受；</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宋体" w:hint="eastAsia"/>
          <w:color w:val="000000"/>
          <w:lang w:val="zh-CN"/>
        </w:rPr>
        <w:t>（</w:t>
      </w:r>
      <w:r w:rsidRPr="006349F4">
        <w:rPr>
          <w:rFonts w:ascii="Times New Roman" w:hAnsi="Times New Roman" w:cs="Times New Roman"/>
          <w:color w:val="000000"/>
        </w:rPr>
        <w:t>5</w:t>
      </w:r>
      <w:r w:rsidRPr="006349F4">
        <w:rPr>
          <w:rFonts w:ascii="Times New Roman" w:hAnsi="Times New Roman" w:cs="宋体" w:hint="eastAsia"/>
          <w:color w:val="000000"/>
          <w:lang w:val="zh-CN"/>
        </w:rPr>
        <w:t>）对实习岗位工作的改进意见或对课堂教学的建议；</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宋体" w:hint="eastAsia"/>
          <w:color w:val="000000"/>
          <w:lang w:val="zh-CN"/>
        </w:rPr>
        <w:t>（</w:t>
      </w:r>
      <w:r w:rsidRPr="006349F4">
        <w:rPr>
          <w:rFonts w:ascii="Times New Roman" w:hAnsi="Times New Roman" w:cs="Times New Roman"/>
          <w:color w:val="000000"/>
        </w:rPr>
        <w:t>6</w:t>
      </w:r>
      <w:r w:rsidRPr="006349F4">
        <w:rPr>
          <w:rFonts w:ascii="Times New Roman" w:hAnsi="Times New Roman" w:cs="宋体" w:hint="eastAsia"/>
          <w:color w:val="000000"/>
          <w:lang w:val="zh-CN"/>
        </w:rPr>
        <w:t>）理论及其应用的归纳和提升。</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lang w:val="zh-CN"/>
        </w:rPr>
        <w:t>5-3</w:t>
      </w:r>
      <w:r w:rsidRPr="006349F4">
        <w:rPr>
          <w:rFonts w:ascii="Times New Roman" w:hAnsi="Times New Roman" w:cs="宋体" w:hint="eastAsia"/>
          <w:color w:val="000000"/>
        </w:rPr>
        <w:t>参加学院安排的实习分组答辩。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lang w:val="zh-CN"/>
        </w:rPr>
        <w:t>6</w:t>
      </w:r>
      <w:r w:rsidRPr="006349F4">
        <w:rPr>
          <w:rFonts w:ascii="Times New Roman" w:hAnsi="Times New Roman" w:cs="宋体" w:hint="eastAsia"/>
          <w:color w:val="000000"/>
          <w:lang w:val="zh-CN"/>
        </w:rPr>
        <w:t>．</w:t>
      </w:r>
      <w:r w:rsidRPr="006349F4">
        <w:rPr>
          <w:rFonts w:ascii="Times New Roman" w:hAnsi="Times New Roman" w:cs="宋体" w:hint="eastAsia"/>
          <w:color w:val="000000"/>
        </w:rPr>
        <w:t>实习考核</w:t>
      </w:r>
    </w:p>
    <w:p w:rsidR="00691827" w:rsidRPr="006349F4" w:rsidRDefault="00691827" w:rsidP="005F4378">
      <w:pPr>
        <w:adjustRightInd w:val="0"/>
        <w:snapToGrid w:val="0"/>
        <w:spacing w:line="360" w:lineRule="exact"/>
        <w:ind w:firstLineChars="200" w:firstLine="482"/>
        <w:rPr>
          <w:rFonts w:ascii="Times New Roman" w:hAnsi="Times New Roman" w:cs="Times New Roman"/>
          <w:b/>
          <w:bCs/>
          <w:color w:val="000000"/>
          <w:sz w:val="24"/>
          <w:szCs w:val="24"/>
          <w:lang w:val="zh-CN"/>
        </w:rPr>
      </w:pPr>
      <w:r w:rsidRPr="006349F4">
        <w:rPr>
          <w:rFonts w:ascii="Times New Roman" w:hAnsi="Times New Roman" w:cs="宋体" w:hint="eastAsia"/>
          <w:b/>
          <w:bCs/>
          <w:color w:val="000000"/>
          <w:sz w:val="24"/>
          <w:szCs w:val="24"/>
          <w:lang w:val="zh-CN"/>
        </w:rPr>
        <w:t>（二）对指导教师的要求：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1</w:t>
      </w:r>
      <w:r w:rsidRPr="006349F4">
        <w:rPr>
          <w:rFonts w:ascii="Times New Roman" w:hAnsi="Times New Roman" w:cs="宋体" w:hint="eastAsia"/>
          <w:color w:val="000000"/>
          <w:lang w:val="zh-CN"/>
        </w:rPr>
        <w:t>．实习准备</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lang w:val="zh-CN"/>
        </w:rPr>
        <w:t>了解并熟悉各项实习材料的填写规范。</w:t>
      </w:r>
      <w:r w:rsidRPr="006349F4">
        <w:rPr>
          <w:rFonts w:ascii="Times New Roman" w:hAnsi="Times New Roman" w:cs="宋体" w:hint="eastAsia"/>
          <w:color w:val="000000"/>
        </w:rPr>
        <w:t>认真学习本教学大纲和《浙江科技学院经济管理学院毕业实习指导手册》。</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．实习动员</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宋体" w:hint="eastAsia"/>
          <w:color w:val="000000"/>
          <w:lang w:val="zh-CN"/>
        </w:rPr>
        <w:t>掌握实习的目的、内容、方法、要求、实习报告等方面的写作要点，对学生进行指导或提出要求。</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．岗位认知</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宋体" w:hint="eastAsia"/>
          <w:color w:val="000000"/>
          <w:lang w:val="zh-CN"/>
        </w:rPr>
        <w:t>督促学生尽快落实合适的实习单位</w:t>
      </w:r>
      <w:r w:rsidRPr="006349F4">
        <w:rPr>
          <w:rFonts w:ascii="Times New Roman" w:hAnsi="Times New Roman" w:cs="Times New Roman"/>
          <w:color w:val="000000"/>
          <w:lang w:val="zh-CN"/>
        </w:rPr>
        <w:t>/</w:t>
      </w:r>
      <w:r w:rsidRPr="006349F4">
        <w:rPr>
          <w:rFonts w:ascii="Times New Roman" w:hAnsi="Times New Roman" w:cs="宋体" w:hint="eastAsia"/>
          <w:color w:val="000000"/>
          <w:lang w:val="zh-CN"/>
        </w:rPr>
        <w:t>岗位，并熟悉岗位，对所在岗位进行岗位分析，了解其职责和任务。</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4</w:t>
      </w:r>
      <w:r w:rsidRPr="006349F4">
        <w:rPr>
          <w:rFonts w:ascii="Times New Roman" w:hAnsi="Times New Roman" w:cs="宋体" w:hint="eastAsia"/>
          <w:color w:val="000000"/>
          <w:lang w:val="zh-CN"/>
        </w:rPr>
        <w:t>．</w:t>
      </w:r>
      <w:r w:rsidRPr="006349F4">
        <w:rPr>
          <w:rFonts w:ascii="Times New Roman" w:hAnsi="Times New Roman" w:cs="宋体" w:hint="eastAsia"/>
          <w:color w:val="000000"/>
        </w:rPr>
        <w:t>定岗实习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4-1</w:t>
      </w:r>
      <w:r w:rsidRPr="006349F4">
        <w:rPr>
          <w:rFonts w:ascii="Times New Roman" w:hAnsi="Times New Roman" w:cs="宋体" w:hint="eastAsia"/>
          <w:color w:val="000000"/>
          <w:lang w:val="zh-CN"/>
        </w:rPr>
        <w:t>实习开始后的第二周内，待学生落实实习单位并上报实习单位、实习单位地址、实习单位电话、单位指导人员等信息后，按班级分别填写浙江科技学院毕业实习安排汇总表，以电子邮件形式发给系主任汇总。</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4-2</w:t>
      </w:r>
      <w:r w:rsidRPr="006349F4">
        <w:rPr>
          <w:rFonts w:ascii="Times New Roman" w:hAnsi="Times New Roman" w:cs="宋体" w:hint="eastAsia"/>
          <w:color w:val="000000"/>
          <w:lang w:val="zh-CN"/>
        </w:rPr>
        <w:t>督促学生严格完成规定的各项任务，并以日志形式详细记录每天实习的主要内容及实习任务的完成情况。</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4-3</w:t>
      </w:r>
      <w:r w:rsidRPr="006349F4">
        <w:rPr>
          <w:rFonts w:ascii="Times New Roman" w:hAnsi="Times New Roman" w:cs="宋体" w:hint="eastAsia"/>
          <w:color w:val="000000"/>
          <w:lang w:val="zh-CN"/>
        </w:rPr>
        <w:t>每周都必须听取学生关于实习情况的汇报，适时指导、咨询、帮助学生解决实习中的困难或问题。</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4-4</w:t>
      </w:r>
      <w:r w:rsidRPr="006349F4">
        <w:rPr>
          <w:rFonts w:ascii="Times New Roman" w:hAnsi="Times New Roman" w:cs="宋体" w:hint="eastAsia"/>
          <w:color w:val="000000"/>
          <w:lang w:val="zh-CN"/>
        </w:rPr>
        <w:t>实习即将结束时，敦促学生请实习单位指导人员在实习日志、实习报告做出书面评定并在实习成绩登记册、实习日志、实习报告的相应位置加盖实习单位公章。</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5</w:t>
      </w:r>
      <w:r w:rsidRPr="006349F4">
        <w:rPr>
          <w:rFonts w:ascii="Times New Roman" w:hAnsi="Times New Roman" w:cs="宋体" w:hint="eastAsia"/>
          <w:color w:val="000000"/>
        </w:rPr>
        <w:t>．实习答辩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5-1</w:t>
      </w:r>
      <w:r w:rsidRPr="006349F4">
        <w:rPr>
          <w:rFonts w:ascii="Times New Roman" w:hAnsi="Times New Roman" w:cs="宋体" w:hint="eastAsia"/>
          <w:color w:val="000000"/>
          <w:lang w:val="zh-CN"/>
        </w:rPr>
        <w:t>实习结束后，督促学生按时返校，并向学院报到。</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5-2</w:t>
      </w:r>
      <w:r w:rsidRPr="006349F4">
        <w:rPr>
          <w:rFonts w:ascii="Times New Roman" w:hAnsi="Times New Roman" w:cs="宋体" w:hint="eastAsia"/>
          <w:color w:val="000000"/>
          <w:lang w:val="zh-CN"/>
        </w:rPr>
        <w:t>收齐所指导学生的全部实习材料，认真检查每一位学生的材料是否完整、规范，不合格者发还重做，如坚决不改，则将其成绩判为不及格甚至零分。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5-3</w:t>
      </w:r>
      <w:r w:rsidRPr="006349F4">
        <w:rPr>
          <w:rFonts w:ascii="Times New Roman" w:hAnsi="Times New Roman" w:cs="宋体" w:hint="eastAsia"/>
          <w:color w:val="000000"/>
          <w:lang w:val="zh-CN"/>
        </w:rPr>
        <w:t>细致、负责地审阅合乎要求的学生的实习日志、实习报告，在实习成绩登记册、实习日志、实习报告的各个相应位置填写时间、科目、姓名、日期，并签署意见、评定成绩。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5-4</w:t>
      </w:r>
      <w:r w:rsidRPr="006349F4">
        <w:rPr>
          <w:rFonts w:ascii="Times New Roman" w:hAnsi="Times New Roman" w:cs="宋体" w:hint="eastAsia"/>
          <w:color w:val="000000"/>
          <w:lang w:val="zh-CN"/>
        </w:rPr>
        <w:t>于实习结束后的两天内，按班级分列，将学生实习成绩另录一份交系主任，供其录入</w:t>
      </w:r>
      <w:r w:rsidRPr="006349F4">
        <w:rPr>
          <w:rFonts w:ascii="Times New Roman" w:hAnsi="Times New Roman" w:cs="Times New Roman"/>
          <w:color w:val="000000"/>
          <w:lang w:val="zh-CN"/>
        </w:rPr>
        <w:t>“</w:t>
      </w:r>
      <w:r w:rsidRPr="006349F4">
        <w:rPr>
          <w:rFonts w:ascii="Times New Roman" w:hAnsi="Times New Roman" w:cs="宋体" w:hint="eastAsia"/>
          <w:color w:val="000000"/>
          <w:lang w:val="zh-CN"/>
        </w:rPr>
        <w:t>教务管理信息系统</w:t>
      </w:r>
      <w:r w:rsidRPr="006349F4">
        <w:rPr>
          <w:rFonts w:ascii="Times New Roman" w:hAnsi="Times New Roman" w:cs="Times New Roman"/>
          <w:color w:val="000000"/>
          <w:lang w:val="zh-CN"/>
        </w:rPr>
        <w:t>”</w:t>
      </w:r>
      <w:r w:rsidRPr="006349F4">
        <w:rPr>
          <w:rFonts w:ascii="Times New Roman" w:hAnsi="Times New Roman" w:cs="宋体" w:hint="eastAsia"/>
          <w:color w:val="000000"/>
          <w:lang w:val="zh-CN"/>
        </w:rPr>
        <w:t>学生实习成绩。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5-5</w:t>
      </w:r>
      <w:r w:rsidRPr="006349F4">
        <w:rPr>
          <w:rFonts w:ascii="Times New Roman" w:hAnsi="Times New Roman" w:cs="宋体" w:hint="eastAsia"/>
          <w:color w:val="000000"/>
          <w:lang w:val="zh-CN"/>
        </w:rPr>
        <w:t>于实习结束后的一周内，将全套实习材料交系主任汇总，再交学院教务员统一存档。</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lastRenderedPageBreak/>
        <w:t>5-6</w:t>
      </w:r>
      <w:r w:rsidRPr="006349F4">
        <w:rPr>
          <w:rFonts w:ascii="Times New Roman" w:hAnsi="Times New Roman" w:cs="宋体" w:hint="eastAsia"/>
          <w:color w:val="000000"/>
          <w:lang w:val="zh-CN"/>
        </w:rPr>
        <w:t>于实习结束后的一周内，写出实习总结，交系主任汇总、上报学院。</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5-7</w:t>
      </w:r>
      <w:r w:rsidRPr="006349F4">
        <w:rPr>
          <w:rFonts w:ascii="Times New Roman" w:hAnsi="Times New Roman" w:cs="宋体" w:hint="eastAsia"/>
          <w:color w:val="000000"/>
          <w:lang w:val="zh-CN"/>
        </w:rPr>
        <w:t>参加学生实习分组答辩。</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6</w:t>
      </w:r>
      <w:r w:rsidRPr="006349F4">
        <w:rPr>
          <w:rFonts w:ascii="Times New Roman" w:hAnsi="Times New Roman" w:cs="宋体" w:hint="eastAsia"/>
          <w:color w:val="000000"/>
          <w:lang w:val="zh-CN"/>
        </w:rPr>
        <w:t>．</w:t>
      </w:r>
      <w:r w:rsidRPr="006349F4">
        <w:rPr>
          <w:rFonts w:ascii="Times New Roman" w:hAnsi="Times New Roman" w:cs="宋体" w:hint="eastAsia"/>
          <w:color w:val="000000"/>
        </w:rPr>
        <w:t>实习考核</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实习报告分为正文和附件两大部分：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（一）正文部分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毕业实习报告正文统一用</w:t>
      </w:r>
      <w:r w:rsidRPr="006349F4">
        <w:rPr>
          <w:rFonts w:ascii="Times New Roman" w:hAnsi="Times New Roman" w:cs="Times New Roman"/>
          <w:color w:val="000000"/>
        </w:rPr>
        <w:t>A4</w:t>
      </w:r>
      <w:r w:rsidRPr="006349F4">
        <w:rPr>
          <w:rFonts w:ascii="Times New Roman" w:hAnsi="Times New Roman" w:cs="宋体" w:hint="eastAsia"/>
          <w:color w:val="000000"/>
        </w:rPr>
        <w:t>号纸打印，要有封面（实习报告书，学生所在学院、专业、班级、姓名，实习单位、指导教师姓名，完成日期等；）字数要求为</w:t>
      </w:r>
      <w:r w:rsidRPr="006349F4">
        <w:rPr>
          <w:rFonts w:ascii="Times New Roman" w:hAnsi="Times New Roman" w:cs="Times New Roman"/>
          <w:color w:val="000000"/>
        </w:rPr>
        <w:t>2000-3000</w:t>
      </w:r>
      <w:r w:rsidRPr="006349F4">
        <w:rPr>
          <w:rFonts w:ascii="Times New Roman" w:hAnsi="Times New Roman" w:cs="宋体" w:hint="eastAsia"/>
          <w:color w:val="000000"/>
        </w:rPr>
        <w:t>字左右，其内容有：</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．实习单位的基本概况（企业沿革与发展、企业制度、企业规模、生产产品的品种结构和数量、企业经营状况、人员素质状况、企业在国民经济和地方经济中的与作用等）</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2</w:t>
      </w:r>
      <w:r w:rsidRPr="006349F4">
        <w:rPr>
          <w:rFonts w:ascii="Times New Roman" w:hAnsi="Times New Roman" w:cs="宋体" w:hint="eastAsia"/>
          <w:color w:val="000000"/>
        </w:rPr>
        <w:t>．所实习的职能管理部门日常运作的总体分析（如部门的设置、人员的职责分工、决策机制、激励机制、规章制度的制定与执行、工作程序与基本方法、工作成果的检查与考核、人际关系与合作精神等）</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3</w:t>
      </w:r>
      <w:r w:rsidRPr="006349F4">
        <w:rPr>
          <w:rFonts w:ascii="Times New Roman" w:hAnsi="Times New Roman" w:cs="宋体" w:hint="eastAsia"/>
          <w:color w:val="000000"/>
        </w:rPr>
        <w:t>．专题报告：对选择的专题进行较深入的分析。</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（二）附件</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rPr>
        <w:t>1</w:t>
      </w:r>
      <w:r w:rsidRPr="006349F4">
        <w:rPr>
          <w:rFonts w:ascii="Times New Roman" w:hAnsi="Times New Roman" w:cs="宋体" w:hint="eastAsia"/>
          <w:color w:val="000000"/>
        </w:rPr>
        <w:t>．实习单位指导教师的评估。</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rPr>
        <w:t>2</w:t>
      </w:r>
      <w:r w:rsidRPr="006349F4">
        <w:rPr>
          <w:rFonts w:ascii="Times New Roman" w:hAnsi="Times New Roman" w:cs="宋体" w:hint="eastAsia"/>
          <w:color w:val="000000"/>
        </w:rPr>
        <w:t>．实习日志：每天的实习内容、实习心得以及有关资料的摘要等。</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以上各项要求必须严格遵守，如未按规范填写各项材料或</w:t>
      </w:r>
      <w:r w:rsidRPr="006349F4">
        <w:rPr>
          <w:rFonts w:ascii="Times New Roman" w:hAnsi="Times New Roman" w:cs="宋体" w:hint="eastAsia"/>
          <w:color w:val="000000"/>
          <w:lang w:val="zh-CN"/>
        </w:rPr>
        <w:t>未按期限上交各项材料的，学生实习评定等级向下浮动，直至取消成绩，指导教师工作量酌情给予一定扣减。</w:t>
      </w:r>
    </w:p>
    <w:p w:rsidR="00691827" w:rsidRPr="006349F4" w:rsidRDefault="00691827" w:rsidP="005F4378">
      <w:pPr>
        <w:pStyle w:val="11"/>
        <w:spacing w:line="360" w:lineRule="exact"/>
        <w:rPr>
          <w:rFonts w:cs="Times New Roman"/>
          <w:color w:val="000000"/>
        </w:rPr>
      </w:pPr>
      <w:r w:rsidRPr="006349F4">
        <w:rPr>
          <w:rFonts w:cs="宋体" w:hint="eastAsia"/>
          <w:color w:val="000000"/>
        </w:rPr>
        <w:t>三、实习进程安排</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sz w:val="24"/>
          <w:szCs w:val="24"/>
        </w:rPr>
      </w:pPr>
      <w:r w:rsidRPr="006349F4">
        <w:rPr>
          <w:rFonts w:ascii="Times New Roman" w:hAnsi="Times New Roman" w:cs="宋体" w:hint="eastAsia"/>
          <w:color w:val="000000"/>
          <w:kern w:val="0"/>
        </w:rPr>
        <w:t>本环节</w:t>
      </w:r>
      <w:r w:rsidRPr="006349F4">
        <w:rPr>
          <w:rFonts w:ascii="Times New Roman" w:hAnsi="Times New Roman" w:cs="宋体" w:hint="eastAsia"/>
          <w:color w:val="000000"/>
        </w:rPr>
        <w:t>集中于第</w:t>
      </w:r>
      <w:r w:rsidRPr="006349F4">
        <w:rPr>
          <w:rFonts w:ascii="Times New Roman" w:hAnsi="Times New Roman" w:cs="Times New Roman"/>
          <w:color w:val="000000"/>
        </w:rPr>
        <w:t>8</w:t>
      </w:r>
      <w:r w:rsidRPr="006349F4">
        <w:rPr>
          <w:rFonts w:ascii="Times New Roman" w:hAnsi="Times New Roman" w:cs="宋体" w:hint="eastAsia"/>
          <w:color w:val="000000"/>
        </w:rPr>
        <w:t>学期的第</w:t>
      </w:r>
      <w:r w:rsidRPr="006349F4">
        <w:rPr>
          <w:rFonts w:ascii="Times New Roman" w:hAnsi="Times New Roman" w:cs="Times New Roman"/>
          <w:color w:val="000000"/>
        </w:rPr>
        <w:t>1</w:t>
      </w:r>
      <w:r w:rsidRPr="006349F4">
        <w:rPr>
          <w:rFonts w:ascii="Times New Roman" w:hAnsi="Times New Roman" w:cs="Times New Roman"/>
          <w:color w:val="000000"/>
          <w:kern w:val="0"/>
        </w:rPr>
        <w:t>~8</w:t>
      </w:r>
      <w:r w:rsidRPr="006349F4">
        <w:rPr>
          <w:rFonts w:ascii="Times New Roman" w:hAnsi="Times New Roman" w:cs="宋体" w:hint="eastAsia"/>
          <w:color w:val="000000"/>
        </w:rPr>
        <w:t>周进行，其具体时间安排如下：</w:t>
      </w:r>
    </w:p>
    <w:tbl>
      <w:tblPr>
        <w:tblW w:w="7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4737"/>
        <w:gridCol w:w="1234"/>
      </w:tblGrid>
      <w:tr w:rsidR="00691827" w:rsidRPr="006349F4">
        <w:trPr>
          <w:trHeight w:val="386"/>
          <w:jc w:val="center"/>
        </w:trPr>
        <w:tc>
          <w:tcPr>
            <w:tcW w:w="1003" w:type="pct"/>
            <w:vAlign w:val="center"/>
          </w:tcPr>
          <w:p w:rsidR="00691827" w:rsidRPr="006349F4" w:rsidRDefault="00691827" w:rsidP="00020454">
            <w:pPr>
              <w:pStyle w:val="table"/>
              <w:spacing w:line="360" w:lineRule="exact"/>
              <w:rPr>
                <w:color w:val="000000"/>
                <w:sz w:val="21"/>
                <w:szCs w:val="21"/>
              </w:rPr>
            </w:pPr>
            <w:r w:rsidRPr="006349F4">
              <w:rPr>
                <w:rFonts w:cs="宋体" w:hint="eastAsia"/>
                <w:color w:val="000000"/>
                <w:sz w:val="21"/>
                <w:szCs w:val="21"/>
              </w:rPr>
              <w:t>序</w:t>
            </w:r>
            <w:r w:rsidRPr="006349F4">
              <w:rPr>
                <w:color w:val="000000"/>
                <w:sz w:val="21"/>
                <w:szCs w:val="21"/>
              </w:rPr>
              <w:t xml:space="preserve"> </w:t>
            </w:r>
            <w:r w:rsidRPr="006349F4">
              <w:rPr>
                <w:rFonts w:cs="宋体" w:hint="eastAsia"/>
                <w:color w:val="000000"/>
                <w:sz w:val="21"/>
                <w:szCs w:val="21"/>
              </w:rPr>
              <w:t>号</w:t>
            </w:r>
          </w:p>
        </w:tc>
        <w:tc>
          <w:tcPr>
            <w:tcW w:w="3170" w:type="pct"/>
            <w:vAlign w:val="center"/>
          </w:tcPr>
          <w:p w:rsidR="00691827" w:rsidRPr="006349F4" w:rsidRDefault="00691827" w:rsidP="00020454">
            <w:pPr>
              <w:pStyle w:val="table"/>
              <w:spacing w:line="360" w:lineRule="exact"/>
              <w:rPr>
                <w:color w:val="000000"/>
                <w:sz w:val="21"/>
                <w:szCs w:val="21"/>
              </w:rPr>
            </w:pPr>
            <w:r w:rsidRPr="006349F4">
              <w:rPr>
                <w:rFonts w:cs="宋体" w:hint="eastAsia"/>
                <w:color w:val="000000"/>
                <w:sz w:val="21"/>
                <w:szCs w:val="21"/>
              </w:rPr>
              <w:t>课</w:t>
            </w:r>
            <w:r w:rsidRPr="006349F4">
              <w:rPr>
                <w:color w:val="000000"/>
                <w:sz w:val="21"/>
                <w:szCs w:val="21"/>
              </w:rPr>
              <w:t xml:space="preserve">  </w:t>
            </w:r>
            <w:r w:rsidRPr="006349F4">
              <w:rPr>
                <w:rFonts w:cs="宋体" w:hint="eastAsia"/>
                <w:color w:val="000000"/>
                <w:sz w:val="21"/>
                <w:szCs w:val="21"/>
              </w:rPr>
              <w:t>程</w:t>
            </w:r>
            <w:r w:rsidRPr="006349F4">
              <w:rPr>
                <w:color w:val="000000"/>
                <w:sz w:val="21"/>
                <w:szCs w:val="21"/>
              </w:rPr>
              <w:t xml:space="preserve">  </w:t>
            </w:r>
            <w:r w:rsidRPr="006349F4">
              <w:rPr>
                <w:rFonts w:cs="宋体" w:hint="eastAsia"/>
                <w:color w:val="000000"/>
                <w:sz w:val="21"/>
                <w:szCs w:val="21"/>
              </w:rPr>
              <w:t>内</w:t>
            </w:r>
            <w:r w:rsidRPr="006349F4">
              <w:rPr>
                <w:color w:val="000000"/>
                <w:sz w:val="21"/>
                <w:szCs w:val="21"/>
              </w:rPr>
              <w:t xml:space="preserve">  </w:t>
            </w:r>
            <w:r w:rsidRPr="006349F4">
              <w:rPr>
                <w:rFonts w:cs="宋体" w:hint="eastAsia"/>
                <w:color w:val="000000"/>
                <w:sz w:val="21"/>
                <w:szCs w:val="21"/>
              </w:rPr>
              <w:t>容</w:t>
            </w:r>
          </w:p>
        </w:tc>
        <w:tc>
          <w:tcPr>
            <w:tcW w:w="826" w:type="pct"/>
            <w:vAlign w:val="center"/>
          </w:tcPr>
          <w:p w:rsidR="00691827" w:rsidRPr="006349F4" w:rsidRDefault="00691827" w:rsidP="00020454">
            <w:pPr>
              <w:pStyle w:val="table"/>
              <w:spacing w:line="360" w:lineRule="exact"/>
              <w:rPr>
                <w:color w:val="000000"/>
                <w:sz w:val="21"/>
                <w:szCs w:val="21"/>
              </w:rPr>
            </w:pPr>
            <w:r w:rsidRPr="006349F4">
              <w:rPr>
                <w:rFonts w:cs="宋体" w:hint="eastAsia"/>
                <w:color w:val="000000"/>
                <w:sz w:val="21"/>
                <w:szCs w:val="21"/>
              </w:rPr>
              <w:t>时间</w:t>
            </w:r>
          </w:p>
        </w:tc>
      </w:tr>
      <w:tr w:rsidR="00691827" w:rsidRPr="006349F4">
        <w:trPr>
          <w:trHeight w:val="386"/>
          <w:jc w:val="center"/>
        </w:trPr>
        <w:tc>
          <w:tcPr>
            <w:tcW w:w="1003" w:type="pct"/>
            <w:vAlign w:val="center"/>
          </w:tcPr>
          <w:p w:rsidR="00691827" w:rsidRPr="006349F4" w:rsidRDefault="00691827" w:rsidP="00020454">
            <w:pPr>
              <w:pStyle w:val="table"/>
              <w:spacing w:line="360" w:lineRule="exact"/>
              <w:rPr>
                <w:color w:val="000000"/>
              </w:rPr>
            </w:pPr>
            <w:r w:rsidRPr="006349F4">
              <w:rPr>
                <w:color w:val="000000"/>
                <w:kern w:val="0"/>
              </w:rPr>
              <w:t>1</w:t>
            </w:r>
          </w:p>
        </w:tc>
        <w:tc>
          <w:tcPr>
            <w:tcW w:w="3170" w:type="pct"/>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实习准备</w:t>
            </w:r>
          </w:p>
        </w:tc>
        <w:tc>
          <w:tcPr>
            <w:tcW w:w="826" w:type="pct"/>
            <w:vAlign w:val="center"/>
          </w:tcPr>
          <w:p w:rsidR="00691827" w:rsidRPr="006349F4" w:rsidRDefault="00691827" w:rsidP="00020454">
            <w:pPr>
              <w:pStyle w:val="table"/>
              <w:spacing w:line="360" w:lineRule="exact"/>
              <w:rPr>
                <w:color w:val="000000"/>
                <w:kern w:val="0"/>
              </w:rPr>
            </w:pPr>
            <w:r w:rsidRPr="006349F4">
              <w:rPr>
                <w:color w:val="000000"/>
                <w:kern w:val="0"/>
              </w:rPr>
              <w:t>1</w:t>
            </w:r>
            <w:r w:rsidRPr="006349F4">
              <w:rPr>
                <w:rFonts w:cs="宋体" w:hint="eastAsia"/>
                <w:color w:val="000000"/>
                <w:kern w:val="0"/>
              </w:rPr>
              <w:t>周</w:t>
            </w:r>
          </w:p>
        </w:tc>
      </w:tr>
      <w:tr w:rsidR="00691827" w:rsidRPr="006349F4">
        <w:trPr>
          <w:trHeight w:val="386"/>
          <w:jc w:val="center"/>
        </w:trPr>
        <w:tc>
          <w:tcPr>
            <w:tcW w:w="1003" w:type="pct"/>
            <w:vAlign w:val="center"/>
          </w:tcPr>
          <w:p w:rsidR="00691827" w:rsidRPr="006349F4" w:rsidRDefault="00691827" w:rsidP="00020454">
            <w:pPr>
              <w:pStyle w:val="table"/>
              <w:spacing w:line="360" w:lineRule="exact"/>
              <w:rPr>
                <w:color w:val="000000"/>
              </w:rPr>
            </w:pPr>
            <w:r w:rsidRPr="006349F4">
              <w:rPr>
                <w:color w:val="000000"/>
                <w:kern w:val="0"/>
              </w:rPr>
              <w:t>2</w:t>
            </w:r>
          </w:p>
        </w:tc>
        <w:tc>
          <w:tcPr>
            <w:tcW w:w="3170" w:type="pct"/>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实习动员</w:t>
            </w:r>
          </w:p>
        </w:tc>
        <w:tc>
          <w:tcPr>
            <w:tcW w:w="826" w:type="pct"/>
            <w:vAlign w:val="center"/>
          </w:tcPr>
          <w:p w:rsidR="00691827" w:rsidRPr="006349F4" w:rsidRDefault="00691827" w:rsidP="00020454">
            <w:pPr>
              <w:pStyle w:val="table"/>
              <w:spacing w:line="360" w:lineRule="exact"/>
              <w:rPr>
                <w:color w:val="000000"/>
              </w:rPr>
            </w:pPr>
            <w:r w:rsidRPr="006349F4">
              <w:rPr>
                <w:rFonts w:cs="宋体" w:hint="eastAsia"/>
                <w:color w:val="000000"/>
              </w:rPr>
              <w:t>半天</w:t>
            </w:r>
          </w:p>
        </w:tc>
      </w:tr>
      <w:tr w:rsidR="00691827" w:rsidRPr="006349F4">
        <w:trPr>
          <w:trHeight w:val="386"/>
          <w:jc w:val="center"/>
        </w:trPr>
        <w:tc>
          <w:tcPr>
            <w:tcW w:w="1003" w:type="pct"/>
            <w:vAlign w:val="center"/>
          </w:tcPr>
          <w:p w:rsidR="00691827" w:rsidRPr="006349F4" w:rsidRDefault="00691827" w:rsidP="00020454">
            <w:pPr>
              <w:pStyle w:val="table"/>
              <w:spacing w:line="360" w:lineRule="exact"/>
              <w:rPr>
                <w:color w:val="000000"/>
              </w:rPr>
            </w:pPr>
            <w:r w:rsidRPr="006349F4">
              <w:rPr>
                <w:color w:val="000000"/>
              </w:rPr>
              <w:t>3</w:t>
            </w:r>
          </w:p>
        </w:tc>
        <w:tc>
          <w:tcPr>
            <w:tcW w:w="3170" w:type="pct"/>
            <w:vAlign w:val="center"/>
          </w:tcPr>
          <w:p w:rsidR="00691827" w:rsidRPr="006349F4" w:rsidRDefault="00691827" w:rsidP="00020454">
            <w:pPr>
              <w:pStyle w:val="table"/>
              <w:spacing w:line="360" w:lineRule="exact"/>
              <w:rPr>
                <w:color w:val="000000"/>
                <w:kern w:val="0"/>
              </w:rPr>
            </w:pPr>
            <w:r w:rsidRPr="006349F4">
              <w:rPr>
                <w:rFonts w:cs="宋体" w:hint="eastAsia"/>
                <w:color w:val="000000"/>
              </w:rPr>
              <w:t>岗位认知</w:t>
            </w:r>
          </w:p>
        </w:tc>
        <w:tc>
          <w:tcPr>
            <w:tcW w:w="826" w:type="pct"/>
            <w:vAlign w:val="center"/>
          </w:tcPr>
          <w:p w:rsidR="00691827" w:rsidRPr="006349F4" w:rsidRDefault="00691827" w:rsidP="00020454">
            <w:pPr>
              <w:pStyle w:val="table"/>
              <w:spacing w:line="360" w:lineRule="exact"/>
              <w:rPr>
                <w:color w:val="000000"/>
              </w:rPr>
            </w:pPr>
            <w:r w:rsidRPr="006349F4">
              <w:rPr>
                <w:color w:val="000000"/>
              </w:rPr>
              <w:t>2</w:t>
            </w:r>
            <w:r w:rsidRPr="006349F4">
              <w:rPr>
                <w:rFonts w:cs="宋体" w:hint="eastAsia"/>
                <w:color w:val="000000"/>
              </w:rPr>
              <w:t>天</w:t>
            </w:r>
          </w:p>
        </w:tc>
      </w:tr>
      <w:tr w:rsidR="00691827" w:rsidRPr="006349F4">
        <w:trPr>
          <w:trHeight w:val="386"/>
          <w:jc w:val="center"/>
        </w:trPr>
        <w:tc>
          <w:tcPr>
            <w:tcW w:w="1003" w:type="pct"/>
            <w:vAlign w:val="center"/>
          </w:tcPr>
          <w:p w:rsidR="00691827" w:rsidRPr="006349F4" w:rsidRDefault="00691827" w:rsidP="00020454">
            <w:pPr>
              <w:pStyle w:val="table"/>
              <w:spacing w:line="360" w:lineRule="exact"/>
              <w:rPr>
                <w:color w:val="000000"/>
              </w:rPr>
            </w:pPr>
            <w:r w:rsidRPr="006349F4">
              <w:rPr>
                <w:color w:val="000000"/>
              </w:rPr>
              <w:t>4</w:t>
            </w:r>
          </w:p>
        </w:tc>
        <w:tc>
          <w:tcPr>
            <w:tcW w:w="3170" w:type="pct"/>
            <w:vAlign w:val="center"/>
          </w:tcPr>
          <w:p w:rsidR="00691827" w:rsidRPr="006349F4" w:rsidRDefault="00691827" w:rsidP="00020454">
            <w:pPr>
              <w:pStyle w:val="table"/>
              <w:spacing w:line="360" w:lineRule="exact"/>
              <w:rPr>
                <w:color w:val="000000"/>
                <w:kern w:val="0"/>
              </w:rPr>
            </w:pPr>
            <w:r w:rsidRPr="006349F4">
              <w:rPr>
                <w:rFonts w:cs="宋体" w:hint="eastAsia"/>
                <w:color w:val="000000"/>
              </w:rPr>
              <w:t>定岗实习</w:t>
            </w:r>
          </w:p>
        </w:tc>
        <w:tc>
          <w:tcPr>
            <w:tcW w:w="826" w:type="pct"/>
            <w:vAlign w:val="center"/>
          </w:tcPr>
          <w:p w:rsidR="00691827" w:rsidRPr="006349F4" w:rsidRDefault="00691827" w:rsidP="00020454">
            <w:pPr>
              <w:pStyle w:val="table"/>
              <w:spacing w:line="360" w:lineRule="exact"/>
              <w:rPr>
                <w:color w:val="000000"/>
              </w:rPr>
            </w:pPr>
            <w:r w:rsidRPr="006349F4">
              <w:rPr>
                <w:color w:val="000000"/>
              </w:rPr>
              <w:t>6</w:t>
            </w:r>
            <w:r w:rsidRPr="006349F4">
              <w:rPr>
                <w:rFonts w:cs="宋体" w:hint="eastAsia"/>
                <w:color w:val="000000"/>
              </w:rPr>
              <w:t>周</w:t>
            </w:r>
          </w:p>
        </w:tc>
      </w:tr>
      <w:tr w:rsidR="00691827" w:rsidRPr="006349F4">
        <w:trPr>
          <w:trHeight w:val="386"/>
          <w:jc w:val="center"/>
        </w:trPr>
        <w:tc>
          <w:tcPr>
            <w:tcW w:w="1003" w:type="pct"/>
            <w:vAlign w:val="center"/>
          </w:tcPr>
          <w:p w:rsidR="00691827" w:rsidRPr="006349F4" w:rsidRDefault="00691827" w:rsidP="00020454">
            <w:pPr>
              <w:pStyle w:val="table"/>
              <w:spacing w:line="360" w:lineRule="exact"/>
              <w:rPr>
                <w:color w:val="000000"/>
              </w:rPr>
            </w:pPr>
            <w:r w:rsidRPr="006349F4">
              <w:rPr>
                <w:color w:val="000000"/>
              </w:rPr>
              <w:t>5</w:t>
            </w:r>
          </w:p>
        </w:tc>
        <w:tc>
          <w:tcPr>
            <w:tcW w:w="3170" w:type="pct"/>
            <w:vAlign w:val="center"/>
          </w:tcPr>
          <w:p w:rsidR="00691827" w:rsidRPr="006349F4" w:rsidRDefault="00691827" w:rsidP="00020454">
            <w:pPr>
              <w:pStyle w:val="table"/>
              <w:spacing w:line="360" w:lineRule="exact"/>
              <w:rPr>
                <w:color w:val="000000"/>
                <w:kern w:val="0"/>
              </w:rPr>
            </w:pPr>
            <w:r w:rsidRPr="006349F4">
              <w:rPr>
                <w:rFonts w:cs="宋体" w:hint="eastAsia"/>
                <w:color w:val="000000"/>
              </w:rPr>
              <w:t>实习答辩</w:t>
            </w:r>
          </w:p>
        </w:tc>
        <w:tc>
          <w:tcPr>
            <w:tcW w:w="826" w:type="pct"/>
            <w:vAlign w:val="center"/>
          </w:tcPr>
          <w:p w:rsidR="00691827" w:rsidRPr="006349F4" w:rsidRDefault="00691827" w:rsidP="00020454">
            <w:pPr>
              <w:pStyle w:val="table"/>
              <w:spacing w:line="360" w:lineRule="exact"/>
              <w:rPr>
                <w:color w:val="000000"/>
              </w:rPr>
            </w:pPr>
            <w:r w:rsidRPr="006349F4">
              <w:rPr>
                <w:color w:val="000000"/>
              </w:rPr>
              <w:t>1</w:t>
            </w:r>
            <w:r w:rsidRPr="006349F4">
              <w:rPr>
                <w:rFonts w:cs="宋体" w:hint="eastAsia"/>
                <w:color w:val="000000"/>
              </w:rPr>
              <w:t>天</w:t>
            </w:r>
          </w:p>
        </w:tc>
      </w:tr>
      <w:tr w:rsidR="00691827" w:rsidRPr="006349F4">
        <w:trPr>
          <w:trHeight w:val="386"/>
          <w:jc w:val="center"/>
        </w:trPr>
        <w:tc>
          <w:tcPr>
            <w:tcW w:w="1003" w:type="pct"/>
            <w:vAlign w:val="center"/>
          </w:tcPr>
          <w:p w:rsidR="00691827" w:rsidRPr="006349F4" w:rsidRDefault="00691827" w:rsidP="00020454">
            <w:pPr>
              <w:pStyle w:val="table"/>
              <w:spacing w:line="360" w:lineRule="exact"/>
              <w:rPr>
                <w:color w:val="000000"/>
              </w:rPr>
            </w:pPr>
            <w:r w:rsidRPr="006349F4">
              <w:rPr>
                <w:color w:val="000000"/>
              </w:rPr>
              <w:t>6</w:t>
            </w:r>
          </w:p>
        </w:tc>
        <w:tc>
          <w:tcPr>
            <w:tcW w:w="3170" w:type="pct"/>
            <w:vAlign w:val="center"/>
          </w:tcPr>
          <w:p w:rsidR="00691827" w:rsidRPr="006349F4" w:rsidRDefault="00691827" w:rsidP="00020454">
            <w:pPr>
              <w:pStyle w:val="table"/>
              <w:spacing w:line="360" w:lineRule="exact"/>
              <w:rPr>
                <w:color w:val="000000"/>
                <w:kern w:val="0"/>
              </w:rPr>
            </w:pPr>
            <w:r w:rsidRPr="006349F4">
              <w:rPr>
                <w:rFonts w:cs="宋体" w:hint="eastAsia"/>
                <w:color w:val="000000"/>
              </w:rPr>
              <w:t>实习考核</w:t>
            </w:r>
          </w:p>
        </w:tc>
        <w:tc>
          <w:tcPr>
            <w:tcW w:w="826" w:type="pct"/>
            <w:vAlign w:val="center"/>
          </w:tcPr>
          <w:p w:rsidR="00691827" w:rsidRPr="006349F4" w:rsidRDefault="00691827" w:rsidP="00020454">
            <w:pPr>
              <w:pStyle w:val="table"/>
              <w:spacing w:line="360" w:lineRule="exact"/>
              <w:rPr>
                <w:color w:val="000000"/>
              </w:rPr>
            </w:pPr>
            <w:r w:rsidRPr="006349F4">
              <w:rPr>
                <w:color w:val="000000"/>
              </w:rPr>
              <w:t>2</w:t>
            </w:r>
            <w:r w:rsidRPr="006349F4">
              <w:rPr>
                <w:rFonts w:cs="宋体" w:hint="eastAsia"/>
                <w:color w:val="000000"/>
              </w:rPr>
              <w:t>天</w:t>
            </w:r>
          </w:p>
        </w:tc>
      </w:tr>
    </w:tbl>
    <w:p w:rsidR="00691827" w:rsidRPr="006349F4" w:rsidRDefault="00691827" w:rsidP="00691827">
      <w:pPr>
        <w:pStyle w:val="11"/>
        <w:spacing w:line="360" w:lineRule="exact"/>
        <w:rPr>
          <w:rFonts w:cs="Times New Roman"/>
          <w:color w:val="000000"/>
        </w:rPr>
      </w:pPr>
      <w:r w:rsidRPr="006349F4">
        <w:rPr>
          <w:rFonts w:cs="宋体" w:hint="eastAsia"/>
          <w:color w:val="000000"/>
        </w:rPr>
        <w:t>四、实习考核方法及要求</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lang w:val="zh-CN"/>
        </w:rPr>
      </w:pPr>
      <w:r w:rsidRPr="006349F4">
        <w:rPr>
          <w:rFonts w:cs="宋体" w:hint="eastAsia"/>
          <w:b w:val="0"/>
          <w:bCs w:val="0"/>
          <w:color w:val="000000"/>
          <w:sz w:val="21"/>
          <w:szCs w:val="21"/>
          <w:lang w:val="zh-CN"/>
        </w:rPr>
        <w:t>考查</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lang w:val="zh-CN"/>
        </w:rPr>
        <w:t>对学生的考核分为两个部分，一是基本分，二是附加分。</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b/>
          <w:bCs/>
          <w:color w:val="000000"/>
        </w:rPr>
      </w:pPr>
      <w:r w:rsidRPr="006349F4">
        <w:rPr>
          <w:rFonts w:ascii="Times New Roman" w:hAnsi="Times New Roman" w:cs="宋体" w:hint="eastAsia"/>
          <w:color w:val="000000"/>
        </w:rPr>
        <w:t>（一）</w:t>
      </w:r>
      <w:r w:rsidRPr="006349F4">
        <w:rPr>
          <w:rFonts w:ascii="Times New Roman" w:hAnsi="Times New Roman" w:cs="宋体" w:hint="eastAsia"/>
          <w:color w:val="000000"/>
          <w:lang w:val="zh-CN"/>
        </w:rPr>
        <w:t>基本分</w:t>
      </w:r>
      <w:r w:rsidRPr="006349F4">
        <w:rPr>
          <w:rFonts w:ascii="Times New Roman" w:hAnsi="Times New Roman" w:cs="宋体" w:hint="eastAsia"/>
          <w:color w:val="000000"/>
        </w:rPr>
        <w:t>：</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1</w:t>
      </w:r>
      <w:r w:rsidRPr="006349F4">
        <w:rPr>
          <w:rFonts w:ascii="Times New Roman" w:hAnsi="Times New Roman" w:cs="宋体" w:hint="eastAsia"/>
          <w:color w:val="000000"/>
          <w:lang w:val="zh-CN"/>
        </w:rPr>
        <w:t>．自己联系并落实与本专业实习目的相符的实习单位</w:t>
      </w:r>
      <w:r w:rsidRPr="006349F4">
        <w:rPr>
          <w:rFonts w:ascii="Times New Roman" w:hAnsi="Times New Roman" w:cs="Times New Roman"/>
          <w:color w:val="000000"/>
          <w:lang w:val="zh-CN"/>
        </w:rPr>
        <w:t>/</w:t>
      </w:r>
      <w:r w:rsidRPr="006349F4">
        <w:rPr>
          <w:rFonts w:ascii="Times New Roman" w:hAnsi="Times New Roman" w:cs="宋体" w:hint="eastAsia"/>
          <w:color w:val="000000"/>
          <w:lang w:val="zh-CN"/>
        </w:rPr>
        <w:t>岗位</w:t>
      </w:r>
      <w:r w:rsidRPr="006349F4">
        <w:rPr>
          <w:rFonts w:ascii="Times New Roman" w:hAnsi="Times New Roman" w:cs="Times New Roman"/>
          <w:color w:val="000000"/>
          <w:lang w:val="zh-CN"/>
        </w:rPr>
        <w:t>/</w:t>
      </w:r>
      <w:r w:rsidRPr="006349F4">
        <w:rPr>
          <w:rFonts w:ascii="Times New Roman" w:hAnsi="Times New Roman" w:cs="宋体" w:hint="eastAsia"/>
          <w:color w:val="000000"/>
          <w:lang w:val="zh-CN"/>
        </w:rPr>
        <w:t>工作，并通知学院。该项占实习总评成绩的</w:t>
      </w:r>
      <w:r w:rsidRPr="006349F4">
        <w:rPr>
          <w:rFonts w:ascii="Times New Roman" w:hAnsi="Times New Roman" w:cs="Times New Roman"/>
          <w:color w:val="000000"/>
          <w:lang w:val="zh-CN"/>
        </w:rPr>
        <w:t>5</w:t>
      </w:r>
      <w:r w:rsidRPr="006349F4">
        <w:rPr>
          <w:rFonts w:ascii="Times New Roman" w:hAnsi="Times New Roman" w:cs="Times New Roman"/>
          <w:color w:val="000000"/>
        </w:rPr>
        <w:t>%</w:t>
      </w:r>
      <w:r w:rsidRPr="006349F4">
        <w:rPr>
          <w:rFonts w:ascii="Times New Roman" w:hAnsi="Times New Roman" w:cs="宋体" w:hint="eastAsia"/>
          <w:color w:val="000000"/>
          <w:lang w:val="zh-CN"/>
        </w:rPr>
        <w:t>。</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lang w:val="zh-CN"/>
        </w:rPr>
        <w:t>2</w:t>
      </w:r>
      <w:r w:rsidRPr="006349F4">
        <w:rPr>
          <w:rFonts w:ascii="Times New Roman" w:hAnsi="Times New Roman" w:cs="宋体" w:hint="eastAsia"/>
          <w:color w:val="000000"/>
          <w:lang w:val="zh-CN"/>
        </w:rPr>
        <w:t>．每周与指导教师的联系情况，及时汇报实习的进展、收获、存在的问题等。该项占实习总评成绩的</w:t>
      </w:r>
      <w:r w:rsidRPr="006349F4">
        <w:rPr>
          <w:rFonts w:ascii="Times New Roman" w:hAnsi="Times New Roman" w:cs="Times New Roman"/>
          <w:color w:val="000000"/>
        </w:rPr>
        <w:t>5%</w:t>
      </w:r>
      <w:r w:rsidRPr="006349F4">
        <w:rPr>
          <w:rFonts w:ascii="Times New Roman" w:hAnsi="Times New Roman" w:cs="宋体" w:hint="eastAsia"/>
          <w:color w:val="000000"/>
          <w:lang w:val="zh-CN"/>
        </w:rPr>
        <w:t>。</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lang w:val="zh-CN"/>
        </w:rPr>
        <w:lastRenderedPageBreak/>
        <w:t>3</w:t>
      </w:r>
      <w:r w:rsidRPr="006349F4">
        <w:rPr>
          <w:rFonts w:ascii="Times New Roman" w:hAnsi="Times New Roman" w:cs="宋体" w:hint="eastAsia"/>
          <w:color w:val="000000"/>
          <w:lang w:val="zh-CN"/>
        </w:rPr>
        <w:t>．完成实习计划规定的各个环节。该项占实习总评成绩的</w:t>
      </w:r>
      <w:r w:rsidRPr="006349F4">
        <w:rPr>
          <w:rFonts w:ascii="Times New Roman" w:hAnsi="Times New Roman" w:cs="Times New Roman"/>
          <w:color w:val="000000"/>
          <w:lang w:val="zh-CN"/>
        </w:rPr>
        <w:t>10%</w:t>
      </w:r>
      <w:r w:rsidRPr="006349F4">
        <w:rPr>
          <w:rFonts w:ascii="Times New Roman" w:hAnsi="Times New Roman" w:cs="宋体" w:hint="eastAsia"/>
          <w:color w:val="000000"/>
          <w:lang w:val="zh-CN"/>
        </w:rPr>
        <w:t>。</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4</w:t>
      </w:r>
      <w:r w:rsidRPr="006349F4">
        <w:rPr>
          <w:rFonts w:ascii="Times New Roman" w:hAnsi="Times New Roman" w:cs="宋体" w:hint="eastAsia"/>
          <w:color w:val="000000"/>
          <w:lang w:val="zh-CN"/>
        </w:rPr>
        <w:t>．实习日志和实习报告。该项分别占实习总评成绩的</w:t>
      </w:r>
      <w:r w:rsidRPr="006349F4">
        <w:rPr>
          <w:rFonts w:ascii="Times New Roman" w:hAnsi="Times New Roman" w:cs="Times New Roman"/>
          <w:color w:val="000000"/>
        </w:rPr>
        <w:t>10%</w:t>
      </w:r>
      <w:r w:rsidRPr="006349F4">
        <w:rPr>
          <w:rFonts w:ascii="Times New Roman" w:hAnsi="Times New Roman" w:cs="宋体" w:hint="eastAsia"/>
          <w:color w:val="000000"/>
          <w:lang w:val="zh-CN"/>
        </w:rPr>
        <w:t>和</w:t>
      </w:r>
      <w:r w:rsidRPr="006349F4">
        <w:rPr>
          <w:rFonts w:ascii="Times New Roman" w:hAnsi="Times New Roman" w:cs="Times New Roman"/>
          <w:color w:val="000000"/>
        </w:rPr>
        <w:t>40%</w:t>
      </w:r>
      <w:r w:rsidRPr="006349F4">
        <w:rPr>
          <w:rFonts w:ascii="Times New Roman" w:hAnsi="Times New Roman" w:cs="宋体" w:hint="eastAsia"/>
          <w:color w:val="000000"/>
          <w:lang w:val="zh-CN"/>
        </w:rPr>
        <w:t>。</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color w:val="000000"/>
          <w:lang w:val="zh-CN"/>
        </w:rPr>
      </w:pPr>
      <w:r w:rsidRPr="006349F4">
        <w:rPr>
          <w:rFonts w:ascii="Times New Roman" w:hAnsi="Times New Roman" w:cs="Times New Roman"/>
          <w:color w:val="000000"/>
          <w:lang w:val="zh-CN"/>
        </w:rPr>
        <w:t>5</w:t>
      </w:r>
      <w:r w:rsidRPr="006349F4">
        <w:rPr>
          <w:rFonts w:ascii="Times New Roman" w:hAnsi="Times New Roman" w:cs="宋体" w:hint="eastAsia"/>
          <w:color w:val="000000"/>
          <w:lang w:val="zh-CN"/>
        </w:rPr>
        <w:t>．实习单位评价。该项占实习总评成绩的</w:t>
      </w:r>
      <w:r w:rsidRPr="006349F4">
        <w:rPr>
          <w:rFonts w:ascii="Times New Roman" w:hAnsi="Times New Roman" w:cs="Times New Roman"/>
          <w:color w:val="000000"/>
        </w:rPr>
        <w:t>10%</w:t>
      </w:r>
      <w:r w:rsidRPr="006349F4">
        <w:rPr>
          <w:rFonts w:ascii="Times New Roman" w:hAnsi="Times New Roman" w:cs="宋体" w:hint="eastAsia"/>
          <w:color w:val="000000"/>
          <w:lang w:val="zh-CN"/>
        </w:rPr>
        <w:t>。</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lang w:val="zh-CN"/>
        </w:rPr>
        <w:t>6</w:t>
      </w:r>
      <w:r w:rsidRPr="006349F4">
        <w:rPr>
          <w:rFonts w:ascii="Times New Roman" w:hAnsi="Times New Roman" w:cs="宋体" w:hint="eastAsia"/>
          <w:color w:val="000000"/>
          <w:lang w:val="zh-CN"/>
        </w:rPr>
        <w:t>．实习答辩。该项占实习总评成绩的</w:t>
      </w:r>
      <w:r w:rsidRPr="006349F4">
        <w:rPr>
          <w:rFonts w:ascii="Times New Roman" w:hAnsi="Times New Roman" w:cs="Times New Roman"/>
          <w:color w:val="000000"/>
          <w:lang w:val="zh-CN"/>
        </w:rPr>
        <w:t>20</w:t>
      </w:r>
      <w:r w:rsidRPr="006349F4">
        <w:rPr>
          <w:rFonts w:ascii="Times New Roman" w:hAnsi="Times New Roman" w:cs="Times New Roman"/>
          <w:color w:val="000000"/>
        </w:rPr>
        <w:t>%</w:t>
      </w:r>
      <w:r w:rsidRPr="006349F4">
        <w:rPr>
          <w:rFonts w:ascii="Times New Roman" w:hAnsi="Times New Roman" w:cs="宋体" w:hint="eastAsia"/>
          <w:color w:val="000000"/>
          <w:lang w:val="zh-CN"/>
        </w:rPr>
        <w:t>。</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b/>
          <w:bCs/>
          <w:color w:val="000000"/>
        </w:rPr>
      </w:pPr>
      <w:r w:rsidRPr="006349F4">
        <w:rPr>
          <w:rFonts w:ascii="Times New Roman" w:hAnsi="Times New Roman" w:cs="宋体" w:hint="eastAsia"/>
          <w:color w:val="000000"/>
        </w:rPr>
        <w:t>（二）</w:t>
      </w:r>
      <w:r w:rsidRPr="006349F4">
        <w:rPr>
          <w:rFonts w:ascii="Times New Roman" w:hAnsi="Times New Roman" w:cs="宋体" w:hint="eastAsia"/>
          <w:color w:val="000000"/>
          <w:lang w:val="zh-CN"/>
        </w:rPr>
        <w:t>附加分</w:t>
      </w:r>
      <w:r w:rsidRPr="006349F4">
        <w:rPr>
          <w:rFonts w:ascii="Times New Roman" w:hAnsi="Times New Roman" w:cs="宋体" w:hint="eastAsia"/>
          <w:color w:val="000000"/>
        </w:rPr>
        <w:t>：</w:t>
      </w:r>
    </w:p>
    <w:p w:rsidR="00691827" w:rsidRPr="006349F4" w:rsidRDefault="00691827" w:rsidP="005F4378">
      <w:pPr>
        <w:autoSpaceDE w:val="0"/>
        <w:autoSpaceDN w:val="0"/>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lang w:val="zh-CN"/>
        </w:rPr>
        <w:t>实习期间实习生的如下事项可以对总评成绩加分：</w:t>
      </w:r>
    </w:p>
    <w:p w:rsidR="00691827" w:rsidRPr="006349F4" w:rsidRDefault="00691827" w:rsidP="005F4378">
      <w:pPr>
        <w:tabs>
          <w:tab w:val="left" w:pos="780"/>
        </w:tabs>
        <w:autoSpaceDE w:val="0"/>
        <w:autoSpaceDN w:val="0"/>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lang w:val="zh-CN"/>
        </w:rPr>
        <w:t>1</w:t>
      </w:r>
      <w:r w:rsidRPr="006349F4">
        <w:rPr>
          <w:rFonts w:ascii="Times New Roman" w:hAnsi="Times New Roman" w:cs="宋体" w:hint="eastAsia"/>
          <w:color w:val="000000"/>
          <w:lang w:val="zh-CN"/>
        </w:rPr>
        <w:t>．受到实习单位通报嘉奖（有相关证明材料），加</w:t>
      </w:r>
      <w:r w:rsidRPr="006349F4">
        <w:rPr>
          <w:rFonts w:ascii="Times New Roman" w:hAnsi="Times New Roman" w:cs="Times New Roman"/>
          <w:color w:val="000000"/>
        </w:rPr>
        <w:t>10</w:t>
      </w:r>
      <w:r w:rsidRPr="006349F4">
        <w:rPr>
          <w:rFonts w:ascii="Times New Roman" w:hAnsi="Times New Roman" w:cs="宋体" w:hint="eastAsia"/>
          <w:color w:val="000000"/>
          <w:lang w:val="zh-CN"/>
        </w:rPr>
        <w:t>分；</w:t>
      </w:r>
    </w:p>
    <w:p w:rsidR="00691827" w:rsidRPr="006349F4" w:rsidRDefault="00691827" w:rsidP="005F4378">
      <w:pPr>
        <w:tabs>
          <w:tab w:val="left" w:pos="780"/>
        </w:tabs>
        <w:autoSpaceDE w:val="0"/>
        <w:autoSpaceDN w:val="0"/>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lang w:val="zh-CN"/>
        </w:rPr>
        <w:t>2</w:t>
      </w:r>
      <w:r w:rsidRPr="006349F4">
        <w:rPr>
          <w:rFonts w:ascii="Times New Roman" w:hAnsi="Times New Roman" w:cs="宋体" w:hint="eastAsia"/>
          <w:color w:val="000000"/>
          <w:lang w:val="zh-CN"/>
        </w:rPr>
        <w:t>．就实习主题向《浙江科技学院学报》投稿被采用，加</w:t>
      </w:r>
      <w:r w:rsidRPr="006349F4">
        <w:rPr>
          <w:rFonts w:ascii="Times New Roman" w:hAnsi="Times New Roman" w:cs="Times New Roman"/>
          <w:color w:val="000000"/>
        </w:rPr>
        <w:t>5</w:t>
      </w:r>
      <w:r w:rsidRPr="006349F4">
        <w:rPr>
          <w:rFonts w:ascii="Times New Roman" w:hAnsi="Times New Roman" w:cs="宋体" w:hint="eastAsia"/>
          <w:color w:val="000000"/>
          <w:lang w:val="zh-CN"/>
        </w:rPr>
        <w:t>分；</w:t>
      </w:r>
    </w:p>
    <w:p w:rsidR="00691827" w:rsidRPr="006349F4" w:rsidRDefault="00691827" w:rsidP="005F4378">
      <w:pPr>
        <w:tabs>
          <w:tab w:val="left" w:pos="780"/>
        </w:tabs>
        <w:autoSpaceDE w:val="0"/>
        <w:autoSpaceDN w:val="0"/>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Times New Roman"/>
          <w:color w:val="000000"/>
          <w:lang w:val="zh-CN"/>
        </w:rPr>
        <w:t>3</w:t>
      </w:r>
      <w:r w:rsidRPr="006349F4">
        <w:rPr>
          <w:rFonts w:ascii="Times New Roman" w:hAnsi="Times New Roman" w:cs="宋体" w:hint="eastAsia"/>
          <w:color w:val="000000"/>
          <w:lang w:val="zh-CN"/>
        </w:rPr>
        <w:t>．就实习主题向经管学院《经管快递》投稿被采用，加</w:t>
      </w:r>
      <w:r w:rsidRPr="006349F4">
        <w:rPr>
          <w:rFonts w:ascii="Times New Roman" w:hAnsi="Times New Roman" w:cs="Times New Roman"/>
          <w:color w:val="000000"/>
        </w:rPr>
        <w:t>3</w:t>
      </w:r>
      <w:r w:rsidRPr="006349F4">
        <w:rPr>
          <w:rFonts w:ascii="Times New Roman" w:hAnsi="Times New Roman" w:cs="宋体" w:hint="eastAsia"/>
          <w:color w:val="000000"/>
          <w:lang w:val="zh-CN"/>
        </w:rPr>
        <w:t>分。</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最终的实习成绩按五级制（优秀、良好、中等、及格和不及格）进行评定，实习缺勤</w:t>
      </w:r>
      <w:r w:rsidRPr="006349F4">
        <w:rPr>
          <w:rFonts w:ascii="Times New Roman" w:hAnsi="Times New Roman" w:cs="Times New Roman"/>
          <w:color w:val="000000"/>
        </w:rPr>
        <w:t>1/3</w:t>
      </w:r>
      <w:r w:rsidRPr="006349F4">
        <w:rPr>
          <w:rFonts w:ascii="Times New Roman" w:hAnsi="Times New Roman" w:cs="宋体" w:hint="eastAsia"/>
          <w:color w:val="000000"/>
        </w:rPr>
        <w:t>及</w:t>
      </w:r>
      <w:r w:rsidRPr="006349F4">
        <w:rPr>
          <w:rFonts w:ascii="Times New Roman" w:hAnsi="Times New Roman" w:cs="Times New Roman"/>
          <w:color w:val="000000"/>
        </w:rPr>
        <w:t>1/3</w:t>
      </w:r>
      <w:r w:rsidRPr="006349F4">
        <w:rPr>
          <w:rFonts w:ascii="Times New Roman" w:hAnsi="Times New Roman" w:cs="宋体" w:hint="eastAsia"/>
          <w:color w:val="000000"/>
        </w:rPr>
        <w:t>以上或旷课</w:t>
      </w:r>
      <w:r w:rsidRPr="006349F4">
        <w:rPr>
          <w:rFonts w:ascii="Times New Roman" w:hAnsi="Times New Roman" w:cs="Times New Roman"/>
          <w:color w:val="000000"/>
        </w:rPr>
        <w:t>3</w:t>
      </w:r>
      <w:r w:rsidRPr="006349F4">
        <w:rPr>
          <w:rFonts w:ascii="Times New Roman" w:hAnsi="Times New Roman" w:cs="宋体" w:hint="eastAsia"/>
          <w:color w:val="000000"/>
        </w:rPr>
        <w:t>天以上者，成绩按不及格计，并按有关规定进行处分。</w:t>
      </w:r>
    </w:p>
    <w:p w:rsidR="00691827" w:rsidRPr="006349F4" w:rsidRDefault="00691827" w:rsidP="005F4378">
      <w:pPr>
        <w:pStyle w:val="11"/>
        <w:spacing w:line="360" w:lineRule="exact"/>
        <w:rPr>
          <w:rFonts w:cs="Times New Roman"/>
          <w:color w:val="000000"/>
        </w:rPr>
      </w:pPr>
      <w:r w:rsidRPr="006349F4">
        <w:rPr>
          <w:rFonts w:cs="宋体" w:hint="eastAsia"/>
          <w:color w:val="000000"/>
        </w:rPr>
        <w:t>五、指导教材及参考资料</w:t>
      </w:r>
    </w:p>
    <w:p w:rsidR="00691827" w:rsidRPr="006349F4" w:rsidRDefault="00691827" w:rsidP="005F4378">
      <w:pPr>
        <w:pStyle w:val="af4"/>
        <w:widowControl w:val="0"/>
        <w:adjustRightInd w:val="0"/>
        <w:snapToGrid w:val="0"/>
        <w:spacing w:before="0" w:beforeAutospacing="0" w:after="0" w:afterAutospacing="0" w:line="360" w:lineRule="exact"/>
        <w:ind w:firstLineChars="200" w:firstLine="420"/>
        <w:jc w:val="both"/>
        <w:rPr>
          <w:rFonts w:ascii="Times New Roman" w:hAnsi="Times New Roman" w:cs="Times New Roman"/>
          <w:kern w:val="2"/>
          <w:sz w:val="21"/>
          <w:szCs w:val="21"/>
        </w:rPr>
      </w:pPr>
      <w:r w:rsidRPr="006349F4">
        <w:rPr>
          <w:rFonts w:ascii="Times New Roman" w:hAnsi="Times New Roman" w:hint="eastAsia"/>
          <w:kern w:val="2"/>
          <w:sz w:val="21"/>
          <w:szCs w:val="21"/>
        </w:rPr>
        <w:t>《浙江科技学院经济管理学院毕业实习指导手册》</w:t>
      </w:r>
    </w:p>
    <w:p w:rsidR="00691827" w:rsidRPr="006349F4" w:rsidRDefault="00691827" w:rsidP="005F4378">
      <w:pPr>
        <w:pStyle w:val="a7"/>
        <w:spacing w:line="360" w:lineRule="exact"/>
        <w:rPr>
          <w:rFonts w:cs="Times New Roman"/>
          <w:color w:val="000000"/>
        </w:rPr>
      </w:pPr>
    </w:p>
    <w:p w:rsidR="00691827" w:rsidRPr="006349F4" w:rsidRDefault="00691827" w:rsidP="005F4378">
      <w:pPr>
        <w:pStyle w:val="a7"/>
        <w:spacing w:line="360" w:lineRule="exact"/>
        <w:rPr>
          <w:rFonts w:cs="Times New Roman"/>
          <w:color w:val="000000"/>
        </w:rPr>
      </w:pPr>
    </w:p>
    <w:p w:rsidR="00691827" w:rsidRPr="006349F4" w:rsidRDefault="00691827" w:rsidP="009B787E">
      <w:pPr>
        <w:pStyle w:val="a7"/>
        <w:spacing w:line="360" w:lineRule="exact"/>
        <w:ind w:firstLineChars="0" w:firstLine="0"/>
        <w:rPr>
          <w:color w:val="000000"/>
        </w:rPr>
      </w:pPr>
      <w:r w:rsidRPr="006349F4">
        <w:rPr>
          <w:rFonts w:cs="宋体" w:hint="eastAsia"/>
          <w:color w:val="000000"/>
        </w:rPr>
        <w:t>执笔人：马</w:t>
      </w:r>
      <w:r>
        <w:rPr>
          <w:color w:val="000000"/>
        </w:rPr>
        <w:t xml:space="preserve">  </w:t>
      </w:r>
      <w:r w:rsidRPr="006349F4">
        <w:rPr>
          <w:rFonts w:cs="宋体" w:hint="eastAsia"/>
          <w:color w:val="000000"/>
        </w:rPr>
        <w:t>征</w:t>
      </w:r>
      <w:r w:rsidRPr="006349F4">
        <w:rPr>
          <w:color w:val="000000"/>
        </w:rPr>
        <w:t xml:space="preserve">  </w:t>
      </w:r>
    </w:p>
    <w:p w:rsidR="00691827" w:rsidRPr="006349F4" w:rsidRDefault="00691827" w:rsidP="009B787E">
      <w:pPr>
        <w:pStyle w:val="a7"/>
        <w:spacing w:line="360" w:lineRule="exact"/>
        <w:ind w:firstLineChars="0" w:firstLine="0"/>
        <w:rPr>
          <w:rFonts w:cs="Times New Roman"/>
          <w:color w:val="000000"/>
        </w:rPr>
      </w:pPr>
      <w:r w:rsidRPr="006349F4">
        <w:rPr>
          <w:rFonts w:cs="宋体" w:hint="eastAsia"/>
          <w:color w:val="000000"/>
        </w:rPr>
        <w:t>审核人：陈伟民</w:t>
      </w:r>
    </w:p>
    <w:p w:rsidR="00691827" w:rsidRPr="006349F4" w:rsidRDefault="00691827" w:rsidP="009B787E">
      <w:pPr>
        <w:pStyle w:val="a7"/>
        <w:spacing w:line="360" w:lineRule="exact"/>
        <w:ind w:firstLineChars="0" w:firstLine="0"/>
        <w:rPr>
          <w:color w:val="000000"/>
        </w:rPr>
      </w:pPr>
      <w:r w:rsidRPr="006349F4">
        <w:rPr>
          <w:rFonts w:cs="宋体" w:hint="eastAsia"/>
          <w:color w:val="000000"/>
        </w:rPr>
        <w:t>审批人：</w:t>
      </w:r>
      <w:r w:rsidRPr="006349F4">
        <w:rPr>
          <w:color w:val="000000"/>
        </w:rPr>
        <w:t xml:space="preserve"> </w:t>
      </w:r>
      <w:r w:rsidRPr="006349F4">
        <w:rPr>
          <w:rFonts w:cs="宋体" w:hint="eastAsia"/>
          <w:color w:val="000000"/>
        </w:rPr>
        <w:t>曹</w:t>
      </w:r>
      <w:r>
        <w:rPr>
          <w:color w:val="000000"/>
        </w:rPr>
        <w:t xml:space="preserve">  </w:t>
      </w:r>
      <w:r w:rsidRPr="006349F4">
        <w:rPr>
          <w:rFonts w:cs="宋体" w:hint="eastAsia"/>
          <w:color w:val="000000"/>
        </w:rPr>
        <w:t>敏</w:t>
      </w:r>
      <w:r w:rsidRPr="006349F4">
        <w:rPr>
          <w:color w:val="000000"/>
        </w:rPr>
        <w:t xml:space="preserve"> </w:t>
      </w:r>
    </w:p>
    <w:p w:rsidR="00691827" w:rsidRDefault="00691827" w:rsidP="005F4378">
      <w:pPr>
        <w:pStyle w:val="a9"/>
        <w:widowControl w:val="0"/>
        <w:spacing w:before="156" w:after="312" w:line="360" w:lineRule="exact"/>
        <w:outlineLvl w:val="9"/>
        <w:rPr>
          <w:rFonts w:cs="Times New Roman"/>
          <w:color w:val="000000"/>
        </w:rPr>
      </w:pPr>
    </w:p>
    <w:p w:rsidR="00B85590" w:rsidRDefault="00B85590" w:rsidP="00E33D7A">
      <w:pPr>
        <w:pStyle w:val="a9"/>
        <w:widowControl w:val="0"/>
        <w:spacing w:before="156" w:after="312" w:line="360" w:lineRule="exact"/>
        <w:ind w:firstLineChars="0" w:firstLine="0"/>
        <w:rPr>
          <w:rFonts w:cs="宋体"/>
          <w:color w:val="000000"/>
          <w:sz w:val="32"/>
          <w:szCs w:val="32"/>
        </w:rPr>
      </w:pPr>
    </w:p>
    <w:p w:rsidR="00B85590" w:rsidRDefault="00B85590" w:rsidP="00E33D7A">
      <w:pPr>
        <w:pStyle w:val="a9"/>
        <w:widowControl w:val="0"/>
        <w:spacing w:before="156" w:after="312" w:line="360" w:lineRule="exact"/>
        <w:ind w:firstLineChars="0" w:firstLine="0"/>
        <w:rPr>
          <w:rFonts w:cs="宋体"/>
          <w:color w:val="000000"/>
          <w:sz w:val="32"/>
          <w:szCs w:val="32"/>
        </w:rPr>
      </w:pPr>
    </w:p>
    <w:p w:rsidR="00B85590" w:rsidRDefault="00B85590" w:rsidP="00E33D7A">
      <w:pPr>
        <w:pStyle w:val="a9"/>
        <w:widowControl w:val="0"/>
        <w:spacing w:before="156" w:after="312" w:line="360" w:lineRule="exact"/>
        <w:ind w:firstLineChars="0" w:firstLine="0"/>
        <w:rPr>
          <w:rFonts w:cs="宋体"/>
          <w:color w:val="000000"/>
          <w:sz w:val="32"/>
          <w:szCs w:val="32"/>
        </w:rPr>
      </w:pPr>
    </w:p>
    <w:p w:rsidR="00B85590" w:rsidRDefault="00B85590" w:rsidP="00E33D7A">
      <w:pPr>
        <w:pStyle w:val="a9"/>
        <w:widowControl w:val="0"/>
        <w:spacing w:before="156" w:after="312" w:line="360" w:lineRule="exact"/>
        <w:ind w:firstLineChars="0" w:firstLine="0"/>
        <w:rPr>
          <w:rFonts w:cs="宋体"/>
          <w:color w:val="000000"/>
          <w:sz w:val="32"/>
          <w:szCs w:val="32"/>
        </w:rPr>
      </w:pPr>
    </w:p>
    <w:p w:rsidR="00B85590" w:rsidRDefault="00B85590" w:rsidP="00E33D7A">
      <w:pPr>
        <w:pStyle w:val="a9"/>
        <w:widowControl w:val="0"/>
        <w:spacing w:before="156" w:after="312" w:line="360" w:lineRule="exact"/>
        <w:ind w:firstLineChars="0" w:firstLine="0"/>
        <w:rPr>
          <w:rFonts w:cs="宋体"/>
          <w:color w:val="000000"/>
          <w:sz w:val="32"/>
          <w:szCs w:val="32"/>
        </w:rPr>
      </w:pPr>
    </w:p>
    <w:p w:rsidR="00B85590" w:rsidRDefault="00B85590" w:rsidP="00E33D7A">
      <w:pPr>
        <w:pStyle w:val="a9"/>
        <w:widowControl w:val="0"/>
        <w:spacing w:before="156" w:after="312" w:line="360" w:lineRule="exact"/>
        <w:ind w:firstLineChars="0" w:firstLine="0"/>
        <w:rPr>
          <w:rFonts w:cs="宋体"/>
          <w:color w:val="000000"/>
          <w:sz w:val="32"/>
          <w:szCs w:val="32"/>
        </w:rPr>
      </w:pPr>
    </w:p>
    <w:p w:rsidR="00B85590" w:rsidRDefault="00B85590" w:rsidP="00E33D7A">
      <w:pPr>
        <w:pStyle w:val="a9"/>
        <w:widowControl w:val="0"/>
        <w:spacing w:before="156" w:after="312" w:line="360" w:lineRule="exact"/>
        <w:ind w:firstLineChars="0" w:firstLine="0"/>
        <w:rPr>
          <w:rFonts w:cs="宋体"/>
          <w:color w:val="000000"/>
          <w:sz w:val="32"/>
          <w:szCs w:val="32"/>
        </w:rPr>
      </w:pPr>
    </w:p>
    <w:p w:rsidR="00B85590" w:rsidRDefault="00B85590" w:rsidP="00E33D7A">
      <w:pPr>
        <w:pStyle w:val="a9"/>
        <w:widowControl w:val="0"/>
        <w:spacing w:before="156" w:after="312" w:line="360" w:lineRule="exact"/>
        <w:ind w:firstLineChars="0" w:firstLine="0"/>
        <w:rPr>
          <w:rFonts w:cs="宋体"/>
          <w:color w:val="000000"/>
          <w:sz w:val="32"/>
          <w:szCs w:val="32"/>
        </w:rPr>
      </w:pPr>
    </w:p>
    <w:p w:rsidR="00B85590" w:rsidRDefault="00B85590" w:rsidP="00E33D7A">
      <w:pPr>
        <w:pStyle w:val="a9"/>
        <w:widowControl w:val="0"/>
        <w:spacing w:before="156" w:after="312" w:line="360" w:lineRule="exact"/>
        <w:ind w:firstLineChars="0" w:firstLine="0"/>
        <w:rPr>
          <w:rFonts w:cs="宋体"/>
          <w:color w:val="000000"/>
          <w:sz w:val="32"/>
          <w:szCs w:val="32"/>
        </w:rPr>
      </w:pPr>
    </w:p>
    <w:p w:rsidR="00691827" w:rsidRPr="006349F4" w:rsidRDefault="00691827" w:rsidP="00E33D7A">
      <w:pPr>
        <w:pStyle w:val="a9"/>
        <w:widowControl w:val="0"/>
        <w:spacing w:before="156" w:after="312" w:line="360" w:lineRule="exact"/>
        <w:ind w:firstLineChars="0" w:firstLine="0"/>
        <w:rPr>
          <w:rFonts w:cs="Times New Roman"/>
          <w:color w:val="000000"/>
          <w:sz w:val="32"/>
          <w:szCs w:val="32"/>
        </w:rPr>
      </w:pPr>
      <w:bookmarkStart w:id="111" w:name="_Toc512411134"/>
      <w:r w:rsidRPr="006349F4">
        <w:rPr>
          <w:rFonts w:cs="宋体" w:hint="eastAsia"/>
          <w:color w:val="000000"/>
          <w:sz w:val="32"/>
          <w:szCs w:val="32"/>
        </w:rPr>
        <w:lastRenderedPageBreak/>
        <w:t>毕业论文教学大纲</w:t>
      </w:r>
      <w:bookmarkEnd w:id="111"/>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课程名称：</w:t>
      </w:r>
      <w:r w:rsidRPr="006349F4">
        <w:rPr>
          <w:rFonts w:cs="宋体" w:hint="eastAsia"/>
          <w:color w:val="000000"/>
          <w:sz w:val="21"/>
          <w:szCs w:val="21"/>
        </w:rPr>
        <w:t>毕业论文</w:t>
      </w:r>
      <w:r w:rsidRPr="006349F4">
        <w:rPr>
          <w:color w:val="000000"/>
          <w:sz w:val="21"/>
          <w:szCs w:val="21"/>
        </w:rPr>
        <w:t>/ Graduation Thesis</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课程代码：</w:t>
      </w:r>
      <w:r w:rsidRPr="006349F4">
        <w:rPr>
          <w:color w:val="000000"/>
          <w:sz w:val="21"/>
          <w:szCs w:val="21"/>
        </w:rPr>
        <w:t>06445316</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课程性质：</w:t>
      </w:r>
      <w:r w:rsidRPr="006349F4">
        <w:rPr>
          <w:rFonts w:cs="宋体" w:hint="eastAsia"/>
          <w:color w:val="000000"/>
          <w:sz w:val="21"/>
          <w:szCs w:val="21"/>
        </w:rPr>
        <w:t>实践</w:t>
      </w:r>
      <w:r w:rsidRPr="006349F4">
        <w:rPr>
          <w:b/>
          <w:bCs/>
          <w:color w:val="000000"/>
          <w:sz w:val="21"/>
          <w:szCs w:val="21"/>
        </w:rPr>
        <w:t>/</w:t>
      </w:r>
      <w:r w:rsidRPr="006349F4">
        <w:rPr>
          <w:rFonts w:cs="宋体" w:hint="eastAsia"/>
          <w:color w:val="000000"/>
          <w:sz w:val="21"/>
          <w:szCs w:val="21"/>
        </w:rPr>
        <w:t>必修</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周</w:t>
      </w:r>
      <w:r w:rsidRPr="006349F4">
        <w:rPr>
          <w:b/>
          <w:bCs/>
          <w:color w:val="000000"/>
          <w:sz w:val="21"/>
          <w:szCs w:val="21"/>
        </w:rPr>
        <w:t xml:space="preserve">    </w:t>
      </w:r>
      <w:r w:rsidRPr="006349F4">
        <w:rPr>
          <w:rFonts w:cs="宋体" w:hint="eastAsia"/>
          <w:b/>
          <w:bCs/>
          <w:color w:val="000000"/>
          <w:sz w:val="21"/>
          <w:szCs w:val="21"/>
        </w:rPr>
        <w:t>数：</w:t>
      </w:r>
      <w:r w:rsidRPr="006349F4">
        <w:rPr>
          <w:color w:val="000000"/>
          <w:sz w:val="21"/>
          <w:szCs w:val="21"/>
        </w:rPr>
        <w:t xml:space="preserve">8 </w:t>
      </w:r>
      <w:r w:rsidRPr="006349F4">
        <w:rPr>
          <w:rFonts w:cs="宋体" w:hint="eastAsia"/>
          <w:color w:val="000000"/>
          <w:sz w:val="21"/>
          <w:szCs w:val="21"/>
        </w:rPr>
        <w:t>周</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学</w:t>
      </w:r>
      <w:r w:rsidRPr="006349F4">
        <w:rPr>
          <w:b/>
          <w:bCs/>
          <w:color w:val="000000"/>
          <w:sz w:val="21"/>
          <w:szCs w:val="21"/>
        </w:rPr>
        <w:t xml:space="preserve">    </w:t>
      </w:r>
      <w:r w:rsidRPr="006349F4">
        <w:rPr>
          <w:rFonts w:cs="宋体" w:hint="eastAsia"/>
          <w:b/>
          <w:bCs/>
          <w:color w:val="000000"/>
          <w:sz w:val="21"/>
          <w:szCs w:val="21"/>
        </w:rPr>
        <w:t>分：</w:t>
      </w:r>
      <w:r w:rsidRPr="006349F4">
        <w:rPr>
          <w:color w:val="000000"/>
          <w:sz w:val="21"/>
          <w:szCs w:val="21"/>
        </w:rPr>
        <w:t>4</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开课部门：</w:t>
      </w:r>
      <w:r w:rsidRPr="006349F4">
        <w:rPr>
          <w:rFonts w:cs="宋体" w:hint="eastAsia"/>
          <w:color w:val="000000"/>
          <w:sz w:val="21"/>
          <w:szCs w:val="21"/>
        </w:rPr>
        <w:t>经济管理学院</w:t>
      </w:r>
    </w:p>
    <w:p w:rsidR="00691827" w:rsidRPr="006349F4" w:rsidRDefault="00691827" w:rsidP="005F4378">
      <w:pPr>
        <w:pStyle w:val="ad"/>
        <w:adjustRightInd w:val="0"/>
        <w:snapToGrid w:val="0"/>
        <w:spacing w:line="360" w:lineRule="exact"/>
        <w:ind w:firstLine="422"/>
        <w:rPr>
          <w:color w:val="000000"/>
          <w:sz w:val="21"/>
          <w:szCs w:val="21"/>
        </w:rPr>
      </w:pPr>
      <w:r w:rsidRPr="006349F4">
        <w:rPr>
          <w:rFonts w:cs="宋体" w:hint="eastAsia"/>
          <w:b/>
          <w:bCs/>
          <w:color w:val="000000"/>
          <w:sz w:val="21"/>
          <w:szCs w:val="21"/>
        </w:rPr>
        <w:t>适用专业：</w:t>
      </w:r>
      <w:r>
        <w:rPr>
          <w:rFonts w:cs="宋体" w:hint="eastAsia"/>
          <w:color w:val="000000"/>
          <w:sz w:val="21"/>
          <w:szCs w:val="21"/>
        </w:rPr>
        <w:t>国际商务</w:t>
      </w:r>
    </w:p>
    <w:p w:rsidR="00691827" w:rsidRPr="006349F4" w:rsidRDefault="00691827" w:rsidP="005F4378">
      <w:pPr>
        <w:pStyle w:val="11"/>
        <w:spacing w:line="360" w:lineRule="exact"/>
        <w:rPr>
          <w:rFonts w:cs="Times New Roman"/>
          <w:color w:val="000000"/>
        </w:rPr>
      </w:pPr>
      <w:r w:rsidRPr="006349F4">
        <w:rPr>
          <w:rFonts w:cs="宋体" w:hint="eastAsia"/>
          <w:color w:val="000000"/>
        </w:rPr>
        <w:t>一、毕业论文的目的和任务</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毕业论文是高校实现人才培养目标的重要教学环节，是培养学生综合运用所学的基础理论、专业知识和基本技能进行实验和科研工作的重要过程。通过毕业论文，可提高学生分析、解决问题和科学研究工作的能力，提高学生的实践应用能力和综合素质，培养学生的创新精神和创业能力。</w:t>
      </w:r>
    </w:p>
    <w:p w:rsidR="00691827" w:rsidRPr="006349F4" w:rsidRDefault="00691827" w:rsidP="005F4378">
      <w:pPr>
        <w:pStyle w:val="11"/>
        <w:spacing w:line="360" w:lineRule="exact"/>
        <w:rPr>
          <w:rFonts w:cs="Times New Roman"/>
          <w:color w:val="000000"/>
        </w:rPr>
      </w:pPr>
      <w:r w:rsidRPr="006349F4">
        <w:rPr>
          <w:rFonts w:cs="宋体" w:hint="eastAsia"/>
          <w:color w:val="000000"/>
        </w:rPr>
        <w:t>二、毕业论文基本要求与主要内容</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（一）毕业论文基本要求</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1</w:t>
      </w:r>
      <w:r w:rsidRPr="006349F4">
        <w:rPr>
          <w:rFonts w:cs="宋体" w:hint="eastAsia"/>
          <w:color w:val="000000"/>
          <w:sz w:val="21"/>
          <w:szCs w:val="21"/>
        </w:rPr>
        <w:t>、</w:t>
      </w:r>
      <w:r w:rsidRPr="006349F4">
        <w:rPr>
          <w:rFonts w:cs="宋体" w:hint="eastAsia"/>
          <w:b w:val="0"/>
          <w:bCs w:val="0"/>
          <w:color w:val="000000"/>
          <w:sz w:val="21"/>
          <w:szCs w:val="21"/>
        </w:rPr>
        <w:t>毕业论文论点鲜明、有创见；论据确凿；结构严谨，逻辑性强，论述层次清晰；表现出对实际问题有较强的分析能力和概括能力；文章材料详实可靠，有说服力。</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2</w:t>
      </w:r>
      <w:r w:rsidRPr="006349F4">
        <w:rPr>
          <w:rFonts w:cs="宋体" w:hint="eastAsia"/>
          <w:color w:val="000000"/>
          <w:sz w:val="21"/>
          <w:szCs w:val="21"/>
        </w:rPr>
        <w:t>、</w:t>
      </w:r>
      <w:r w:rsidRPr="006349F4">
        <w:rPr>
          <w:rFonts w:cs="宋体" w:hint="eastAsia"/>
          <w:b w:val="0"/>
          <w:bCs w:val="0"/>
          <w:color w:val="000000"/>
          <w:sz w:val="21"/>
          <w:szCs w:val="21"/>
        </w:rPr>
        <w:t>指导教师要定期按计划对所指导的学生进行答疑和指导，检查课题进度、质量，及时提出调整或改进意见等。在检查、指导时，不仅要在毕业论文内容上对学生提出具体要求和规定，同时还要对学生的出勤、工作态度等情况进行考核。</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3</w:t>
      </w:r>
      <w:r w:rsidRPr="006349F4">
        <w:rPr>
          <w:rFonts w:cs="宋体" w:hint="eastAsia"/>
          <w:color w:val="000000"/>
          <w:sz w:val="21"/>
          <w:szCs w:val="21"/>
        </w:rPr>
        <w:t>、</w:t>
      </w:r>
      <w:r w:rsidRPr="006349F4">
        <w:rPr>
          <w:rFonts w:cs="宋体" w:hint="eastAsia"/>
          <w:b w:val="0"/>
          <w:bCs w:val="0"/>
          <w:color w:val="000000"/>
          <w:sz w:val="21"/>
          <w:szCs w:val="21"/>
        </w:rPr>
        <w:t>学生在指导教师的指导下，保质保量独立完成各阶段的毕业论文工作。</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4</w:t>
      </w:r>
      <w:r w:rsidRPr="006349F4">
        <w:rPr>
          <w:rFonts w:cs="宋体" w:hint="eastAsia"/>
          <w:color w:val="000000"/>
          <w:sz w:val="21"/>
          <w:szCs w:val="21"/>
        </w:rPr>
        <w:t>、</w:t>
      </w:r>
      <w:r w:rsidRPr="006349F4">
        <w:rPr>
          <w:rFonts w:cs="宋体" w:hint="eastAsia"/>
          <w:b w:val="0"/>
          <w:bCs w:val="0"/>
          <w:color w:val="000000"/>
          <w:sz w:val="21"/>
          <w:szCs w:val="21"/>
        </w:rPr>
        <w:t>其他具体专业方面的要求。论文的类型，既可以是学术论文，也可以是调研报告。论文的题目和内容必须符合我院培养应用型、复合型人才的要求，符合经济管理学院专业人才、管理人才的培养目标。</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bookmarkStart w:id="112" w:name="OLE_LINK1"/>
      <w:r w:rsidRPr="006349F4">
        <w:rPr>
          <w:rFonts w:cs="宋体" w:hint="eastAsia"/>
          <w:color w:val="000000"/>
          <w:sz w:val="21"/>
          <w:szCs w:val="21"/>
        </w:rPr>
        <w:t>（二）</w:t>
      </w:r>
      <w:bookmarkEnd w:id="112"/>
      <w:r w:rsidRPr="006349F4">
        <w:rPr>
          <w:rFonts w:cs="宋体" w:hint="eastAsia"/>
          <w:color w:val="000000"/>
          <w:sz w:val="21"/>
          <w:szCs w:val="21"/>
        </w:rPr>
        <w:t>毕业论文主要内容</w:t>
      </w:r>
    </w:p>
    <w:p w:rsidR="00691827" w:rsidRPr="006349F4" w:rsidRDefault="00691827" w:rsidP="005F4378">
      <w:pPr>
        <w:pStyle w:val="B"/>
        <w:adjustRightInd w:val="0"/>
        <w:snapToGrid w:val="0"/>
        <w:spacing w:before="0" w:after="0" w:line="360" w:lineRule="exact"/>
        <w:ind w:firstLine="422"/>
        <w:rPr>
          <w:rFonts w:cs="Times New Roman"/>
          <w:color w:val="000000"/>
        </w:rPr>
      </w:pPr>
      <w:r w:rsidRPr="006349F4">
        <w:rPr>
          <w:color w:val="000000"/>
          <w:sz w:val="21"/>
          <w:szCs w:val="21"/>
        </w:rPr>
        <w:t>1</w:t>
      </w:r>
      <w:r w:rsidRPr="006349F4">
        <w:rPr>
          <w:rFonts w:cs="宋体" w:hint="eastAsia"/>
          <w:color w:val="000000"/>
          <w:sz w:val="21"/>
          <w:szCs w:val="21"/>
        </w:rPr>
        <w:t>、文献综述</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rPr>
        <w:t>文献综述是由学生通过系统地查阅与所选课题相关的国内外文献，进行归纳、整理，从而撰写的综合性叙述和评价的文章。在文献综述中，要较全面地反映与本课题直接相关的国内外研究成果，特别是近年来的最新成果和发展趋势。通过文献综述对中外研究成果的比较和评论，不仅可以进一步阐明本课题选题的意义，还可以为本课题组织材料、形成观点奠定基础。文献综述重点在于</w:t>
      </w:r>
      <w:r w:rsidRPr="006349F4">
        <w:rPr>
          <w:color w:val="000000"/>
        </w:rPr>
        <w:t>“</w:t>
      </w:r>
      <w:r w:rsidRPr="006349F4">
        <w:rPr>
          <w:rFonts w:cs="宋体" w:hint="eastAsia"/>
          <w:color w:val="000000"/>
        </w:rPr>
        <w:t>述</w:t>
      </w:r>
      <w:r w:rsidRPr="006349F4">
        <w:rPr>
          <w:color w:val="000000"/>
        </w:rPr>
        <w:t>”</w:t>
      </w:r>
      <w:r w:rsidRPr="006349F4">
        <w:rPr>
          <w:rFonts w:cs="宋体" w:hint="eastAsia"/>
          <w:color w:val="000000"/>
        </w:rPr>
        <w:t>，要点在于</w:t>
      </w:r>
      <w:r w:rsidRPr="006349F4">
        <w:rPr>
          <w:color w:val="000000"/>
        </w:rPr>
        <w:t>“</w:t>
      </w:r>
      <w:r w:rsidRPr="006349F4">
        <w:rPr>
          <w:rFonts w:cs="宋体" w:hint="eastAsia"/>
          <w:color w:val="000000"/>
        </w:rPr>
        <w:t>评</w:t>
      </w:r>
      <w:r w:rsidRPr="006349F4">
        <w:rPr>
          <w:color w:val="000000"/>
        </w:rPr>
        <w:t>”</w:t>
      </w:r>
      <w:r w:rsidRPr="006349F4">
        <w:rPr>
          <w:rFonts w:cs="宋体" w:hint="eastAsia"/>
          <w:color w:val="000000"/>
        </w:rPr>
        <w:t>。</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文献综述字数不少于</w:t>
      </w:r>
      <w:r w:rsidRPr="006349F4">
        <w:rPr>
          <w:b w:val="0"/>
          <w:bCs w:val="0"/>
          <w:color w:val="000000"/>
          <w:sz w:val="21"/>
          <w:szCs w:val="21"/>
        </w:rPr>
        <w:t>2000</w:t>
      </w:r>
      <w:r w:rsidRPr="006349F4">
        <w:rPr>
          <w:rFonts w:cs="宋体" w:hint="eastAsia"/>
          <w:b w:val="0"/>
          <w:bCs w:val="0"/>
          <w:color w:val="000000"/>
          <w:sz w:val="21"/>
          <w:szCs w:val="21"/>
        </w:rPr>
        <w:t>字。</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color w:val="000000"/>
          <w:sz w:val="21"/>
          <w:szCs w:val="21"/>
        </w:rPr>
        <w:t>2</w:t>
      </w:r>
      <w:r w:rsidRPr="006349F4">
        <w:rPr>
          <w:rFonts w:cs="宋体" w:hint="eastAsia"/>
          <w:color w:val="000000"/>
          <w:sz w:val="21"/>
          <w:szCs w:val="21"/>
        </w:rPr>
        <w:t>、开题报告</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开题报告是学生在选定题目以后，通过认真查阅文献和收集资料，明确该选题的研究目的和意义、研究现状，确定研究方向与内容，理清解决问题的基本思路、技术路线，拟定毕业论文写作方案和日程的过程，学生必须撰写毕业论文开题报告，开题报告通过后，方可进</w:t>
      </w:r>
      <w:r w:rsidRPr="006349F4">
        <w:rPr>
          <w:rFonts w:cs="宋体" w:hint="eastAsia"/>
          <w:b w:val="0"/>
          <w:bCs w:val="0"/>
          <w:color w:val="000000"/>
          <w:sz w:val="21"/>
          <w:szCs w:val="21"/>
        </w:rPr>
        <w:lastRenderedPageBreak/>
        <w:t>入完成毕业论文工作阶段。</w:t>
      </w:r>
    </w:p>
    <w:p w:rsidR="00691827" w:rsidRPr="006349F4" w:rsidRDefault="00691827" w:rsidP="005F4378">
      <w:pPr>
        <w:pStyle w:val="B"/>
        <w:adjustRightInd w:val="0"/>
        <w:snapToGrid w:val="0"/>
        <w:spacing w:before="0" w:after="0" w:line="360" w:lineRule="exact"/>
        <w:ind w:firstLine="420"/>
        <w:rPr>
          <w:rFonts w:cs="Times New Roman"/>
          <w:b w:val="0"/>
          <w:bCs w:val="0"/>
          <w:color w:val="000000"/>
          <w:sz w:val="21"/>
          <w:szCs w:val="21"/>
        </w:rPr>
      </w:pPr>
      <w:r w:rsidRPr="006349F4">
        <w:rPr>
          <w:rFonts w:cs="宋体" w:hint="eastAsia"/>
          <w:b w:val="0"/>
          <w:bCs w:val="0"/>
          <w:color w:val="000000"/>
          <w:sz w:val="21"/>
          <w:szCs w:val="21"/>
        </w:rPr>
        <w:t>开题报告字数不少于</w:t>
      </w:r>
      <w:r w:rsidRPr="006349F4">
        <w:rPr>
          <w:b w:val="0"/>
          <w:bCs w:val="0"/>
          <w:color w:val="000000"/>
          <w:sz w:val="21"/>
          <w:szCs w:val="21"/>
        </w:rPr>
        <w:t>2000</w:t>
      </w:r>
      <w:r w:rsidRPr="006349F4">
        <w:rPr>
          <w:rFonts w:cs="宋体" w:hint="eastAsia"/>
          <w:b w:val="0"/>
          <w:bCs w:val="0"/>
          <w:color w:val="000000"/>
          <w:sz w:val="21"/>
          <w:szCs w:val="21"/>
        </w:rPr>
        <w:t>字。</w:t>
      </w:r>
    </w:p>
    <w:p w:rsidR="00691827" w:rsidRPr="006349F4" w:rsidRDefault="00691827" w:rsidP="005F4378">
      <w:pPr>
        <w:adjustRightInd w:val="0"/>
        <w:snapToGrid w:val="0"/>
        <w:spacing w:line="360" w:lineRule="exact"/>
        <w:ind w:firstLineChars="200" w:firstLine="422"/>
        <w:rPr>
          <w:rFonts w:ascii="Times New Roman" w:hAnsi="Times New Roman" w:cs="Times New Roman"/>
          <w:b/>
          <w:bCs/>
          <w:color w:val="000000"/>
        </w:rPr>
      </w:pPr>
      <w:r w:rsidRPr="006349F4">
        <w:rPr>
          <w:rFonts w:ascii="Times New Roman" w:hAnsi="Times New Roman" w:cs="Times New Roman"/>
          <w:b/>
          <w:bCs/>
          <w:color w:val="000000"/>
        </w:rPr>
        <w:t>3</w:t>
      </w:r>
      <w:r w:rsidRPr="006349F4">
        <w:rPr>
          <w:rFonts w:ascii="Times New Roman" w:hAnsi="Times New Roman" w:cs="宋体" w:hint="eastAsia"/>
          <w:b/>
          <w:bCs/>
          <w:color w:val="000000"/>
        </w:rPr>
        <w:t>、毕业论文内容</w:t>
      </w:r>
    </w:p>
    <w:p w:rsidR="00691827" w:rsidRPr="006349F4" w:rsidRDefault="00691827" w:rsidP="005F4378">
      <w:pPr>
        <w:pStyle w:val="2"/>
        <w:adjustRightInd w:val="0"/>
        <w:snapToGrid w:val="0"/>
        <w:spacing w:after="0" w:line="360" w:lineRule="exact"/>
        <w:ind w:leftChars="0" w:left="0" w:firstLineChars="200" w:firstLine="420"/>
        <w:rPr>
          <w:color w:val="000000"/>
        </w:rPr>
      </w:pPr>
      <w:r w:rsidRPr="006349F4">
        <w:rPr>
          <w:rFonts w:cs="宋体" w:hint="eastAsia"/>
          <w:color w:val="000000"/>
          <w:kern w:val="0"/>
        </w:rPr>
        <w:t>毕业</w:t>
      </w:r>
      <w:r w:rsidRPr="006349F4">
        <w:rPr>
          <w:rFonts w:cs="宋体" w:hint="eastAsia"/>
          <w:color w:val="000000"/>
        </w:rPr>
        <w:t>论文</w:t>
      </w:r>
      <w:r w:rsidRPr="006349F4">
        <w:rPr>
          <w:rFonts w:cs="宋体" w:hint="eastAsia"/>
          <w:color w:val="000000"/>
          <w:kern w:val="0"/>
        </w:rPr>
        <w:t>内容主要包括毕业论文题目、作者、中文摘要、中文关键词、英文摘要、英文关键词、目录、正文、致谢、参考文献及附录等部分组成，要求观点正确，</w:t>
      </w:r>
      <w:r w:rsidRPr="006349F4">
        <w:rPr>
          <w:rFonts w:cs="宋体" w:hint="eastAsia"/>
          <w:color w:val="000000"/>
        </w:rPr>
        <w:t>结构严谨，逻辑缜密，层次清晰，文字流畅，</w:t>
      </w:r>
      <w:r w:rsidRPr="006349F4">
        <w:rPr>
          <w:rFonts w:cs="宋体" w:hint="eastAsia"/>
          <w:color w:val="000000"/>
          <w:kern w:val="0"/>
        </w:rPr>
        <w:t>无错别字</w:t>
      </w:r>
      <w:r w:rsidRPr="006349F4">
        <w:rPr>
          <w:rFonts w:cs="宋体" w:hint="eastAsia"/>
          <w:color w:val="000000"/>
        </w:rPr>
        <w:t>，图表制作精确、规范。</w:t>
      </w:r>
      <w:r w:rsidRPr="006349F4">
        <w:rPr>
          <w:rFonts w:cs="宋体" w:hint="eastAsia"/>
          <w:color w:val="000000"/>
          <w:kern w:val="0"/>
        </w:rPr>
        <w:t>文本主体（包括引言、正文与结论）字数不少于</w:t>
      </w:r>
      <w:r w:rsidRPr="006349F4">
        <w:rPr>
          <w:color w:val="000000"/>
          <w:kern w:val="0"/>
        </w:rPr>
        <w:t>8000</w:t>
      </w:r>
      <w:r w:rsidRPr="006349F4">
        <w:rPr>
          <w:rFonts w:cs="宋体" w:hint="eastAsia"/>
          <w:color w:val="000000"/>
          <w:kern w:val="0"/>
        </w:rPr>
        <w:t>字，</w:t>
      </w:r>
      <w:r w:rsidRPr="006349F4">
        <w:rPr>
          <w:rFonts w:cs="宋体" w:hint="eastAsia"/>
          <w:color w:val="000000"/>
        </w:rPr>
        <w:t>文科类的参考文献应在</w:t>
      </w:r>
      <w:r w:rsidRPr="006349F4">
        <w:rPr>
          <w:color w:val="000000"/>
        </w:rPr>
        <w:t>15</w:t>
      </w:r>
      <w:r w:rsidRPr="006349F4">
        <w:rPr>
          <w:rFonts w:cs="宋体" w:hint="eastAsia"/>
          <w:color w:val="000000"/>
        </w:rPr>
        <w:t>篇以上，理工类的参考文献应在</w:t>
      </w:r>
      <w:r w:rsidRPr="006349F4">
        <w:rPr>
          <w:color w:val="000000"/>
        </w:rPr>
        <w:t>10</w:t>
      </w:r>
      <w:r w:rsidRPr="006349F4">
        <w:rPr>
          <w:rFonts w:cs="宋体" w:hint="eastAsia"/>
          <w:color w:val="000000"/>
        </w:rPr>
        <w:t>篇以上，其中外文文献不应少于</w:t>
      </w:r>
      <w:r w:rsidRPr="006349F4">
        <w:rPr>
          <w:color w:val="000000"/>
        </w:rPr>
        <w:t>2</w:t>
      </w:r>
      <w:r w:rsidRPr="006349F4">
        <w:rPr>
          <w:rFonts w:cs="宋体" w:hint="eastAsia"/>
          <w:color w:val="000000"/>
        </w:rPr>
        <w:t>篇。参考文献书写格式应符合</w:t>
      </w:r>
      <w:r w:rsidRPr="006349F4">
        <w:rPr>
          <w:color w:val="000000"/>
        </w:rPr>
        <w:t>GB7714-1987</w:t>
      </w:r>
      <w:r w:rsidRPr="006349F4">
        <w:rPr>
          <w:rFonts w:cs="宋体" w:hint="eastAsia"/>
          <w:color w:val="000000"/>
        </w:rPr>
        <w:t>《文后参考文献著录规则》。</w:t>
      </w:r>
    </w:p>
    <w:p w:rsidR="00691827" w:rsidRPr="006349F4" w:rsidRDefault="00691827" w:rsidP="005F4378">
      <w:pPr>
        <w:pStyle w:val="2"/>
        <w:adjustRightInd w:val="0"/>
        <w:snapToGrid w:val="0"/>
        <w:spacing w:after="0" w:line="360" w:lineRule="exact"/>
        <w:ind w:leftChars="0" w:left="0" w:firstLineChars="200" w:firstLine="420"/>
        <w:rPr>
          <w:color w:val="000000"/>
          <w:kern w:val="0"/>
        </w:rPr>
      </w:pPr>
      <w:r w:rsidRPr="006349F4">
        <w:rPr>
          <w:rFonts w:cs="宋体" w:hint="eastAsia"/>
          <w:color w:val="000000"/>
          <w:kern w:val="0"/>
        </w:rPr>
        <w:t>毕业</w:t>
      </w:r>
      <w:r w:rsidRPr="006349F4">
        <w:rPr>
          <w:rFonts w:cs="宋体" w:hint="eastAsia"/>
          <w:color w:val="000000"/>
        </w:rPr>
        <w:t>论文</w:t>
      </w:r>
      <w:r w:rsidRPr="006349F4">
        <w:rPr>
          <w:rFonts w:cs="宋体" w:hint="eastAsia"/>
          <w:color w:val="000000"/>
          <w:kern w:val="0"/>
        </w:rPr>
        <w:t>一律采用计算机打印成文。</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color w:val="000000"/>
          <w:sz w:val="21"/>
          <w:szCs w:val="21"/>
        </w:rPr>
        <w:t>4</w:t>
      </w:r>
      <w:r w:rsidRPr="006349F4">
        <w:rPr>
          <w:rFonts w:cs="宋体" w:hint="eastAsia"/>
          <w:color w:val="000000"/>
          <w:sz w:val="21"/>
          <w:szCs w:val="21"/>
        </w:rPr>
        <w:t>、外文资料翻译</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kern w:val="0"/>
        </w:rPr>
        <w:t>毕业</w:t>
      </w:r>
      <w:r w:rsidRPr="006349F4">
        <w:rPr>
          <w:rFonts w:ascii="Times New Roman" w:hAnsi="Times New Roman" w:cs="宋体" w:hint="eastAsia"/>
          <w:color w:val="000000"/>
        </w:rPr>
        <w:t>论文翻译所选外文资料应与论文选题密切相关，外文文献主要选自学术期刊</w:t>
      </w:r>
      <w:r w:rsidRPr="006349F4">
        <w:rPr>
          <w:rFonts w:ascii="Times New Roman" w:hAnsi="Times New Roman" w:cs="Times New Roman"/>
          <w:color w:val="000000"/>
        </w:rPr>
        <w:t>,</w:t>
      </w:r>
      <w:r w:rsidRPr="006349F4">
        <w:rPr>
          <w:rFonts w:ascii="Times New Roman" w:hAnsi="Times New Roman" w:cs="宋体" w:hint="eastAsia"/>
          <w:color w:val="000000"/>
        </w:rPr>
        <w:t>学术会议的文章。译文应翻译准确，文字通顺、叙述流畅。</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rPr>
      </w:pPr>
      <w:r w:rsidRPr="006349F4">
        <w:rPr>
          <w:rFonts w:ascii="Times New Roman" w:hAnsi="Times New Roman" w:cs="宋体" w:hint="eastAsia"/>
          <w:color w:val="000000"/>
        </w:rPr>
        <w:t>外文原文不少于</w:t>
      </w:r>
      <w:r w:rsidRPr="006349F4">
        <w:rPr>
          <w:rFonts w:ascii="Times New Roman" w:hAnsi="Times New Roman" w:cs="Times New Roman"/>
          <w:color w:val="000000"/>
        </w:rPr>
        <w:t>10000</w:t>
      </w:r>
      <w:r w:rsidRPr="006349F4">
        <w:rPr>
          <w:rFonts w:ascii="Times New Roman" w:hAnsi="Times New Roman" w:cs="宋体" w:hint="eastAsia"/>
          <w:color w:val="000000"/>
        </w:rPr>
        <w:t>个印刷符号，或译文不少于</w:t>
      </w:r>
      <w:r w:rsidRPr="006349F4">
        <w:rPr>
          <w:rFonts w:ascii="Times New Roman" w:hAnsi="Times New Roman" w:cs="Times New Roman"/>
          <w:color w:val="000000"/>
        </w:rPr>
        <w:t>2000</w:t>
      </w:r>
      <w:r w:rsidRPr="006349F4">
        <w:rPr>
          <w:rFonts w:ascii="Times New Roman" w:hAnsi="Times New Roman" w:cs="宋体" w:hint="eastAsia"/>
          <w:color w:val="000000"/>
        </w:rPr>
        <w:t>汉字。</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（三）毕业论文的选题</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rPr>
      </w:pPr>
      <w:r w:rsidRPr="006349F4">
        <w:rPr>
          <w:color w:val="000000"/>
          <w:sz w:val="21"/>
          <w:szCs w:val="21"/>
        </w:rPr>
        <w:t>1</w:t>
      </w:r>
      <w:r w:rsidRPr="006349F4">
        <w:rPr>
          <w:rFonts w:cs="宋体" w:hint="eastAsia"/>
          <w:color w:val="000000"/>
          <w:sz w:val="21"/>
          <w:szCs w:val="21"/>
        </w:rPr>
        <w:t>、</w:t>
      </w:r>
      <w:r w:rsidRPr="006349F4">
        <w:rPr>
          <w:rFonts w:cs="宋体" w:hint="eastAsia"/>
          <w:b w:val="0"/>
          <w:bCs w:val="0"/>
          <w:color w:val="000000"/>
          <w:sz w:val="21"/>
          <w:szCs w:val="21"/>
        </w:rPr>
        <w:t>选题应选择与生产、教学、科研实际相结合的课题，提倡</w:t>
      </w:r>
      <w:r w:rsidRPr="006349F4">
        <w:rPr>
          <w:b w:val="0"/>
          <w:bCs w:val="0"/>
          <w:color w:val="000000"/>
          <w:sz w:val="21"/>
          <w:szCs w:val="21"/>
        </w:rPr>
        <w:t>“</w:t>
      </w:r>
      <w:r w:rsidRPr="006349F4">
        <w:rPr>
          <w:rFonts w:cs="宋体" w:hint="eastAsia"/>
          <w:b w:val="0"/>
          <w:bCs w:val="0"/>
          <w:color w:val="000000"/>
          <w:sz w:val="21"/>
          <w:szCs w:val="21"/>
        </w:rPr>
        <w:t>真题真做</w:t>
      </w:r>
      <w:r w:rsidRPr="006349F4">
        <w:rPr>
          <w:b w:val="0"/>
          <w:bCs w:val="0"/>
          <w:color w:val="000000"/>
          <w:sz w:val="21"/>
          <w:szCs w:val="21"/>
        </w:rPr>
        <w:t>”</w:t>
      </w:r>
      <w:r w:rsidRPr="006349F4">
        <w:rPr>
          <w:rFonts w:cs="宋体" w:hint="eastAsia"/>
          <w:b w:val="0"/>
          <w:bCs w:val="0"/>
          <w:color w:val="000000"/>
          <w:sz w:val="21"/>
          <w:szCs w:val="21"/>
        </w:rPr>
        <w:t>。一般由专业基础课和专业课教师，联系国际经济与贸易专业的实际，结合教学、科研和实践工作的需要提出，经指导教师小组讨论通过，报学院学术委员会批准。选题要有一定的新颖性和学术性，尽可能多地反映社会、经济、文化中的实际问题、热点问题。</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2</w:t>
      </w:r>
      <w:r w:rsidRPr="006349F4">
        <w:rPr>
          <w:rFonts w:cs="宋体" w:hint="eastAsia"/>
          <w:color w:val="000000"/>
          <w:sz w:val="21"/>
          <w:szCs w:val="21"/>
        </w:rPr>
        <w:t>、</w:t>
      </w:r>
      <w:r w:rsidRPr="006349F4">
        <w:rPr>
          <w:rFonts w:cs="宋体" w:hint="eastAsia"/>
          <w:b w:val="0"/>
          <w:bCs w:val="0"/>
          <w:color w:val="000000"/>
          <w:sz w:val="21"/>
          <w:szCs w:val="21"/>
        </w:rPr>
        <w:t>选题要符合专业性（专业培养目标和素质教育的要求，体现学科特点）、创新性（有助于培养学生的独立工作能力和创新能力）、可行性（难易适度，大小适中</w:t>
      </w:r>
      <w:r w:rsidRPr="006349F4">
        <w:rPr>
          <w:b w:val="0"/>
          <w:bCs w:val="0"/>
          <w:color w:val="000000"/>
          <w:sz w:val="21"/>
          <w:szCs w:val="21"/>
        </w:rPr>
        <w:t>,</w:t>
      </w:r>
      <w:r w:rsidRPr="006349F4">
        <w:rPr>
          <w:rFonts w:cs="宋体" w:hint="eastAsia"/>
          <w:b w:val="0"/>
          <w:bCs w:val="0"/>
          <w:color w:val="000000"/>
          <w:sz w:val="21"/>
          <w:szCs w:val="21"/>
        </w:rPr>
        <w:t>可控性较大）的要求。</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3</w:t>
      </w:r>
      <w:r w:rsidRPr="006349F4">
        <w:rPr>
          <w:rFonts w:cs="宋体" w:hint="eastAsia"/>
          <w:color w:val="000000"/>
          <w:sz w:val="21"/>
          <w:szCs w:val="21"/>
        </w:rPr>
        <w:t>、</w:t>
      </w:r>
      <w:r w:rsidRPr="006349F4">
        <w:rPr>
          <w:rFonts w:cs="宋体" w:hint="eastAsia"/>
          <w:b w:val="0"/>
          <w:bCs w:val="0"/>
          <w:color w:val="000000"/>
          <w:sz w:val="21"/>
          <w:szCs w:val="21"/>
        </w:rPr>
        <w:t>毕业论文课题进行双向选择，选题数应多于学生人数，以保证每人一题。</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4</w:t>
      </w:r>
      <w:r w:rsidRPr="006349F4">
        <w:rPr>
          <w:rFonts w:cs="宋体" w:hint="eastAsia"/>
          <w:b w:val="0"/>
          <w:bCs w:val="0"/>
          <w:color w:val="000000"/>
          <w:sz w:val="21"/>
          <w:szCs w:val="21"/>
        </w:rPr>
        <w:t>、如学生有要求，自己提出论文选题，在符合专业性、创新性、可行性情况下，在经指导教师小组讨论通过，报学院学术委员会批准后，也可考虑学生自定的选题。</w:t>
      </w:r>
    </w:p>
    <w:p w:rsidR="00691827" w:rsidRPr="006349F4" w:rsidRDefault="00691827" w:rsidP="005F4378">
      <w:pPr>
        <w:pStyle w:val="B"/>
        <w:adjustRightInd w:val="0"/>
        <w:snapToGrid w:val="0"/>
        <w:spacing w:before="0" w:after="0" w:line="360" w:lineRule="exact"/>
        <w:ind w:firstLine="422"/>
        <w:rPr>
          <w:rFonts w:cs="Times New Roman"/>
          <w:color w:val="000000"/>
          <w:sz w:val="21"/>
          <w:szCs w:val="21"/>
        </w:rPr>
      </w:pPr>
      <w:r w:rsidRPr="006349F4">
        <w:rPr>
          <w:rFonts w:cs="宋体" w:hint="eastAsia"/>
          <w:color w:val="000000"/>
          <w:sz w:val="21"/>
          <w:szCs w:val="21"/>
        </w:rPr>
        <w:t>（四）毕业论文的撰写</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1</w:t>
      </w:r>
      <w:r w:rsidRPr="006349F4">
        <w:rPr>
          <w:rFonts w:cs="宋体" w:hint="eastAsia"/>
          <w:color w:val="000000"/>
          <w:sz w:val="21"/>
          <w:szCs w:val="21"/>
        </w:rPr>
        <w:t>、</w:t>
      </w:r>
      <w:r w:rsidRPr="006349F4">
        <w:rPr>
          <w:rFonts w:cs="宋体" w:hint="eastAsia"/>
          <w:b w:val="0"/>
          <w:bCs w:val="0"/>
          <w:color w:val="000000"/>
          <w:sz w:val="21"/>
          <w:szCs w:val="21"/>
        </w:rPr>
        <w:t>毕业论文研究方案合理，见解独特，富有新意，有一定的学术价值或较强的应用价值。实验数据准确、可靠，体现了较强的实际动手能力。</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2</w:t>
      </w:r>
      <w:r w:rsidRPr="006349F4">
        <w:rPr>
          <w:rFonts w:cs="宋体" w:hint="eastAsia"/>
          <w:color w:val="000000"/>
          <w:sz w:val="21"/>
          <w:szCs w:val="21"/>
        </w:rPr>
        <w:t>、</w:t>
      </w:r>
      <w:r w:rsidRPr="006349F4">
        <w:rPr>
          <w:rFonts w:cs="宋体" w:hint="eastAsia"/>
          <w:b w:val="0"/>
          <w:bCs w:val="0"/>
          <w:color w:val="000000"/>
          <w:sz w:val="21"/>
          <w:szCs w:val="21"/>
        </w:rPr>
        <w:t>能熟练地综合运用本专业的基本理论和基本技能，表述概念清楚、正确；熟练地掌握计算方法，计算结果正确。</w:t>
      </w:r>
    </w:p>
    <w:p w:rsidR="00691827" w:rsidRPr="006349F4" w:rsidRDefault="00691827" w:rsidP="005F4378">
      <w:pPr>
        <w:pStyle w:val="B"/>
        <w:adjustRightInd w:val="0"/>
        <w:snapToGrid w:val="0"/>
        <w:spacing w:before="0" w:after="0" w:line="360" w:lineRule="exact"/>
        <w:ind w:firstLine="422"/>
        <w:rPr>
          <w:rFonts w:cs="Times New Roman"/>
          <w:b w:val="0"/>
          <w:bCs w:val="0"/>
          <w:color w:val="000000"/>
          <w:sz w:val="21"/>
          <w:szCs w:val="21"/>
        </w:rPr>
      </w:pPr>
      <w:r w:rsidRPr="006349F4">
        <w:rPr>
          <w:color w:val="000000"/>
          <w:sz w:val="21"/>
          <w:szCs w:val="21"/>
        </w:rPr>
        <w:t>3</w:t>
      </w:r>
      <w:r w:rsidRPr="006349F4">
        <w:rPr>
          <w:rFonts w:cs="宋体" w:hint="eastAsia"/>
          <w:color w:val="000000"/>
          <w:sz w:val="21"/>
          <w:szCs w:val="21"/>
        </w:rPr>
        <w:t>、</w:t>
      </w:r>
      <w:r w:rsidRPr="006349F4">
        <w:rPr>
          <w:rFonts w:cs="宋体" w:hint="eastAsia"/>
          <w:b w:val="0"/>
          <w:bCs w:val="0"/>
          <w:color w:val="000000"/>
          <w:sz w:val="21"/>
          <w:szCs w:val="21"/>
        </w:rPr>
        <w:t>毕业论文文本格式要完全符合规范化要求，文本主体部分（包括引言、正文与结论）字数达到标准，外文内容提要正确清楚，参考文献丰富，其他资料齐全。</w:t>
      </w:r>
    </w:p>
    <w:p w:rsidR="00691827" w:rsidRPr="006349F4" w:rsidRDefault="00691827" w:rsidP="005F4378">
      <w:pPr>
        <w:pStyle w:val="11"/>
        <w:spacing w:line="360" w:lineRule="exact"/>
        <w:ind w:firstLineChars="98" w:firstLine="236"/>
        <w:rPr>
          <w:rFonts w:cs="Times New Roman"/>
          <w:color w:val="000000"/>
        </w:rPr>
      </w:pPr>
      <w:r w:rsidRPr="006349F4">
        <w:rPr>
          <w:rFonts w:cs="宋体" w:hint="eastAsia"/>
          <w:color w:val="000000"/>
        </w:rPr>
        <w:t>三、毕业论文进程安排</w:t>
      </w:r>
    </w:p>
    <w:tbl>
      <w:tblPr>
        <w:tblW w:w="8208" w:type="dxa"/>
        <w:jc w:val="center"/>
        <w:tblBorders>
          <w:top w:val="outset" w:sz="12" w:space="0" w:color="auto"/>
          <w:left w:val="outset" w:sz="12" w:space="0" w:color="auto"/>
          <w:bottom w:val="outset" w:sz="12" w:space="0" w:color="auto"/>
          <w:right w:val="outset" w:sz="12" w:space="0" w:color="auto"/>
        </w:tblBorders>
        <w:tblCellMar>
          <w:left w:w="85" w:type="dxa"/>
          <w:right w:w="85" w:type="dxa"/>
        </w:tblCellMar>
        <w:tblLook w:val="0000" w:firstRow="0" w:lastRow="0" w:firstColumn="0" w:lastColumn="0" w:noHBand="0" w:noVBand="0"/>
      </w:tblPr>
      <w:tblGrid>
        <w:gridCol w:w="1011"/>
        <w:gridCol w:w="4114"/>
        <w:gridCol w:w="1146"/>
        <w:gridCol w:w="954"/>
        <w:gridCol w:w="983"/>
      </w:tblGrid>
      <w:tr w:rsidR="00691827" w:rsidRPr="006349F4">
        <w:trPr>
          <w:cantSplit/>
          <w:trHeight w:val="386"/>
          <w:jc w:val="center"/>
        </w:trPr>
        <w:tc>
          <w:tcPr>
            <w:tcW w:w="6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序号</w:t>
            </w:r>
          </w:p>
        </w:tc>
        <w:tc>
          <w:tcPr>
            <w:tcW w:w="2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sz w:val="21"/>
                <w:szCs w:val="21"/>
              </w:rPr>
              <w:t>毕业论文主要</w:t>
            </w:r>
            <w:r w:rsidRPr="006349F4">
              <w:rPr>
                <w:rFonts w:cs="宋体" w:hint="eastAsia"/>
                <w:color w:val="000000"/>
                <w:kern w:val="0"/>
                <w:sz w:val="21"/>
                <w:szCs w:val="21"/>
              </w:rPr>
              <w:t>内容</w:t>
            </w:r>
          </w:p>
        </w:tc>
        <w:tc>
          <w:tcPr>
            <w:tcW w:w="69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计划学期</w:t>
            </w:r>
          </w:p>
        </w:tc>
        <w:tc>
          <w:tcPr>
            <w:tcW w:w="581"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周次</w:t>
            </w:r>
          </w:p>
        </w:tc>
        <w:tc>
          <w:tcPr>
            <w:tcW w:w="5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sz w:val="21"/>
                <w:szCs w:val="21"/>
              </w:rPr>
            </w:pPr>
            <w:r w:rsidRPr="006349F4">
              <w:rPr>
                <w:rFonts w:cs="宋体" w:hint="eastAsia"/>
                <w:color w:val="000000"/>
                <w:kern w:val="0"/>
                <w:sz w:val="21"/>
                <w:szCs w:val="21"/>
              </w:rPr>
              <w:t>备注</w:t>
            </w:r>
          </w:p>
        </w:tc>
      </w:tr>
      <w:tr w:rsidR="00691827" w:rsidRPr="006349F4">
        <w:trPr>
          <w:cantSplit/>
          <w:trHeight w:val="386"/>
          <w:jc w:val="center"/>
        </w:trPr>
        <w:tc>
          <w:tcPr>
            <w:tcW w:w="6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1</w:t>
            </w:r>
          </w:p>
        </w:tc>
        <w:tc>
          <w:tcPr>
            <w:tcW w:w="2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毕业论文资料收集和文献检索、确定主题</w:t>
            </w:r>
          </w:p>
        </w:tc>
        <w:tc>
          <w:tcPr>
            <w:tcW w:w="69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8</w:t>
            </w:r>
          </w:p>
        </w:tc>
        <w:tc>
          <w:tcPr>
            <w:tcW w:w="581"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1</w:t>
            </w:r>
          </w:p>
        </w:tc>
        <w:tc>
          <w:tcPr>
            <w:tcW w:w="5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6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2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英文翻译</w:t>
            </w:r>
          </w:p>
        </w:tc>
        <w:tc>
          <w:tcPr>
            <w:tcW w:w="69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8</w:t>
            </w:r>
          </w:p>
        </w:tc>
        <w:tc>
          <w:tcPr>
            <w:tcW w:w="581"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5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6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3</w:t>
            </w:r>
          </w:p>
        </w:tc>
        <w:tc>
          <w:tcPr>
            <w:tcW w:w="2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文献综述</w:t>
            </w:r>
          </w:p>
        </w:tc>
        <w:tc>
          <w:tcPr>
            <w:tcW w:w="69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8</w:t>
            </w:r>
          </w:p>
        </w:tc>
        <w:tc>
          <w:tcPr>
            <w:tcW w:w="581"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2</w:t>
            </w:r>
          </w:p>
        </w:tc>
        <w:tc>
          <w:tcPr>
            <w:tcW w:w="5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6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lastRenderedPageBreak/>
              <w:t>4</w:t>
            </w:r>
          </w:p>
        </w:tc>
        <w:tc>
          <w:tcPr>
            <w:tcW w:w="2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开题报告</w:t>
            </w:r>
          </w:p>
        </w:tc>
        <w:tc>
          <w:tcPr>
            <w:tcW w:w="69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8</w:t>
            </w:r>
          </w:p>
        </w:tc>
        <w:tc>
          <w:tcPr>
            <w:tcW w:w="581"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4</w:t>
            </w:r>
          </w:p>
        </w:tc>
        <w:tc>
          <w:tcPr>
            <w:tcW w:w="5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6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5</w:t>
            </w:r>
          </w:p>
        </w:tc>
        <w:tc>
          <w:tcPr>
            <w:tcW w:w="2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撰写毕业论文初稿</w:t>
            </w:r>
          </w:p>
        </w:tc>
        <w:tc>
          <w:tcPr>
            <w:tcW w:w="69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8</w:t>
            </w:r>
          </w:p>
        </w:tc>
        <w:tc>
          <w:tcPr>
            <w:tcW w:w="581"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5-6</w:t>
            </w:r>
          </w:p>
        </w:tc>
        <w:tc>
          <w:tcPr>
            <w:tcW w:w="5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6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6</w:t>
            </w:r>
          </w:p>
        </w:tc>
        <w:tc>
          <w:tcPr>
            <w:tcW w:w="2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修改和完善毕业论文</w:t>
            </w:r>
          </w:p>
        </w:tc>
        <w:tc>
          <w:tcPr>
            <w:tcW w:w="69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8</w:t>
            </w:r>
          </w:p>
        </w:tc>
        <w:tc>
          <w:tcPr>
            <w:tcW w:w="581"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7-8</w:t>
            </w:r>
          </w:p>
        </w:tc>
        <w:tc>
          <w:tcPr>
            <w:tcW w:w="5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6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color w:val="000000"/>
                <w:kern w:val="0"/>
              </w:rPr>
              <w:t>7</w:t>
            </w:r>
          </w:p>
        </w:tc>
        <w:tc>
          <w:tcPr>
            <w:tcW w:w="2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毕业论文答辩</w:t>
            </w:r>
          </w:p>
        </w:tc>
        <w:tc>
          <w:tcPr>
            <w:tcW w:w="69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8</w:t>
            </w:r>
          </w:p>
        </w:tc>
        <w:tc>
          <w:tcPr>
            <w:tcW w:w="581"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8</w:t>
            </w:r>
          </w:p>
        </w:tc>
        <w:tc>
          <w:tcPr>
            <w:tcW w:w="5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r w:rsidR="00691827" w:rsidRPr="006349F4">
        <w:trPr>
          <w:cantSplit/>
          <w:trHeight w:val="386"/>
          <w:jc w:val="center"/>
        </w:trPr>
        <w:tc>
          <w:tcPr>
            <w:tcW w:w="6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r w:rsidRPr="006349F4">
              <w:rPr>
                <w:rFonts w:cs="宋体" w:hint="eastAsia"/>
                <w:color w:val="000000"/>
                <w:kern w:val="0"/>
              </w:rPr>
              <w:t>小计</w:t>
            </w:r>
          </w:p>
        </w:tc>
        <w:tc>
          <w:tcPr>
            <w:tcW w:w="25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91827" w:rsidRPr="006349F4" w:rsidRDefault="00691827" w:rsidP="00020454">
            <w:pPr>
              <w:pStyle w:val="table"/>
              <w:spacing w:line="360" w:lineRule="exact"/>
              <w:rPr>
                <w:color w:val="000000"/>
                <w:kern w:val="0"/>
              </w:rPr>
            </w:pPr>
          </w:p>
        </w:tc>
        <w:tc>
          <w:tcPr>
            <w:tcW w:w="698" w:type="pct"/>
            <w:tcBorders>
              <w:top w:val="outset" w:sz="6" w:space="0" w:color="auto"/>
              <w:left w:val="outset" w:sz="6" w:space="0" w:color="auto"/>
              <w:bottom w:val="outset" w:sz="6" w:space="0" w:color="auto"/>
              <w:right w:val="single" w:sz="4" w:space="0" w:color="auto"/>
            </w:tcBorders>
            <w:vAlign w:val="center"/>
          </w:tcPr>
          <w:p w:rsidR="00691827" w:rsidRPr="006349F4" w:rsidRDefault="00691827" w:rsidP="00020454">
            <w:pPr>
              <w:pStyle w:val="table"/>
              <w:spacing w:line="360" w:lineRule="exact"/>
              <w:rPr>
                <w:color w:val="000000"/>
                <w:kern w:val="0"/>
              </w:rPr>
            </w:pPr>
          </w:p>
        </w:tc>
        <w:tc>
          <w:tcPr>
            <w:tcW w:w="581" w:type="pct"/>
            <w:tcBorders>
              <w:top w:val="outset" w:sz="6" w:space="0" w:color="auto"/>
              <w:left w:val="single" w:sz="4"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r w:rsidRPr="006349F4">
              <w:rPr>
                <w:color w:val="000000"/>
                <w:kern w:val="0"/>
              </w:rPr>
              <w:t>8</w:t>
            </w:r>
          </w:p>
        </w:tc>
        <w:tc>
          <w:tcPr>
            <w:tcW w:w="599" w:type="pct"/>
            <w:tcBorders>
              <w:top w:val="outset" w:sz="6" w:space="0" w:color="auto"/>
              <w:left w:val="outset" w:sz="6" w:space="0" w:color="auto"/>
              <w:bottom w:val="outset" w:sz="6" w:space="0" w:color="auto"/>
              <w:right w:val="outset" w:sz="6" w:space="0" w:color="auto"/>
            </w:tcBorders>
            <w:vAlign w:val="center"/>
          </w:tcPr>
          <w:p w:rsidR="00691827" w:rsidRPr="006349F4" w:rsidRDefault="00691827" w:rsidP="00020454">
            <w:pPr>
              <w:pStyle w:val="table"/>
              <w:spacing w:line="360" w:lineRule="exact"/>
              <w:rPr>
                <w:color w:val="000000"/>
                <w:kern w:val="0"/>
              </w:rPr>
            </w:pPr>
          </w:p>
        </w:tc>
      </w:tr>
    </w:tbl>
    <w:p w:rsidR="00691827" w:rsidRPr="006349F4" w:rsidRDefault="00691827" w:rsidP="00691827">
      <w:pPr>
        <w:pStyle w:val="11"/>
        <w:spacing w:line="360" w:lineRule="exact"/>
        <w:rPr>
          <w:rFonts w:cs="Times New Roman"/>
          <w:color w:val="000000"/>
        </w:rPr>
      </w:pPr>
      <w:r w:rsidRPr="006349F4">
        <w:rPr>
          <w:rFonts w:cs="宋体" w:hint="eastAsia"/>
          <w:color w:val="000000"/>
        </w:rPr>
        <w:t>四、毕业论文答辩与成绩评定</w:t>
      </w:r>
    </w:p>
    <w:p w:rsidR="00691827" w:rsidRPr="006349F4" w:rsidRDefault="00691827" w:rsidP="005F4378">
      <w:pPr>
        <w:pStyle w:val="ac"/>
        <w:adjustRightInd w:val="0"/>
        <w:snapToGrid w:val="0"/>
        <w:spacing w:line="360" w:lineRule="exact"/>
        <w:ind w:firstLine="422"/>
        <w:rPr>
          <w:rFonts w:cs="Times New Roman"/>
          <w:color w:val="000000"/>
        </w:rPr>
      </w:pPr>
      <w:r w:rsidRPr="006349F4">
        <w:rPr>
          <w:rFonts w:cs="宋体" w:hint="eastAsia"/>
          <w:b/>
          <w:bCs/>
          <w:color w:val="000000"/>
        </w:rPr>
        <w:t>成绩评定</w:t>
      </w:r>
      <w:r w:rsidRPr="006349F4">
        <w:rPr>
          <w:rFonts w:cs="宋体" w:hint="eastAsia"/>
          <w:color w:val="000000"/>
        </w:rPr>
        <w:t>：</w:t>
      </w:r>
    </w:p>
    <w:p w:rsidR="00691827" w:rsidRPr="006349F4" w:rsidRDefault="00691827" w:rsidP="005F4378">
      <w:pPr>
        <w:pStyle w:val="ac"/>
        <w:adjustRightInd w:val="0"/>
        <w:snapToGrid w:val="0"/>
        <w:spacing w:line="360" w:lineRule="exact"/>
        <w:ind w:firstLine="422"/>
        <w:rPr>
          <w:rFonts w:cs="Times New Roman"/>
          <w:color w:val="000000"/>
        </w:rPr>
      </w:pPr>
      <w:r w:rsidRPr="006349F4">
        <w:rPr>
          <w:rFonts w:cs="宋体" w:hint="eastAsia"/>
          <w:b/>
          <w:bCs/>
          <w:color w:val="000000"/>
        </w:rPr>
        <w:t>计分制</w:t>
      </w:r>
      <w:r w:rsidRPr="006349F4">
        <w:rPr>
          <w:rFonts w:cs="宋体" w:hint="eastAsia"/>
          <w:color w:val="000000"/>
        </w:rPr>
        <w:t>：五级分制（</w:t>
      </w:r>
      <w:r w:rsidRPr="006349F4">
        <w:rPr>
          <w:color w:val="000000"/>
        </w:rPr>
        <w:t>v</w:t>
      </w:r>
      <w:r w:rsidRPr="006349F4">
        <w:rPr>
          <w:rFonts w:cs="宋体" w:hint="eastAsia"/>
          <w:color w:val="000000"/>
        </w:rPr>
        <w:t>）</w:t>
      </w:r>
    </w:p>
    <w:p w:rsidR="00691827" w:rsidRPr="006349F4" w:rsidRDefault="00691827" w:rsidP="005F4378">
      <w:pPr>
        <w:pStyle w:val="a8"/>
        <w:adjustRightInd w:val="0"/>
        <w:snapToGrid w:val="0"/>
        <w:spacing w:line="360" w:lineRule="exact"/>
        <w:ind w:firstLineChars="200" w:firstLine="422"/>
        <w:rPr>
          <w:b/>
          <w:bCs/>
          <w:color w:val="000000"/>
        </w:rPr>
      </w:pPr>
      <w:r w:rsidRPr="006349F4">
        <w:rPr>
          <w:rFonts w:cs="宋体" w:hint="eastAsia"/>
          <w:b/>
          <w:bCs/>
          <w:color w:val="000000"/>
        </w:rPr>
        <w:t>答辩及总评成绩构成：</w:t>
      </w:r>
    </w:p>
    <w:p w:rsidR="00691827" w:rsidRPr="006349F4" w:rsidRDefault="00691827" w:rsidP="005F4378">
      <w:pPr>
        <w:pStyle w:val="a8"/>
        <w:adjustRightInd w:val="0"/>
        <w:snapToGrid w:val="0"/>
        <w:spacing w:line="360" w:lineRule="exact"/>
        <w:ind w:firstLineChars="200" w:firstLine="422"/>
        <w:rPr>
          <w:b/>
          <w:bCs/>
          <w:color w:val="000000"/>
        </w:rPr>
      </w:pPr>
      <w:r w:rsidRPr="006349F4">
        <w:rPr>
          <w:b/>
          <w:bCs/>
          <w:color w:val="000000"/>
        </w:rPr>
        <w:t xml:space="preserve">  </w:t>
      </w:r>
      <w:r w:rsidRPr="006349F4">
        <w:rPr>
          <w:rFonts w:cs="宋体" w:hint="eastAsia"/>
          <w:color w:val="000000"/>
          <w:kern w:val="0"/>
        </w:rPr>
        <w:t>毕业论文能否参加答辩首先应在指导教师、评阅教师评分都合格的基础上。</w:t>
      </w:r>
    </w:p>
    <w:p w:rsidR="00691827" w:rsidRPr="006349F4" w:rsidRDefault="00691827" w:rsidP="005F4378">
      <w:pPr>
        <w:pStyle w:val="a8"/>
        <w:adjustRightInd w:val="0"/>
        <w:snapToGrid w:val="0"/>
        <w:spacing w:line="360" w:lineRule="exact"/>
        <w:ind w:firstLineChars="200" w:firstLine="420"/>
        <w:rPr>
          <w:color w:val="000000"/>
          <w:kern w:val="0"/>
        </w:rPr>
      </w:pPr>
      <w:r w:rsidRPr="006349F4">
        <w:rPr>
          <w:rFonts w:cs="宋体" w:hint="eastAsia"/>
          <w:color w:val="000000"/>
          <w:kern w:val="0"/>
        </w:rPr>
        <w:t>毕业论文的成绩应由指导教师评分、评阅教师评分、答辩小组评分和答辩委员会评分四部分组成。四部分评分的权重为：指导教师</w:t>
      </w:r>
      <w:r w:rsidRPr="006349F4">
        <w:rPr>
          <w:color w:val="000000"/>
          <w:kern w:val="0"/>
        </w:rPr>
        <w:t>50%</w:t>
      </w:r>
      <w:r w:rsidRPr="006349F4">
        <w:rPr>
          <w:rFonts w:cs="宋体" w:hint="eastAsia"/>
          <w:color w:val="000000"/>
          <w:kern w:val="0"/>
        </w:rPr>
        <w:t>，评阅教师</w:t>
      </w:r>
      <w:r w:rsidRPr="006349F4">
        <w:rPr>
          <w:color w:val="000000"/>
          <w:kern w:val="0"/>
        </w:rPr>
        <w:t xml:space="preserve"> 0 %</w:t>
      </w:r>
      <w:r w:rsidRPr="006349F4">
        <w:rPr>
          <w:rFonts w:cs="宋体" w:hint="eastAsia"/>
          <w:color w:val="000000"/>
          <w:kern w:val="0"/>
        </w:rPr>
        <w:t>，答辩小组</w:t>
      </w:r>
      <w:r w:rsidRPr="006349F4">
        <w:rPr>
          <w:color w:val="000000"/>
          <w:kern w:val="0"/>
        </w:rPr>
        <w:t xml:space="preserve"> 50 %</w:t>
      </w:r>
      <w:r w:rsidRPr="006349F4">
        <w:rPr>
          <w:rFonts w:cs="宋体" w:hint="eastAsia"/>
          <w:color w:val="000000"/>
          <w:kern w:val="0"/>
        </w:rPr>
        <w:t>，答辩委员会</w:t>
      </w:r>
      <w:r w:rsidRPr="006349F4">
        <w:rPr>
          <w:color w:val="000000"/>
          <w:kern w:val="0"/>
        </w:rPr>
        <w:t>50 %</w:t>
      </w:r>
      <w:r w:rsidRPr="006349F4">
        <w:rPr>
          <w:rFonts w:cs="宋体" w:hint="eastAsia"/>
          <w:color w:val="000000"/>
          <w:kern w:val="0"/>
        </w:rPr>
        <w:t>。</w:t>
      </w:r>
    </w:p>
    <w:p w:rsidR="00691827" w:rsidRPr="006349F4" w:rsidRDefault="00691827" w:rsidP="005F4378">
      <w:pPr>
        <w:pStyle w:val="a8"/>
        <w:adjustRightInd w:val="0"/>
        <w:snapToGrid w:val="0"/>
        <w:spacing w:line="360" w:lineRule="exact"/>
        <w:ind w:firstLineChars="200" w:firstLine="420"/>
        <w:rPr>
          <w:color w:val="000000"/>
          <w:kern w:val="0"/>
        </w:rPr>
      </w:pPr>
      <w:r w:rsidRPr="006349F4">
        <w:rPr>
          <w:rFonts w:cs="宋体" w:hint="eastAsia"/>
          <w:color w:val="000000"/>
          <w:kern w:val="0"/>
        </w:rPr>
        <w:t>答辩时要注意掌握学生报告、提问和答辩的时间（学生报告和提问（答辩）各为</w:t>
      </w:r>
      <w:r w:rsidRPr="006349F4">
        <w:rPr>
          <w:color w:val="000000"/>
          <w:kern w:val="0"/>
        </w:rPr>
        <w:t>15</w:t>
      </w:r>
      <w:r w:rsidRPr="006349F4">
        <w:rPr>
          <w:rFonts w:cs="宋体" w:hint="eastAsia"/>
          <w:color w:val="000000"/>
          <w:kern w:val="0"/>
        </w:rPr>
        <w:t>分钟左右）。优秀率一般控制在</w:t>
      </w:r>
      <w:r w:rsidRPr="006349F4">
        <w:rPr>
          <w:color w:val="000000"/>
          <w:kern w:val="0"/>
        </w:rPr>
        <w:t>20%</w:t>
      </w:r>
      <w:r w:rsidRPr="006349F4">
        <w:rPr>
          <w:rFonts w:cs="宋体" w:hint="eastAsia"/>
          <w:color w:val="000000"/>
          <w:kern w:val="0"/>
        </w:rPr>
        <w:t>以内。</w:t>
      </w:r>
    </w:p>
    <w:p w:rsidR="00691827" w:rsidRPr="006349F4" w:rsidRDefault="00691827" w:rsidP="005F4378">
      <w:pPr>
        <w:adjustRightInd w:val="0"/>
        <w:snapToGrid w:val="0"/>
        <w:spacing w:line="360" w:lineRule="exact"/>
        <w:ind w:firstLineChars="200" w:firstLine="420"/>
        <w:rPr>
          <w:rFonts w:ascii="Times New Roman" w:hAnsi="Times New Roman" w:cs="Times New Roman"/>
          <w:color w:val="000000"/>
          <w:kern w:val="0"/>
        </w:rPr>
      </w:pPr>
      <w:r w:rsidRPr="006349F4">
        <w:rPr>
          <w:rFonts w:ascii="Times New Roman" w:hAnsi="Times New Roman" w:cs="宋体" w:hint="eastAsia"/>
          <w:color w:val="000000"/>
          <w:kern w:val="0"/>
        </w:rPr>
        <w:t>答辩结束后，答辩委员会根据学生答辩情况、指导教师评语和评阅教师意见，按照统一的评分标准和评分办法，确定每个学生的成绩，报二级学院审批后向学生公布。</w:t>
      </w:r>
    </w:p>
    <w:p w:rsidR="00691827" w:rsidRPr="006349F4" w:rsidRDefault="00691827" w:rsidP="005F4378">
      <w:pPr>
        <w:pStyle w:val="a7"/>
        <w:spacing w:line="360" w:lineRule="exact"/>
        <w:rPr>
          <w:rFonts w:cs="Times New Roman"/>
          <w:color w:val="000000"/>
        </w:rPr>
      </w:pPr>
    </w:p>
    <w:p w:rsidR="00691827" w:rsidRPr="006349F4" w:rsidRDefault="00691827" w:rsidP="005F4378">
      <w:pPr>
        <w:pStyle w:val="a7"/>
        <w:spacing w:line="360" w:lineRule="exact"/>
        <w:rPr>
          <w:rFonts w:cs="Times New Roman"/>
          <w:color w:val="000000"/>
        </w:rPr>
      </w:pPr>
    </w:p>
    <w:p w:rsidR="00691827" w:rsidRPr="00B85590" w:rsidRDefault="00691827" w:rsidP="00B85590">
      <w:pPr>
        <w:pStyle w:val="a7"/>
        <w:spacing w:line="360" w:lineRule="exact"/>
        <w:ind w:firstLineChars="0" w:firstLine="0"/>
        <w:rPr>
          <w:color w:val="000000"/>
        </w:rPr>
      </w:pPr>
      <w:r w:rsidRPr="00B85590">
        <w:rPr>
          <w:rFonts w:cs="宋体" w:hint="eastAsia"/>
          <w:color w:val="000000"/>
        </w:rPr>
        <w:t>执笔人：马</w:t>
      </w:r>
      <w:r w:rsidRPr="00B85590">
        <w:rPr>
          <w:color w:val="000000"/>
        </w:rPr>
        <w:t xml:space="preserve">  </w:t>
      </w:r>
      <w:r w:rsidRPr="00B85590">
        <w:rPr>
          <w:rFonts w:cs="宋体" w:hint="eastAsia"/>
          <w:color w:val="000000"/>
        </w:rPr>
        <w:t>征</w:t>
      </w:r>
      <w:r w:rsidRPr="00B85590">
        <w:rPr>
          <w:color w:val="000000"/>
        </w:rPr>
        <w:t xml:space="preserve">  </w:t>
      </w:r>
    </w:p>
    <w:p w:rsidR="00691827" w:rsidRPr="00B85590" w:rsidRDefault="00691827" w:rsidP="00B85590">
      <w:pPr>
        <w:pStyle w:val="a7"/>
        <w:spacing w:line="360" w:lineRule="exact"/>
        <w:ind w:firstLineChars="0" w:firstLine="0"/>
        <w:rPr>
          <w:color w:val="000000"/>
        </w:rPr>
      </w:pPr>
      <w:r w:rsidRPr="00B85590">
        <w:rPr>
          <w:color w:val="000000"/>
        </w:rPr>
        <w:t xml:space="preserve">      </w:t>
      </w:r>
      <w:r w:rsidRPr="00B85590">
        <w:rPr>
          <w:rFonts w:cs="宋体" w:hint="eastAsia"/>
          <w:color w:val="000000"/>
        </w:rPr>
        <w:t>审核人：</w:t>
      </w:r>
      <w:r w:rsidRPr="00B85590">
        <w:rPr>
          <w:color w:val="000000"/>
        </w:rPr>
        <w:t xml:space="preserve"> </w:t>
      </w:r>
      <w:r w:rsidRPr="00B85590">
        <w:rPr>
          <w:rFonts w:cs="宋体" w:hint="eastAsia"/>
          <w:color w:val="000000"/>
        </w:rPr>
        <w:t>陈伟民</w:t>
      </w:r>
      <w:r w:rsidRPr="00B85590">
        <w:rPr>
          <w:color w:val="000000"/>
        </w:rPr>
        <w:t xml:space="preserve">     </w:t>
      </w:r>
    </w:p>
    <w:p w:rsidR="00691827" w:rsidRPr="00B85590" w:rsidRDefault="00691827" w:rsidP="00B85590">
      <w:pPr>
        <w:snapToGrid w:val="0"/>
        <w:spacing w:line="360" w:lineRule="exact"/>
        <w:ind w:firstLineChars="1800" w:firstLine="4320"/>
        <w:jc w:val="right"/>
        <w:rPr>
          <w:rFonts w:ascii="宋体" w:cs="Times New Roman"/>
          <w:kern w:val="0"/>
          <w:sz w:val="24"/>
          <w:szCs w:val="24"/>
        </w:rPr>
      </w:pPr>
      <w:r w:rsidRPr="00B85590">
        <w:rPr>
          <w:rFonts w:cs="宋体" w:hint="eastAsia"/>
          <w:color w:val="000000"/>
          <w:sz w:val="24"/>
          <w:szCs w:val="24"/>
        </w:rPr>
        <w:t>审批人：曹</w:t>
      </w:r>
      <w:r w:rsidRPr="00B85590">
        <w:rPr>
          <w:color w:val="000000"/>
          <w:sz w:val="24"/>
          <w:szCs w:val="24"/>
        </w:rPr>
        <w:t xml:space="preserve">  </w:t>
      </w:r>
      <w:r w:rsidRPr="00B85590">
        <w:rPr>
          <w:rFonts w:cs="宋体" w:hint="eastAsia"/>
          <w:color w:val="000000"/>
          <w:sz w:val="24"/>
          <w:szCs w:val="24"/>
        </w:rPr>
        <w:t>敏</w:t>
      </w:r>
      <w:r w:rsidRPr="00B85590">
        <w:rPr>
          <w:color w:val="000000"/>
          <w:sz w:val="24"/>
          <w:szCs w:val="24"/>
        </w:rPr>
        <w:t xml:space="preserve">  </w:t>
      </w:r>
    </w:p>
    <w:p w:rsidR="00691827" w:rsidRPr="00B85590" w:rsidRDefault="00691827" w:rsidP="00B85590">
      <w:pPr>
        <w:snapToGrid w:val="0"/>
        <w:spacing w:line="360" w:lineRule="exact"/>
        <w:jc w:val="right"/>
        <w:rPr>
          <w:rFonts w:ascii="宋体" w:cs="Times New Roman"/>
          <w:kern w:val="0"/>
          <w:sz w:val="24"/>
          <w:szCs w:val="24"/>
        </w:rPr>
      </w:pPr>
    </w:p>
    <w:p w:rsidR="00691827" w:rsidRDefault="00691827" w:rsidP="00707A81">
      <w:pPr>
        <w:snapToGrid w:val="0"/>
        <w:spacing w:line="360" w:lineRule="exact"/>
        <w:jc w:val="right"/>
        <w:rPr>
          <w:rFonts w:ascii="宋体" w:cs="Times New Roman"/>
          <w:kern w:val="0"/>
          <w:sz w:val="24"/>
          <w:szCs w:val="24"/>
        </w:rPr>
      </w:pPr>
    </w:p>
    <w:p w:rsidR="00691827" w:rsidRDefault="00691827" w:rsidP="00707A81">
      <w:pPr>
        <w:snapToGrid w:val="0"/>
        <w:spacing w:line="360" w:lineRule="exact"/>
        <w:jc w:val="right"/>
        <w:rPr>
          <w:rFonts w:ascii="宋体" w:cs="Times New Roman"/>
          <w:kern w:val="0"/>
          <w:sz w:val="24"/>
          <w:szCs w:val="24"/>
        </w:rPr>
      </w:pPr>
    </w:p>
    <w:p w:rsidR="00691827" w:rsidRPr="004852D4" w:rsidRDefault="00691827" w:rsidP="00707A81">
      <w:pPr>
        <w:snapToGrid w:val="0"/>
        <w:spacing w:line="360" w:lineRule="exact"/>
        <w:jc w:val="right"/>
        <w:rPr>
          <w:rFonts w:ascii="宋体" w:cs="Times New Roman"/>
          <w:kern w:val="0"/>
          <w:sz w:val="24"/>
          <w:szCs w:val="24"/>
        </w:rPr>
      </w:pPr>
    </w:p>
    <w:p w:rsidR="00691827" w:rsidRDefault="00691827" w:rsidP="00707A81">
      <w:pPr>
        <w:snapToGrid w:val="0"/>
        <w:spacing w:line="360" w:lineRule="exact"/>
        <w:jc w:val="right"/>
        <w:rPr>
          <w:rFonts w:cs="Times New Roman"/>
          <w:kern w:val="0"/>
        </w:rPr>
      </w:pPr>
    </w:p>
    <w:p w:rsidR="00691827" w:rsidRPr="006349F4" w:rsidRDefault="00691827" w:rsidP="00353FAF">
      <w:pPr>
        <w:pStyle w:val="Af"/>
        <w:spacing w:line="360" w:lineRule="exact"/>
        <w:jc w:val="both"/>
        <w:rPr>
          <w:b w:val="0"/>
          <w:bCs w:val="0"/>
          <w:color w:val="000000"/>
        </w:rPr>
      </w:pPr>
    </w:p>
    <w:sectPr w:rsidR="00691827" w:rsidRPr="006349F4">
      <w:foot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486" w:rsidRDefault="00386486" w:rsidP="00CA0C68">
      <w:pPr>
        <w:rPr>
          <w:rFonts w:cs="Times New Roman"/>
        </w:rPr>
      </w:pPr>
      <w:r>
        <w:rPr>
          <w:rFonts w:cs="Times New Roman"/>
        </w:rPr>
        <w:separator/>
      </w:r>
    </w:p>
  </w:endnote>
  <w:endnote w:type="continuationSeparator" w:id="0">
    <w:p w:rsidR="00386486" w:rsidRDefault="00386486" w:rsidP="00CA0C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53" w:rsidRDefault="00791953">
    <w:pPr>
      <w:pStyle w:val="a5"/>
      <w:jc w:val="center"/>
      <w:rPr>
        <w:rFonts w:cs="Times New Roman"/>
      </w:rPr>
    </w:pPr>
    <w:r>
      <w:fldChar w:fldCharType="begin"/>
    </w:r>
    <w:r>
      <w:instrText xml:space="preserve"> PAGE   \* MERGEFORMAT </w:instrText>
    </w:r>
    <w:r>
      <w:fldChar w:fldCharType="separate"/>
    </w:r>
    <w:r w:rsidR="00D121B8" w:rsidRPr="00D121B8">
      <w:rPr>
        <w:noProof/>
        <w:lang w:val="zh-CN"/>
      </w:rPr>
      <w:t>4</w:t>
    </w:r>
    <w:r>
      <w:rPr>
        <w:noProof/>
        <w:lang w:val="zh-CN"/>
      </w:rPr>
      <w:fldChar w:fldCharType="end"/>
    </w:r>
  </w:p>
  <w:p w:rsidR="00791953" w:rsidRDefault="00791953">
    <w:pPr>
      <w:pStyle w:val="a5"/>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486" w:rsidRDefault="00386486" w:rsidP="00CA0C68">
      <w:pPr>
        <w:rPr>
          <w:rFonts w:cs="Times New Roman"/>
        </w:rPr>
      </w:pPr>
      <w:r>
        <w:rPr>
          <w:rFonts w:cs="Times New Roman"/>
        </w:rPr>
        <w:separator/>
      </w:r>
    </w:p>
  </w:footnote>
  <w:footnote w:type="continuationSeparator" w:id="0">
    <w:p w:rsidR="00386486" w:rsidRDefault="00386486" w:rsidP="00CA0C6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D2546"/>
    <w:multiLevelType w:val="hybridMultilevel"/>
    <w:tmpl w:val="0A828EF4"/>
    <w:lvl w:ilvl="0" w:tplc="5E6CD9AA">
      <w:start w:val="4"/>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 w15:restartNumberingAfterBreak="0">
    <w:nsid w:val="383F7878"/>
    <w:multiLevelType w:val="hybridMultilevel"/>
    <w:tmpl w:val="44D864B2"/>
    <w:lvl w:ilvl="0" w:tplc="99863D02">
      <w:start w:val="1"/>
      <w:numFmt w:val="decimal"/>
      <w:lvlText w:val="%1."/>
      <w:lvlJc w:val="left"/>
      <w:pPr>
        <w:tabs>
          <w:tab w:val="num" w:pos="165"/>
        </w:tabs>
        <w:ind w:left="165" w:hanging="16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525F5A7E"/>
    <w:multiLevelType w:val="singleLevel"/>
    <w:tmpl w:val="525F5A7E"/>
    <w:lvl w:ilvl="0">
      <w:start w:val="9"/>
      <w:numFmt w:val="decimal"/>
      <w:suff w:val="nothing"/>
      <w:lvlText w:val="%1．"/>
      <w:lvlJc w:val="left"/>
    </w:lvl>
  </w:abstractNum>
  <w:abstractNum w:abstractNumId="3" w15:restartNumberingAfterBreak="0">
    <w:nsid w:val="52725643"/>
    <w:multiLevelType w:val="singleLevel"/>
    <w:tmpl w:val="52725643"/>
    <w:lvl w:ilvl="0">
      <w:start w:val="7"/>
      <w:numFmt w:val="decimal"/>
      <w:suff w:val="nothing"/>
      <w:lvlText w:val="%1、"/>
      <w:lvlJc w:val="left"/>
    </w:lvl>
  </w:abstractNum>
  <w:abstractNum w:abstractNumId="4" w15:restartNumberingAfterBreak="0">
    <w:nsid w:val="5308834D"/>
    <w:multiLevelType w:val="singleLevel"/>
    <w:tmpl w:val="5308834D"/>
    <w:lvl w:ilvl="0">
      <w:start w:val="5"/>
      <w:numFmt w:val="chineseCounting"/>
      <w:suff w:val="nothing"/>
      <w:lvlText w:val="%1、"/>
      <w:lvlJc w:val="left"/>
    </w:lvl>
  </w:abstractNum>
  <w:abstractNum w:abstractNumId="5" w15:restartNumberingAfterBreak="0">
    <w:nsid w:val="53088371"/>
    <w:multiLevelType w:val="singleLevel"/>
    <w:tmpl w:val="53088371"/>
    <w:lvl w:ilvl="0">
      <w:start w:val="1"/>
      <w:numFmt w:val="decimal"/>
      <w:suff w:val="nothing"/>
      <w:lvlText w:val="%1."/>
      <w:lvlJc w:val="left"/>
    </w:lvl>
  </w:abstractNum>
  <w:abstractNum w:abstractNumId="6" w15:restartNumberingAfterBreak="0">
    <w:nsid w:val="53098338"/>
    <w:multiLevelType w:val="singleLevel"/>
    <w:tmpl w:val="53098338"/>
    <w:lvl w:ilvl="0">
      <w:start w:val="2"/>
      <w:numFmt w:val="decimal"/>
      <w:suff w:val="nothing"/>
      <w:lvlText w:val="%1．"/>
      <w:lvlJc w:val="left"/>
    </w:lvl>
  </w:abstractNum>
  <w:abstractNum w:abstractNumId="7" w15:restartNumberingAfterBreak="0">
    <w:nsid w:val="57860585"/>
    <w:multiLevelType w:val="hybridMultilevel"/>
    <w:tmpl w:val="D89097B0"/>
    <w:lvl w:ilvl="0" w:tplc="E934371E">
      <w:start w:val="1"/>
      <w:numFmt w:val="japaneseCounting"/>
      <w:lvlText w:val="%1、"/>
      <w:lvlJc w:val="left"/>
      <w:pPr>
        <w:tabs>
          <w:tab w:val="num" w:pos="962"/>
        </w:tabs>
        <w:ind w:left="962" w:hanging="480"/>
      </w:pPr>
      <w:rPr>
        <w:rFonts w:hint="default"/>
      </w:r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8" w15:restartNumberingAfterBreak="0">
    <w:nsid w:val="59EC5944"/>
    <w:multiLevelType w:val="singleLevel"/>
    <w:tmpl w:val="59EC5944"/>
    <w:lvl w:ilvl="0">
      <w:start w:val="1"/>
      <w:numFmt w:val="decimal"/>
      <w:lvlText w:val="%1."/>
      <w:lvlJc w:val="left"/>
      <w:pPr>
        <w:tabs>
          <w:tab w:val="left" w:pos="312"/>
        </w:tabs>
      </w:pPr>
    </w:lvl>
  </w:abstractNum>
  <w:abstractNum w:abstractNumId="9" w15:restartNumberingAfterBreak="0">
    <w:nsid w:val="59EC6680"/>
    <w:multiLevelType w:val="singleLevel"/>
    <w:tmpl w:val="59EC6680"/>
    <w:lvl w:ilvl="0">
      <w:start w:val="1"/>
      <w:numFmt w:val="decimal"/>
      <w:lvlText w:val="%1."/>
      <w:lvlJc w:val="left"/>
      <w:pPr>
        <w:tabs>
          <w:tab w:val="left" w:pos="312"/>
        </w:tabs>
      </w:pPr>
    </w:lvl>
  </w:abstractNum>
  <w:abstractNum w:abstractNumId="10" w15:restartNumberingAfterBreak="0">
    <w:nsid w:val="6EE35838"/>
    <w:multiLevelType w:val="hybridMultilevel"/>
    <w:tmpl w:val="5E5A34E2"/>
    <w:lvl w:ilvl="0" w:tplc="FFFFFFFF">
      <w:start w:val="7"/>
      <w:numFmt w:val="decimal"/>
      <w:lvlText w:val="%1．"/>
      <w:lvlJc w:val="left"/>
      <w:pPr>
        <w:tabs>
          <w:tab w:val="num" w:pos="360"/>
        </w:tabs>
        <w:ind w:left="360" w:hanging="36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1" w15:restartNumberingAfterBreak="0">
    <w:nsid w:val="74391047"/>
    <w:multiLevelType w:val="multilevel"/>
    <w:tmpl w:val="74391047"/>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7FD55509"/>
    <w:multiLevelType w:val="hybridMultilevel"/>
    <w:tmpl w:val="08CA85D6"/>
    <w:lvl w:ilvl="0" w:tplc="A21483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num w:numId="1">
    <w:abstractNumId w:val="2"/>
  </w:num>
  <w:num w:numId="2">
    <w:abstractNumId w:val="10"/>
  </w:num>
  <w:num w:numId="3">
    <w:abstractNumId w:val="1"/>
  </w:num>
  <w:num w:numId="4">
    <w:abstractNumId w:val="0"/>
  </w:num>
  <w:num w:numId="5">
    <w:abstractNumId w:val="12"/>
  </w:num>
  <w:num w:numId="6">
    <w:abstractNumId w:val="6"/>
  </w:num>
  <w:num w:numId="7">
    <w:abstractNumId w:val="4"/>
  </w:num>
  <w:num w:numId="8">
    <w:abstractNumId w:val="5"/>
  </w:num>
  <w:num w:numId="9">
    <w:abstractNumId w:val="7"/>
  </w:num>
  <w:num w:numId="10">
    <w:abstractNumId w:val="9"/>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C68"/>
    <w:rsid w:val="00002E93"/>
    <w:rsid w:val="00020454"/>
    <w:rsid w:val="000670FA"/>
    <w:rsid w:val="00075927"/>
    <w:rsid w:val="000767C1"/>
    <w:rsid w:val="00080899"/>
    <w:rsid w:val="00085A90"/>
    <w:rsid w:val="000A285D"/>
    <w:rsid w:val="000A5513"/>
    <w:rsid w:val="000B3507"/>
    <w:rsid w:val="000E10D1"/>
    <w:rsid w:val="000F0D60"/>
    <w:rsid w:val="000F4C84"/>
    <w:rsid w:val="00115ABF"/>
    <w:rsid w:val="00137EC4"/>
    <w:rsid w:val="0014507C"/>
    <w:rsid w:val="00161C0F"/>
    <w:rsid w:val="00176367"/>
    <w:rsid w:val="001772DD"/>
    <w:rsid w:val="00192811"/>
    <w:rsid w:val="001B7C55"/>
    <w:rsid w:val="001C042E"/>
    <w:rsid w:val="001C08DA"/>
    <w:rsid w:val="001E75E3"/>
    <w:rsid w:val="00211EEB"/>
    <w:rsid w:val="00253946"/>
    <w:rsid w:val="002579D2"/>
    <w:rsid w:val="00260954"/>
    <w:rsid w:val="00264163"/>
    <w:rsid w:val="002972F9"/>
    <w:rsid w:val="002C2D07"/>
    <w:rsid w:val="002F0545"/>
    <w:rsid w:val="002F568E"/>
    <w:rsid w:val="00303BAD"/>
    <w:rsid w:val="00312458"/>
    <w:rsid w:val="00312852"/>
    <w:rsid w:val="00327408"/>
    <w:rsid w:val="00337FAA"/>
    <w:rsid w:val="003408A5"/>
    <w:rsid w:val="00352994"/>
    <w:rsid w:val="00352DEC"/>
    <w:rsid w:val="00353FAF"/>
    <w:rsid w:val="003827B6"/>
    <w:rsid w:val="00386486"/>
    <w:rsid w:val="003869D3"/>
    <w:rsid w:val="00391A4D"/>
    <w:rsid w:val="003A2F1C"/>
    <w:rsid w:val="003A3307"/>
    <w:rsid w:val="003B5626"/>
    <w:rsid w:val="003C11A2"/>
    <w:rsid w:val="003C2EAC"/>
    <w:rsid w:val="003E3819"/>
    <w:rsid w:val="003F0985"/>
    <w:rsid w:val="003F19B5"/>
    <w:rsid w:val="00432962"/>
    <w:rsid w:val="00433500"/>
    <w:rsid w:val="00434C1A"/>
    <w:rsid w:val="00474916"/>
    <w:rsid w:val="004852D4"/>
    <w:rsid w:val="004B1198"/>
    <w:rsid w:val="004C3922"/>
    <w:rsid w:val="004C500E"/>
    <w:rsid w:val="004E0431"/>
    <w:rsid w:val="004E376A"/>
    <w:rsid w:val="004F6182"/>
    <w:rsid w:val="004F6F6A"/>
    <w:rsid w:val="00507C1D"/>
    <w:rsid w:val="005166F8"/>
    <w:rsid w:val="00545318"/>
    <w:rsid w:val="00547534"/>
    <w:rsid w:val="00567CDC"/>
    <w:rsid w:val="0057050E"/>
    <w:rsid w:val="00590DA8"/>
    <w:rsid w:val="005923AD"/>
    <w:rsid w:val="005D2951"/>
    <w:rsid w:val="005F4378"/>
    <w:rsid w:val="00601CE8"/>
    <w:rsid w:val="00622767"/>
    <w:rsid w:val="006274D5"/>
    <w:rsid w:val="006279C9"/>
    <w:rsid w:val="006349F4"/>
    <w:rsid w:val="0065465C"/>
    <w:rsid w:val="0066102B"/>
    <w:rsid w:val="00687216"/>
    <w:rsid w:val="00691827"/>
    <w:rsid w:val="006A20EA"/>
    <w:rsid w:val="006A62A6"/>
    <w:rsid w:val="006C22FE"/>
    <w:rsid w:val="00707A81"/>
    <w:rsid w:val="007566D5"/>
    <w:rsid w:val="007659E0"/>
    <w:rsid w:val="00770C69"/>
    <w:rsid w:val="00791736"/>
    <w:rsid w:val="00791953"/>
    <w:rsid w:val="007C2B1D"/>
    <w:rsid w:val="007D2AC1"/>
    <w:rsid w:val="007D645A"/>
    <w:rsid w:val="007E073D"/>
    <w:rsid w:val="007E1539"/>
    <w:rsid w:val="007F08C9"/>
    <w:rsid w:val="00826105"/>
    <w:rsid w:val="008450E0"/>
    <w:rsid w:val="008539EA"/>
    <w:rsid w:val="00875FEE"/>
    <w:rsid w:val="00896C6C"/>
    <w:rsid w:val="008A7701"/>
    <w:rsid w:val="008E4C43"/>
    <w:rsid w:val="008F1A77"/>
    <w:rsid w:val="00922731"/>
    <w:rsid w:val="009469D5"/>
    <w:rsid w:val="00957AFD"/>
    <w:rsid w:val="00975C4A"/>
    <w:rsid w:val="009855B4"/>
    <w:rsid w:val="00987141"/>
    <w:rsid w:val="00996E53"/>
    <w:rsid w:val="00997B9D"/>
    <w:rsid w:val="009A04F5"/>
    <w:rsid w:val="009A31B5"/>
    <w:rsid w:val="009A6474"/>
    <w:rsid w:val="009B1D64"/>
    <w:rsid w:val="009B21FA"/>
    <w:rsid w:val="009B787E"/>
    <w:rsid w:val="009C1B8D"/>
    <w:rsid w:val="009C5BBC"/>
    <w:rsid w:val="009E2C28"/>
    <w:rsid w:val="00A10CDE"/>
    <w:rsid w:val="00A56B2A"/>
    <w:rsid w:val="00A57A35"/>
    <w:rsid w:val="00A83FDC"/>
    <w:rsid w:val="00AC0894"/>
    <w:rsid w:val="00AF4BC3"/>
    <w:rsid w:val="00B038A0"/>
    <w:rsid w:val="00B142F8"/>
    <w:rsid w:val="00B22E13"/>
    <w:rsid w:val="00B27304"/>
    <w:rsid w:val="00B27B63"/>
    <w:rsid w:val="00B417EA"/>
    <w:rsid w:val="00B5000C"/>
    <w:rsid w:val="00B75451"/>
    <w:rsid w:val="00B85590"/>
    <w:rsid w:val="00B912A4"/>
    <w:rsid w:val="00BC34EA"/>
    <w:rsid w:val="00BC4E6E"/>
    <w:rsid w:val="00BD39A7"/>
    <w:rsid w:val="00BF791C"/>
    <w:rsid w:val="00C04056"/>
    <w:rsid w:val="00C15F6E"/>
    <w:rsid w:val="00C22109"/>
    <w:rsid w:val="00C23EE3"/>
    <w:rsid w:val="00C31E28"/>
    <w:rsid w:val="00C5653B"/>
    <w:rsid w:val="00C63E2E"/>
    <w:rsid w:val="00C937F0"/>
    <w:rsid w:val="00C950A6"/>
    <w:rsid w:val="00CA0C68"/>
    <w:rsid w:val="00CB5DA7"/>
    <w:rsid w:val="00CE08E2"/>
    <w:rsid w:val="00CE4970"/>
    <w:rsid w:val="00CF74ED"/>
    <w:rsid w:val="00D121B8"/>
    <w:rsid w:val="00D24157"/>
    <w:rsid w:val="00D3333B"/>
    <w:rsid w:val="00D6184F"/>
    <w:rsid w:val="00D67F2E"/>
    <w:rsid w:val="00D75159"/>
    <w:rsid w:val="00D75D53"/>
    <w:rsid w:val="00D94E7B"/>
    <w:rsid w:val="00D96BCA"/>
    <w:rsid w:val="00DB1BCE"/>
    <w:rsid w:val="00DE1504"/>
    <w:rsid w:val="00DE7DE8"/>
    <w:rsid w:val="00DF5C3B"/>
    <w:rsid w:val="00DF5CDB"/>
    <w:rsid w:val="00E10756"/>
    <w:rsid w:val="00E120C2"/>
    <w:rsid w:val="00E125A2"/>
    <w:rsid w:val="00E16B6E"/>
    <w:rsid w:val="00E208A1"/>
    <w:rsid w:val="00E26797"/>
    <w:rsid w:val="00E33D7A"/>
    <w:rsid w:val="00E52587"/>
    <w:rsid w:val="00E7395E"/>
    <w:rsid w:val="00E857FF"/>
    <w:rsid w:val="00E95A44"/>
    <w:rsid w:val="00EB662F"/>
    <w:rsid w:val="00ED2E2E"/>
    <w:rsid w:val="00EE0B1A"/>
    <w:rsid w:val="00EE12B7"/>
    <w:rsid w:val="00EF375A"/>
    <w:rsid w:val="00EF4A40"/>
    <w:rsid w:val="00EF673C"/>
    <w:rsid w:val="00F01B1C"/>
    <w:rsid w:val="00F43010"/>
    <w:rsid w:val="00F469EF"/>
    <w:rsid w:val="00F66A20"/>
    <w:rsid w:val="00F7381E"/>
    <w:rsid w:val="00F83F43"/>
    <w:rsid w:val="00F971F5"/>
    <w:rsid w:val="00FA70FD"/>
    <w:rsid w:val="00FB3AAF"/>
    <w:rsid w:val="00FB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F9146B8"/>
  <w15:docId w15:val="{1E111533-C98A-4CF3-9133-60D258ED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C68"/>
    <w:pPr>
      <w:widowControl w:val="0"/>
      <w:jc w:val="both"/>
    </w:pPr>
    <w:rPr>
      <w:rFonts w:cs="Calibri"/>
      <w:kern w:val="2"/>
      <w:sz w:val="21"/>
      <w:szCs w:val="21"/>
    </w:rPr>
  </w:style>
  <w:style w:type="paragraph" w:styleId="1">
    <w:name w:val="heading 1"/>
    <w:basedOn w:val="a"/>
    <w:link w:val="10"/>
    <w:uiPriority w:val="99"/>
    <w:qFormat/>
    <w:rsid w:val="002F0545"/>
    <w:pPr>
      <w:widowControl/>
      <w:jc w:val="center"/>
      <w:outlineLvl w:val="0"/>
    </w:pPr>
    <w:rPr>
      <w:rFonts w:ascii="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2F0545"/>
    <w:rPr>
      <w:rFonts w:ascii="宋体" w:eastAsia="宋体" w:hAnsi="宋体" w:cs="宋体"/>
      <w:b/>
      <w:bCs/>
      <w:kern w:val="36"/>
      <w:sz w:val="24"/>
      <w:szCs w:val="24"/>
    </w:rPr>
  </w:style>
  <w:style w:type="paragraph" w:styleId="a3">
    <w:name w:val="header"/>
    <w:basedOn w:val="a"/>
    <w:link w:val="a4"/>
    <w:uiPriority w:val="99"/>
    <w:rsid w:val="00CA0C68"/>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CA0C68"/>
    <w:rPr>
      <w:sz w:val="18"/>
      <w:szCs w:val="18"/>
    </w:rPr>
  </w:style>
  <w:style w:type="paragraph" w:styleId="a5">
    <w:name w:val="footer"/>
    <w:basedOn w:val="a"/>
    <w:link w:val="a6"/>
    <w:uiPriority w:val="99"/>
    <w:rsid w:val="00CA0C68"/>
    <w:pPr>
      <w:tabs>
        <w:tab w:val="center" w:pos="4153"/>
        <w:tab w:val="right" w:pos="8306"/>
      </w:tabs>
      <w:snapToGrid w:val="0"/>
      <w:jc w:val="left"/>
    </w:pPr>
    <w:rPr>
      <w:sz w:val="18"/>
      <w:szCs w:val="18"/>
    </w:rPr>
  </w:style>
  <w:style w:type="character" w:customStyle="1" w:styleId="a6">
    <w:name w:val="页脚 字符"/>
    <w:link w:val="a5"/>
    <w:uiPriority w:val="99"/>
    <w:locked/>
    <w:rsid w:val="00CA0C68"/>
    <w:rPr>
      <w:sz w:val="18"/>
      <w:szCs w:val="18"/>
    </w:rPr>
  </w:style>
  <w:style w:type="character" w:customStyle="1" w:styleId="CharChar">
    <w:name w:val="执笔人 Char Char"/>
    <w:link w:val="a7"/>
    <w:uiPriority w:val="99"/>
    <w:locked/>
    <w:rsid w:val="00CA0C68"/>
    <w:rPr>
      <w:sz w:val="24"/>
      <w:szCs w:val="24"/>
    </w:rPr>
  </w:style>
  <w:style w:type="paragraph" w:customStyle="1" w:styleId="a7">
    <w:name w:val="执笔人"/>
    <w:basedOn w:val="a"/>
    <w:link w:val="CharChar"/>
    <w:qFormat/>
    <w:rsid w:val="00CA0C68"/>
    <w:pPr>
      <w:adjustRightInd w:val="0"/>
      <w:snapToGrid w:val="0"/>
      <w:spacing w:line="360" w:lineRule="auto"/>
      <w:ind w:firstLineChars="200" w:firstLine="480"/>
      <w:jc w:val="right"/>
    </w:pPr>
    <w:rPr>
      <w:kern w:val="0"/>
      <w:sz w:val="24"/>
      <w:szCs w:val="24"/>
    </w:rPr>
  </w:style>
  <w:style w:type="character" w:customStyle="1" w:styleId="BCharChar">
    <w:name w:val="B级标题 Char Char"/>
    <w:link w:val="B"/>
    <w:semiHidden/>
    <w:locked/>
    <w:rsid w:val="00CA0C68"/>
    <w:rPr>
      <w:b/>
      <w:bCs/>
      <w:sz w:val="24"/>
      <w:szCs w:val="24"/>
    </w:rPr>
  </w:style>
  <w:style w:type="paragraph" w:customStyle="1" w:styleId="B">
    <w:name w:val="B级标题"/>
    <w:basedOn w:val="a"/>
    <w:link w:val="BCharChar"/>
    <w:qFormat/>
    <w:rsid w:val="00CA0C68"/>
    <w:pPr>
      <w:spacing w:before="156" w:after="156" w:line="240" w:lineRule="atLeast"/>
      <w:ind w:firstLineChars="200" w:firstLine="482"/>
    </w:pPr>
    <w:rPr>
      <w:b/>
      <w:bCs/>
      <w:kern w:val="0"/>
      <w:sz w:val="24"/>
      <w:szCs w:val="24"/>
    </w:rPr>
  </w:style>
  <w:style w:type="paragraph" w:customStyle="1" w:styleId="a8">
    <w:name w:val="主正文二"/>
    <w:basedOn w:val="a"/>
    <w:qFormat/>
    <w:rsid w:val="00CA0C68"/>
    <w:pPr>
      <w:ind w:firstLineChars="346" w:firstLine="727"/>
    </w:pPr>
    <w:rPr>
      <w:rFonts w:ascii="Times New Roman" w:hAnsi="Times New Roman" w:cs="Times New Roman"/>
    </w:rPr>
  </w:style>
  <w:style w:type="character" w:customStyle="1" w:styleId="CharChar0">
    <w:name w:val="大标题 Char Char"/>
    <w:link w:val="a9"/>
    <w:uiPriority w:val="99"/>
    <w:locked/>
    <w:rsid w:val="00CA0C68"/>
    <w:rPr>
      <w:b/>
      <w:bCs/>
      <w:sz w:val="36"/>
      <w:szCs w:val="36"/>
    </w:rPr>
  </w:style>
  <w:style w:type="paragraph" w:customStyle="1" w:styleId="a9">
    <w:name w:val="大标题"/>
    <w:basedOn w:val="a"/>
    <w:link w:val="CharChar0"/>
    <w:qFormat/>
    <w:rsid w:val="00CA0C68"/>
    <w:pPr>
      <w:widowControl/>
      <w:adjustRightInd w:val="0"/>
      <w:snapToGrid w:val="0"/>
      <w:spacing w:beforeLines="50" w:afterLines="100" w:line="360" w:lineRule="auto"/>
      <w:ind w:firstLineChars="200" w:firstLine="723"/>
      <w:jc w:val="center"/>
      <w:outlineLvl w:val="0"/>
    </w:pPr>
    <w:rPr>
      <w:b/>
      <w:bCs/>
      <w:kern w:val="0"/>
      <w:sz w:val="36"/>
      <w:szCs w:val="36"/>
    </w:rPr>
  </w:style>
  <w:style w:type="character" w:customStyle="1" w:styleId="1CharChar">
    <w:name w:val="1号标题 Char Char"/>
    <w:link w:val="11"/>
    <w:uiPriority w:val="99"/>
    <w:locked/>
    <w:rsid w:val="00CA0C68"/>
    <w:rPr>
      <w:b/>
      <w:bCs/>
      <w:sz w:val="24"/>
      <w:szCs w:val="24"/>
    </w:rPr>
  </w:style>
  <w:style w:type="paragraph" w:customStyle="1" w:styleId="11">
    <w:name w:val="1号标题"/>
    <w:basedOn w:val="a"/>
    <w:link w:val="1CharChar"/>
    <w:qFormat/>
    <w:rsid w:val="00CA0C68"/>
    <w:pPr>
      <w:adjustRightInd w:val="0"/>
      <w:snapToGrid w:val="0"/>
      <w:spacing w:before="156" w:after="156" w:line="360" w:lineRule="auto"/>
      <w:ind w:firstLineChars="200" w:firstLine="482"/>
    </w:pPr>
    <w:rPr>
      <w:b/>
      <w:bCs/>
      <w:kern w:val="0"/>
      <w:sz w:val="24"/>
      <w:szCs w:val="24"/>
    </w:rPr>
  </w:style>
  <w:style w:type="character" w:customStyle="1" w:styleId="BodyTextIndentChar">
    <w:name w:val="Body Text Indent Char"/>
    <w:uiPriority w:val="99"/>
    <w:semiHidden/>
    <w:locked/>
    <w:rsid w:val="00CA0C68"/>
    <w:rPr>
      <w:sz w:val="24"/>
      <w:szCs w:val="24"/>
    </w:rPr>
  </w:style>
  <w:style w:type="paragraph" w:styleId="aa">
    <w:name w:val="Body Text Indent"/>
    <w:basedOn w:val="a"/>
    <w:link w:val="ab"/>
    <w:uiPriority w:val="99"/>
    <w:semiHidden/>
    <w:rsid w:val="00CA0C68"/>
    <w:pPr>
      <w:spacing w:after="120"/>
      <w:ind w:leftChars="200" w:left="420"/>
    </w:pPr>
    <w:rPr>
      <w:kern w:val="0"/>
      <w:sz w:val="24"/>
      <w:szCs w:val="24"/>
    </w:rPr>
  </w:style>
  <w:style w:type="character" w:customStyle="1" w:styleId="BodyTextIndentChar1">
    <w:name w:val="Body Text Indent Char1"/>
    <w:uiPriority w:val="99"/>
    <w:semiHidden/>
    <w:locked/>
    <w:rsid w:val="00176367"/>
    <w:rPr>
      <w:sz w:val="21"/>
      <w:szCs w:val="21"/>
    </w:rPr>
  </w:style>
  <w:style w:type="character" w:customStyle="1" w:styleId="ab">
    <w:name w:val="正文文本缩进 字符"/>
    <w:link w:val="aa"/>
    <w:uiPriority w:val="99"/>
    <w:semiHidden/>
    <w:locked/>
    <w:rsid w:val="00CA0C68"/>
    <w:rPr>
      <w:rFonts w:ascii="Calibri" w:eastAsia="宋体" w:hAnsi="Calibri" w:cs="Calibri"/>
    </w:rPr>
  </w:style>
  <w:style w:type="character" w:customStyle="1" w:styleId="CharChar1">
    <w:name w:val="主正文 Char Char"/>
    <w:link w:val="ac"/>
    <w:locked/>
    <w:rsid w:val="00CA0C68"/>
  </w:style>
  <w:style w:type="paragraph" w:customStyle="1" w:styleId="ac">
    <w:name w:val="主正文"/>
    <w:basedOn w:val="a"/>
    <w:link w:val="CharChar1"/>
    <w:qFormat/>
    <w:rsid w:val="00CA0C68"/>
    <w:pPr>
      <w:ind w:firstLineChars="200" w:firstLine="420"/>
    </w:pPr>
  </w:style>
  <w:style w:type="paragraph" w:customStyle="1" w:styleId="ad">
    <w:name w:val="题头"/>
    <w:basedOn w:val="a"/>
    <w:link w:val="Char"/>
    <w:qFormat/>
    <w:rsid w:val="00CA0C68"/>
    <w:pPr>
      <w:spacing w:line="400" w:lineRule="exact"/>
      <w:ind w:firstLineChars="200" w:firstLine="200"/>
    </w:pPr>
    <w:rPr>
      <w:rFonts w:ascii="Times New Roman" w:hAnsi="Times New Roman" w:cs="Times New Roman"/>
      <w:sz w:val="24"/>
      <w:szCs w:val="24"/>
    </w:rPr>
  </w:style>
  <w:style w:type="character" w:customStyle="1" w:styleId="Char">
    <w:name w:val="题头 Char"/>
    <w:link w:val="ad"/>
    <w:locked/>
    <w:rsid w:val="00CA0C68"/>
    <w:rPr>
      <w:rFonts w:ascii="Times New Roman" w:eastAsia="宋体" w:hAnsi="Times New Roman" w:cs="Times New Roman"/>
      <w:sz w:val="20"/>
      <w:szCs w:val="20"/>
    </w:rPr>
  </w:style>
  <w:style w:type="paragraph" w:customStyle="1" w:styleId="C">
    <w:name w:val="C级标题"/>
    <w:basedOn w:val="a"/>
    <w:link w:val="CChar"/>
    <w:qFormat/>
    <w:rsid w:val="00CA0C68"/>
    <w:pPr>
      <w:ind w:firstLineChars="200" w:firstLine="422"/>
    </w:pPr>
    <w:rPr>
      <w:rFonts w:ascii="Times New Roman" w:hAnsi="Times New Roman" w:cs="Times New Roman"/>
      <w:b/>
      <w:bCs/>
    </w:rPr>
  </w:style>
  <w:style w:type="character" w:customStyle="1" w:styleId="CChar">
    <w:name w:val="C级标题 Char"/>
    <w:link w:val="C"/>
    <w:locked/>
    <w:rsid w:val="00CA0C68"/>
    <w:rPr>
      <w:rFonts w:ascii="Times New Roman" w:eastAsia="宋体" w:hAnsi="Times New Roman" w:cs="Times New Roman"/>
      <w:b/>
      <w:bCs/>
      <w:sz w:val="20"/>
      <w:szCs w:val="20"/>
    </w:rPr>
  </w:style>
  <w:style w:type="paragraph" w:styleId="2">
    <w:name w:val="Body Text Indent 2"/>
    <w:basedOn w:val="a"/>
    <w:link w:val="20"/>
    <w:uiPriority w:val="99"/>
    <w:semiHidden/>
    <w:rsid w:val="00CA0C68"/>
    <w:pPr>
      <w:spacing w:after="120" w:line="480" w:lineRule="auto"/>
      <w:ind w:leftChars="200" w:left="420"/>
    </w:pPr>
    <w:rPr>
      <w:rFonts w:ascii="Times New Roman" w:hAnsi="Times New Roman" w:cs="Times New Roman"/>
    </w:rPr>
  </w:style>
  <w:style w:type="character" w:customStyle="1" w:styleId="20">
    <w:name w:val="正文文本缩进 2 字符"/>
    <w:link w:val="2"/>
    <w:uiPriority w:val="99"/>
    <w:semiHidden/>
    <w:locked/>
    <w:rsid w:val="00CA0C68"/>
    <w:rPr>
      <w:rFonts w:ascii="Times New Roman" w:eastAsia="宋体" w:hAnsi="Times New Roman" w:cs="Times New Roman"/>
      <w:sz w:val="24"/>
      <w:szCs w:val="24"/>
    </w:rPr>
  </w:style>
  <w:style w:type="paragraph" w:customStyle="1" w:styleId="table">
    <w:name w:val="table"/>
    <w:basedOn w:val="a"/>
    <w:qFormat/>
    <w:rsid w:val="00CA0C68"/>
    <w:pPr>
      <w:jc w:val="center"/>
    </w:pPr>
    <w:rPr>
      <w:rFonts w:ascii="Times New Roman" w:hAnsi="Times New Roman" w:cs="Times New Roman"/>
      <w:sz w:val="18"/>
      <w:szCs w:val="18"/>
    </w:rPr>
  </w:style>
  <w:style w:type="paragraph" w:customStyle="1" w:styleId="ae">
    <w:name w:val="签名段"/>
    <w:basedOn w:val="a"/>
    <w:link w:val="Char0"/>
    <w:qFormat/>
    <w:rsid w:val="00CA0C68"/>
    <w:pPr>
      <w:spacing w:before="156" w:after="156" w:line="240" w:lineRule="atLeast"/>
      <w:ind w:firstLineChars="2000" w:firstLine="4800"/>
    </w:pPr>
    <w:rPr>
      <w:rFonts w:ascii="Times New Roman" w:hAnsi="Times New Roman" w:cs="Times New Roman"/>
      <w:kern w:val="0"/>
      <w:sz w:val="20"/>
      <w:szCs w:val="20"/>
    </w:rPr>
  </w:style>
  <w:style w:type="character" w:customStyle="1" w:styleId="Char0">
    <w:name w:val="签名段 Char"/>
    <w:link w:val="ae"/>
    <w:locked/>
    <w:rsid w:val="00CA0C68"/>
    <w:rPr>
      <w:rFonts w:ascii="Times New Roman" w:eastAsia="宋体" w:hAnsi="Times New Roman" w:cs="Times New Roman"/>
      <w:kern w:val="0"/>
      <w:sz w:val="20"/>
      <w:szCs w:val="20"/>
    </w:rPr>
  </w:style>
  <w:style w:type="paragraph" w:customStyle="1" w:styleId="Af">
    <w:name w:val="A级标题"/>
    <w:basedOn w:val="a"/>
    <w:qFormat/>
    <w:rsid w:val="002F0545"/>
    <w:pPr>
      <w:spacing w:before="156" w:after="156"/>
      <w:jc w:val="center"/>
    </w:pPr>
    <w:rPr>
      <w:rFonts w:ascii="Times New Roman" w:hAnsi="Times New Roman" w:cs="Times New Roman"/>
      <w:b/>
      <w:bCs/>
      <w:sz w:val="32"/>
      <w:szCs w:val="32"/>
    </w:rPr>
  </w:style>
  <w:style w:type="paragraph" w:customStyle="1" w:styleId="af0">
    <w:name w:val="表格"/>
    <w:basedOn w:val="a"/>
    <w:uiPriority w:val="99"/>
    <w:rsid w:val="002F0545"/>
    <w:pPr>
      <w:jc w:val="center"/>
    </w:pPr>
    <w:rPr>
      <w:rFonts w:ascii="Times New Roman" w:hAnsi="Times New Roman" w:cs="Times New Roman"/>
      <w:sz w:val="18"/>
      <w:szCs w:val="18"/>
    </w:rPr>
  </w:style>
  <w:style w:type="character" w:customStyle="1" w:styleId="ptbrand4">
    <w:name w:val="ptbrand4"/>
    <w:basedOn w:val="a0"/>
    <w:uiPriority w:val="99"/>
    <w:semiHidden/>
    <w:rsid w:val="002F0545"/>
  </w:style>
  <w:style w:type="paragraph" w:customStyle="1" w:styleId="p0">
    <w:name w:val="p0"/>
    <w:basedOn w:val="a"/>
    <w:uiPriority w:val="99"/>
    <w:rsid w:val="002F0545"/>
    <w:pPr>
      <w:widowControl/>
    </w:pPr>
    <w:rPr>
      <w:rFonts w:ascii="Times New Roman" w:hAnsi="Times New Roman" w:cs="Times New Roman"/>
      <w:kern w:val="0"/>
    </w:rPr>
  </w:style>
  <w:style w:type="paragraph" w:customStyle="1" w:styleId="p15">
    <w:name w:val="p15"/>
    <w:basedOn w:val="a"/>
    <w:uiPriority w:val="99"/>
    <w:rsid w:val="002F0545"/>
    <w:pPr>
      <w:widowControl/>
      <w:jc w:val="center"/>
    </w:pPr>
    <w:rPr>
      <w:rFonts w:ascii="Times New Roman" w:hAnsi="Times New Roman" w:cs="Times New Roman"/>
      <w:kern w:val="0"/>
      <w:sz w:val="18"/>
      <w:szCs w:val="18"/>
    </w:rPr>
  </w:style>
  <w:style w:type="paragraph" w:customStyle="1" w:styleId="p16">
    <w:name w:val="p16"/>
    <w:basedOn w:val="a"/>
    <w:uiPriority w:val="99"/>
    <w:rsid w:val="002F0545"/>
    <w:pPr>
      <w:widowControl/>
      <w:spacing w:before="156" w:after="156"/>
      <w:jc w:val="center"/>
    </w:pPr>
    <w:rPr>
      <w:rFonts w:ascii="Times New Roman" w:hAnsi="Times New Roman" w:cs="Times New Roman"/>
      <w:b/>
      <w:bCs/>
      <w:kern w:val="0"/>
      <w:sz w:val="32"/>
      <w:szCs w:val="32"/>
    </w:rPr>
  </w:style>
  <w:style w:type="paragraph" w:customStyle="1" w:styleId="p17">
    <w:name w:val="p17"/>
    <w:basedOn w:val="a"/>
    <w:uiPriority w:val="99"/>
    <w:rsid w:val="002F0545"/>
    <w:pPr>
      <w:widowControl/>
      <w:spacing w:after="120" w:line="480" w:lineRule="auto"/>
      <w:ind w:left="420"/>
    </w:pPr>
    <w:rPr>
      <w:rFonts w:ascii="Times New Roman" w:hAnsi="Times New Roman" w:cs="Times New Roman"/>
      <w:kern w:val="0"/>
    </w:rPr>
  </w:style>
  <w:style w:type="paragraph" w:customStyle="1" w:styleId="p18">
    <w:name w:val="p18"/>
    <w:basedOn w:val="a"/>
    <w:uiPriority w:val="99"/>
    <w:rsid w:val="002F0545"/>
    <w:pPr>
      <w:widowControl/>
      <w:spacing w:before="156" w:after="156" w:line="240" w:lineRule="atLeast"/>
      <w:ind w:firstLine="420"/>
    </w:pPr>
    <w:rPr>
      <w:rFonts w:ascii="Times New Roman" w:hAnsi="Times New Roman" w:cs="Times New Roman"/>
      <w:b/>
      <w:bCs/>
      <w:kern w:val="0"/>
      <w:sz w:val="24"/>
      <w:szCs w:val="24"/>
    </w:rPr>
  </w:style>
  <w:style w:type="paragraph" w:customStyle="1" w:styleId="p19">
    <w:name w:val="p19"/>
    <w:basedOn w:val="a"/>
    <w:uiPriority w:val="99"/>
    <w:rsid w:val="002F0545"/>
    <w:pPr>
      <w:widowControl/>
      <w:spacing w:after="120"/>
      <w:ind w:left="420"/>
    </w:pPr>
    <w:rPr>
      <w:rFonts w:ascii="Times New Roman" w:hAnsi="Times New Roman" w:cs="Times New Roman"/>
      <w:kern w:val="0"/>
    </w:rPr>
  </w:style>
  <w:style w:type="paragraph" w:customStyle="1" w:styleId="p20">
    <w:name w:val="p20"/>
    <w:basedOn w:val="a"/>
    <w:uiPriority w:val="99"/>
    <w:rsid w:val="002F0545"/>
    <w:pPr>
      <w:widowControl/>
      <w:ind w:firstLine="420"/>
    </w:pPr>
    <w:rPr>
      <w:rFonts w:ascii="Times New Roman" w:hAnsi="Times New Roman" w:cs="Times New Roman"/>
      <w:kern w:val="0"/>
    </w:rPr>
  </w:style>
  <w:style w:type="paragraph" w:customStyle="1" w:styleId="p21">
    <w:name w:val="p21"/>
    <w:basedOn w:val="a"/>
    <w:uiPriority w:val="99"/>
    <w:rsid w:val="002F0545"/>
    <w:pPr>
      <w:widowControl/>
      <w:ind w:firstLine="727"/>
    </w:pPr>
    <w:rPr>
      <w:rFonts w:ascii="Times New Roman" w:hAnsi="Times New Roman" w:cs="Times New Roman"/>
      <w:kern w:val="0"/>
    </w:rPr>
  </w:style>
  <w:style w:type="paragraph" w:customStyle="1" w:styleId="Default">
    <w:name w:val="Default"/>
    <w:uiPriority w:val="99"/>
    <w:semiHidden/>
    <w:rsid w:val="00A10CDE"/>
    <w:pPr>
      <w:widowControl w:val="0"/>
      <w:autoSpaceDE w:val="0"/>
      <w:autoSpaceDN w:val="0"/>
      <w:adjustRightInd w:val="0"/>
    </w:pPr>
    <w:rPr>
      <w:rFonts w:ascii="Times New Roman" w:hAnsi="Times New Roman"/>
      <w:color w:val="000000"/>
      <w:sz w:val="24"/>
      <w:szCs w:val="24"/>
    </w:rPr>
  </w:style>
  <w:style w:type="character" w:customStyle="1" w:styleId="Char1">
    <w:name w:val="主正文 Char"/>
    <w:rsid w:val="009B21FA"/>
    <w:rPr>
      <w:kern w:val="2"/>
      <w:sz w:val="21"/>
      <w:szCs w:val="21"/>
    </w:rPr>
  </w:style>
  <w:style w:type="character" w:customStyle="1" w:styleId="BChar">
    <w:name w:val="B级标题 Char"/>
    <w:rsid w:val="009B21FA"/>
    <w:rPr>
      <w:b/>
      <w:bCs/>
      <w:kern w:val="2"/>
      <w:sz w:val="24"/>
      <w:szCs w:val="24"/>
    </w:rPr>
  </w:style>
  <w:style w:type="character" w:styleId="af1">
    <w:name w:val="Strong"/>
    <w:uiPriority w:val="99"/>
    <w:qFormat/>
    <w:rsid w:val="00E26797"/>
    <w:rPr>
      <w:b/>
      <w:bCs/>
    </w:rPr>
  </w:style>
  <w:style w:type="paragraph" w:styleId="af2">
    <w:name w:val="Plain Text"/>
    <w:basedOn w:val="a"/>
    <w:link w:val="af3"/>
    <w:uiPriority w:val="99"/>
    <w:rsid w:val="003F19B5"/>
    <w:rPr>
      <w:rFonts w:ascii="宋体" w:hAnsi="Courier New" w:cs="宋体"/>
    </w:rPr>
  </w:style>
  <w:style w:type="character" w:customStyle="1" w:styleId="af3">
    <w:name w:val="纯文本 字符"/>
    <w:link w:val="af2"/>
    <w:uiPriority w:val="99"/>
    <w:locked/>
    <w:rsid w:val="003F19B5"/>
    <w:rPr>
      <w:rFonts w:ascii="宋体" w:eastAsia="宋体" w:hAnsi="Courier New" w:cs="宋体"/>
      <w:sz w:val="21"/>
      <w:szCs w:val="21"/>
    </w:rPr>
  </w:style>
  <w:style w:type="paragraph" w:styleId="af4">
    <w:name w:val="Normal (Web)"/>
    <w:basedOn w:val="a"/>
    <w:rsid w:val="00D96BCA"/>
    <w:pPr>
      <w:widowControl/>
      <w:spacing w:before="100" w:beforeAutospacing="1" w:after="100" w:afterAutospacing="1"/>
      <w:jc w:val="left"/>
    </w:pPr>
    <w:rPr>
      <w:rFonts w:ascii="宋体" w:hAnsi="宋体" w:cs="宋体"/>
      <w:color w:val="000000"/>
      <w:kern w:val="0"/>
      <w:sz w:val="24"/>
      <w:szCs w:val="24"/>
    </w:rPr>
  </w:style>
  <w:style w:type="paragraph" w:styleId="af5">
    <w:name w:val="Body Text"/>
    <w:basedOn w:val="a"/>
    <w:link w:val="af6"/>
    <w:uiPriority w:val="99"/>
    <w:semiHidden/>
    <w:rsid w:val="00C937F0"/>
    <w:pPr>
      <w:spacing w:after="120"/>
    </w:pPr>
  </w:style>
  <w:style w:type="character" w:customStyle="1" w:styleId="af6">
    <w:name w:val="正文文本 字符"/>
    <w:link w:val="af5"/>
    <w:uiPriority w:val="99"/>
    <w:semiHidden/>
    <w:locked/>
    <w:rsid w:val="00C937F0"/>
    <w:rPr>
      <w:rFonts w:ascii="Calibri" w:eastAsia="宋体" w:hAnsi="Calibri" w:cs="Calibri"/>
    </w:rPr>
  </w:style>
  <w:style w:type="character" w:styleId="af7">
    <w:name w:val="Hyperlink"/>
    <w:uiPriority w:val="99"/>
    <w:rsid w:val="00C937F0"/>
    <w:rPr>
      <w:color w:val="1155CC"/>
      <w:u w:val="none"/>
      <w:effect w:val="none"/>
    </w:rPr>
  </w:style>
  <w:style w:type="character" w:customStyle="1" w:styleId="2CharChar">
    <w:name w:val="首行缩进2字符 Char Char"/>
    <w:link w:val="21"/>
    <w:uiPriority w:val="99"/>
    <w:locked/>
    <w:rsid w:val="001C08DA"/>
    <w:rPr>
      <w:sz w:val="21"/>
      <w:szCs w:val="21"/>
    </w:rPr>
  </w:style>
  <w:style w:type="paragraph" w:customStyle="1" w:styleId="21">
    <w:name w:val="首行缩进2字符"/>
    <w:basedOn w:val="a"/>
    <w:link w:val="2CharChar"/>
    <w:uiPriority w:val="99"/>
    <w:rsid w:val="001C08DA"/>
    <w:pPr>
      <w:widowControl/>
      <w:adjustRightInd w:val="0"/>
      <w:snapToGrid w:val="0"/>
      <w:spacing w:line="360" w:lineRule="auto"/>
      <w:ind w:firstLineChars="200" w:firstLine="420"/>
    </w:pPr>
    <w:rPr>
      <w:kern w:val="0"/>
    </w:rPr>
  </w:style>
  <w:style w:type="paragraph" w:customStyle="1" w:styleId="16">
    <w:name w:val="样式 四号 居中 行距: 固定值 16 磅"/>
    <w:basedOn w:val="a"/>
    <w:uiPriority w:val="99"/>
    <w:rsid w:val="00253946"/>
    <w:pPr>
      <w:spacing w:line="320" w:lineRule="exact"/>
      <w:jc w:val="center"/>
    </w:pPr>
    <w:rPr>
      <w:rFonts w:ascii="Times New Roman" w:hAnsi="Times New Roman" w:cs="Times New Roman"/>
      <w:sz w:val="28"/>
      <w:szCs w:val="28"/>
    </w:rPr>
  </w:style>
  <w:style w:type="character" w:customStyle="1" w:styleId="1Char">
    <w:name w:val="1号标题 Char"/>
    <w:uiPriority w:val="99"/>
    <w:rsid w:val="002972F9"/>
    <w:rPr>
      <w:b/>
      <w:bCs/>
      <w:kern w:val="2"/>
      <w:sz w:val="24"/>
      <w:szCs w:val="24"/>
    </w:rPr>
  </w:style>
  <w:style w:type="character" w:customStyle="1" w:styleId="Char2">
    <w:name w:val="执笔人 Char"/>
    <w:uiPriority w:val="99"/>
    <w:rsid w:val="002972F9"/>
    <w:rPr>
      <w:rFonts w:eastAsia="宋体"/>
      <w:kern w:val="2"/>
      <w:sz w:val="24"/>
      <w:szCs w:val="24"/>
      <w:lang w:val="en-US" w:eastAsia="zh-CN"/>
    </w:rPr>
  </w:style>
  <w:style w:type="character" w:customStyle="1" w:styleId="c13">
    <w:name w:val="c13"/>
    <w:basedOn w:val="a0"/>
    <w:uiPriority w:val="99"/>
    <w:rsid w:val="004B1198"/>
  </w:style>
  <w:style w:type="paragraph" w:customStyle="1" w:styleId="ListParagraph1">
    <w:name w:val="List Paragraph1"/>
    <w:basedOn w:val="a"/>
    <w:uiPriority w:val="99"/>
    <w:rsid w:val="00F83F43"/>
    <w:pPr>
      <w:widowControl/>
      <w:ind w:firstLineChars="200" w:firstLine="420"/>
      <w:jc w:val="left"/>
    </w:pPr>
    <w:rPr>
      <w:rFonts w:ascii="宋体" w:hAnsi="宋体" w:cs="宋体"/>
      <w:kern w:val="0"/>
      <w:sz w:val="24"/>
      <w:szCs w:val="24"/>
    </w:rPr>
  </w:style>
  <w:style w:type="paragraph" w:styleId="TOC">
    <w:name w:val="TOC Heading"/>
    <w:basedOn w:val="1"/>
    <w:next w:val="a"/>
    <w:uiPriority w:val="99"/>
    <w:qFormat/>
    <w:rsid w:val="008450E0"/>
    <w:pPr>
      <w:keepNext/>
      <w:keepLines/>
      <w:spacing w:before="480" w:line="276" w:lineRule="auto"/>
      <w:jc w:val="left"/>
      <w:outlineLvl w:val="9"/>
    </w:pPr>
    <w:rPr>
      <w:rFonts w:ascii="Cambria" w:hAnsi="Cambria" w:cs="Cambria"/>
      <w:color w:val="365F91"/>
      <w:kern w:val="0"/>
      <w:sz w:val="28"/>
      <w:szCs w:val="28"/>
    </w:rPr>
  </w:style>
  <w:style w:type="paragraph" w:styleId="12">
    <w:name w:val="toc 1"/>
    <w:basedOn w:val="a"/>
    <w:next w:val="a"/>
    <w:autoRedefine/>
    <w:uiPriority w:val="39"/>
    <w:locked/>
    <w:rsid w:val="008450E0"/>
  </w:style>
  <w:style w:type="paragraph" w:styleId="af8">
    <w:name w:val="Title"/>
    <w:basedOn w:val="a"/>
    <w:next w:val="a"/>
    <w:link w:val="af9"/>
    <w:qFormat/>
    <w:locked/>
    <w:rsid w:val="009A31B5"/>
    <w:pPr>
      <w:spacing w:before="240" w:after="60"/>
      <w:jc w:val="center"/>
      <w:outlineLvl w:val="0"/>
    </w:pPr>
    <w:rPr>
      <w:rFonts w:ascii="Cambria" w:hAnsi="Cambria" w:cs="Times New Roman"/>
      <w:b/>
      <w:bCs/>
      <w:sz w:val="32"/>
      <w:szCs w:val="32"/>
    </w:rPr>
  </w:style>
  <w:style w:type="character" w:customStyle="1" w:styleId="af9">
    <w:name w:val="标题 字符"/>
    <w:link w:val="af8"/>
    <w:rsid w:val="009A31B5"/>
    <w:rPr>
      <w:rFonts w:ascii="Cambria"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mo.com/" TargetMode="External"/><Relationship Id="rId13" Type="http://schemas.openxmlformats.org/officeDocument/2006/relationships/hyperlink" Target="http://www.ebook3000.com/Organizational-Behavior" TargetMode="External"/><Relationship Id="rId18" Type="http://schemas.openxmlformats.org/officeDocument/2006/relationships/hyperlink" Target="http://searchb.dangdang.com/?key2=&#29579;&#21270;&#25104;&amp;medium=01&amp;category_path=01.00.00.00.00.00" TargetMode="External"/><Relationship Id="rId26" Type="http://schemas.openxmlformats.org/officeDocument/2006/relationships/hyperlink" Target="http://search.dangdang.com/book/search_pub.php?category=01&amp;key2=%CD%F5%C1%A2%D4%AA&amp;order=sort_xtime_des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archb.dangdang.com/?key2=&#34945;&#24535;&#24544;&amp;medium=01&amp;category_path=01.00.00.00.00.00" TargetMode="External"/><Relationship Id="rId34" Type="http://schemas.openxmlformats.org/officeDocument/2006/relationships/hyperlink" Target="http://search.dangdang.com/book/search_pub.php?category=01&amp;key2=%D5%C5%CC%F0&amp;order=sort_xtime_desc" TargetMode="External"/><Relationship Id="rId7" Type="http://schemas.openxmlformats.org/officeDocument/2006/relationships/hyperlink" Target="http://www.artcn.com/" TargetMode="External"/><Relationship Id="rId12" Type="http://schemas.openxmlformats.org/officeDocument/2006/relationships/hyperlink" Target="http://www.economist.com,www.letterwritingguide.com" TargetMode="External"/><Relationship Id="rId17" Type="http://schemas.openxmlformats.org/officeDocument/2006/relationships/hyperlink" Target="http://searchb.dangdang.com/?key2=&#33606;&#26032;&amp;medium=01&amp;category_path=01.00.00.00.00.00" TargetMode="External"/><Relationship Id="rId25" Type="http://schemas.openxmlformats.org/officeDocument/2006/relationships/hyperlink" Target="http://search.dangdang.com/book/search_pub.php?category=01&amp;key2=%CD%F5%D5%F1%C9%BD&amp;order=sort_xtime_desc" TargetMode="External"/><Relationship Id="rId33" Type="http://schemas.openxmlformats.org/officeDocument/2006/relationships/hyperlink" Target="http://search.dangdang.com/book/search_pub.php?category=01&amp;key2=%D1%EE%CE%AC%D6%D2&amp;order=sort_xtime_desc"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archb.dangdang.com/?key2=&#23041;&#26031;&#29305;&#33778;&#23572;&#24503;&amp;medium=01&amp;category_path=01.00.00.00.00.00" TargetMode="External"/><Relationship Id="rId20" Type="http://schemas.openxmlformats.org/officeDocument/2006/relationships/hyperlink" Target="http://searchb.dangdang.com/?key2=&#36213;&#31456;&#25991;&amp;medium=01&amp;category_path=01.00.00.00.00.00" TargetMode="External"/><Relationship Id="rId29" Type="http://schemas.openxmlformats.org/officeDocument/2006/relationships/hyperlink" Target="http://search.dangdang.com/book/search_pub.php?category=01&amp;key2=%C2%BD%BE%FC&amp;order=sort_xtime_des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imes.com" TargetMode="External"/><Relationship Id="rId24" Type="http://schemas.openxmlformats.org/officeDocument/2006/relationships/hyperlink" Target="http://searchb.dangdang.com/?key2=&#23041;&#26031;&#29305;&#33778;&#23572;&#24503;&amp;medium=01&amp;category_path=01.00.00.00.00.00" TargetMode="External"/><Relationship Id="rId32" Type="http://schemas.openxmlformats.org/officeDocument/2006/relationships/hyperlink" Target="http://searchb.dangdang.com/?key2=&#38446;&#29677;&#40560;&amp;medium=01&amp;category_path=01.00.00.00.00.00" TargetMode="External"/><Relationship Id="rId37" Type="http://schemas.openxmlformats.org/officeDocument/2006/relationships/hyperlink" Target="http://www.amazon.cn/s?ie=UTF8&amp;field-author=%E9%83%91%E7%82%B3%E7%AB%A0&amp;search-alias=book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archb.dangdang.com/?key2=&#32599;&#26031;&amp;medium=01&amp;category_path=01.00.00.00.00.00" TargetMode="External"/><Relationship Id="rId23" Type="http://schemas.openxmlformats.org/officeDocument/2006/relationships/hyperlink" Target="http://searchb.dangdang.com/?key2=&#32599;&#26031;&amp;medium=01&amp;category_path=01.00.00.00.00.00" TargetMode="External"/><Relationship Id="rId28" Type="http://schemas.openxmlformats.org/officeDocument/2006/relationships/hyperlink" Target="http://search.dangdang.com/book/search_pub.php?category=01&amp;key2=%C2%ED%BF%FC%CB%B9&amp;order=sort_xtime_desc" TargetMode="External"/><Relationship Id="rId36" Type="http://schemas.openxmlformats.org/officeDocument/2006/relationships/hyperlink" Target="http://search.dangdang.com/book/search_pub.php?category=01&amp;key2=%C2%AC%CE%C6%E1%B7&amp;order=sort_xtime_desc" TargetMode="External"/><Relationship Id="rId10" Type="http://schemas.openxmlformats.org/officeDocument/2006/relationships/hyperlink" Target="http://baike.soso.com/v690386.htm?ch=ch.bk.innerlink" TargetMode="External"/><Relationship Id="rId19" Type="http://schemas.openxmlformats.org/officeDocument/2006/relationships/hyperlink" Target="http://searchb.dangdang.com/?key2=&#21016;&#20426;&#24422;&amp;medium=01&amp;category_path=01.00.00.00.00.00" TargetMode="External"/><Relationship Id="rId31" Type="http://schemas.openxmlformats.org/officeDocument/2006/relationships/hyperlink" Target="http://searchb.dangdang.com/?key2=&#21016;&#20070;&#20848;&amp;medium=01&amp;category_path=01.00.00.00.00.00" TargetMode="External"/><Relationship Id="rId4" Type="http://schemas.openxmlformats.org/officeDocument/2006/relationships/webSettings" Target="webSettings.xml"/><Relationship Id="rId9" Type="http://schemas.openxmlformats.org/officeDocument/2006/relationships/hyperlink" Target="http://baike.soso.com/v690386.htm?ch=ch.bk.innerlink" TargetMode="External"/><Relationship Id="rId14" Type="http://schemas.openxmlformats.org/officeDocument/2006/relationships/hyperlink" Target="http://www.google.ca/search?hl=zh-CN&amp;tbo=p&amp;tbm=bks&amp;q=inauthor:%22Charles+W.+L.+Hill%22&amp;source=gbs_metadata_r&amp;cad=5" TargetMode="External"/><Relationship Id="rId22" Type="http://schemas.openxmlformats.org/officeDocument/2006/relationships/hyperlink" Target="http://searchb.dangdang.com/?key2=&#20219;&#28023;&#23769;&amp;medium=01&amp;category_path=01.00.00.00.00.00" TargetMode="External"/><Relationship Id="rId27" Type="http://schemas.openxmlformats.org/officeDocument/2006/relationships/hyperlink" Target="http://search.dangdang.com/book/search_pub.php?category=01&amp;key2=%C2%DE%CB%B9&amp;order=sort_xtime_desc" TargetMode="External"/><Relationship Id="rId30" Type="http://schemas.openxmlformats.org/officeDocument/2006/relationships/hyperlink" Target="http://search.dangdang.com/book/search_pub.php?category=01&amp;key2=%D0%EC%CE%C4%C0%F6&amp;order=sort_xtime_desc" TargetMode="External"/><Relationship Id="rId35" Type="http://schemas.openxmlformats.org/officeDocument/2006/relationships/hyperlink" Target="http://search.dangdang.com/book/search_pub.php?category=01&amp;key2=%D5%C5%CE%C4%CD%AE&amp;order=sort_xtime_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193</Pages>
  <Words>23849</Words>
  <Characters>135944</Characters>
  <Application>Microsoft Office Word</Application>
  <DocSecurity>0</DocSecurity>
  <Lines>1132</Lines>
  <Paragraphs>318</Paragraphs>
  <ScaleCrop>false</ScaleCrop>
  <Company>微软中国</Company>
  <LinksUpToDate>false</LinksUpToDate>
  <CharactersWithSpaces>159475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85</cp:revision>
  <dcterms:created xsi:type="dcterms:W3CDTF">2017-10-13T00:41:00Z</dcterms:created>
  <dcterms:modified xsi:type="dcterms:W3CDTF">2018-04-25T01:16:00Z</dcterms:modified>
</cp:coreProperties>
</file>